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5" w:rsidRPr="006A1C9C" w:rsidRDefault="00435795" w:rsidP="0043579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CC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Сахалинской области на 2019 год, в период апрель-август </w:t>
      </w:r>
      <w:r w:rsidRPr="008A6750">
        <w:rPr>
          <w:rFonts w:ascii="Times New Roman" w:hAnsi="Times New Roman" w:cs="Times New Roman"/>
          <w:sz w:val="24"/>
          <w:szCs w:val="24"/>
        </w:rPr>
        <w:t>проведено контрольное мероприятие «Проверка использования средств областного бюджета, направленных ОАУ СТК «Горный воздух» в рамках государственных программ Сахалинской области и иных средств (в том числе  полученных от АО «Корпорация развития Сахалинской области»), за 2017, 2018 годы и истекший период</w:t>
      </w:r>
      <w:r w:rsidRPr="006A1C9C">
        <w:rPr>
          <w:rFonts w:ascii="Times New Roman" w:hAnsi="Times New Roman" w:cs="Times New Roman"/>
          <w:sz w:val="24"/>
          <w:szCs w:val="24"/>
        </w:rPr>
        <w:t xml:space="preserve"> 2019 года», по результатам</w:t>
      </w:r>
      <w:proofErr w:type="gramEnd"/>
      <w:r w:rsidRPr="006A1C9C">
        <w:rPr>
          <w:rFonts w:ascii="Times New Roman" w:hAnsi="Times New Roman" w:cs="Times New Roman"/>
          <w:sz w:val="24"/>
          <w:szCs w:val="24"/>
        </w:rPr>
        <w:t xml:space="preserve"> которого вынесены представления в адрес министерства спорта Сахалинской области и ОГАУ СТК «Горный воздух».</w:t>
      </w:r>
    </w:p>
    <w:p w:rsidR="00435795" w:rsidRDefault="00435795" w:rsidP="0043579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9C">
        <w:rPr>
          <w:rFonts w:ascii="Times New Roman" w:hAnsi="Times New Roman" w:cs="Times New Roman"/>
          <w:sz w:val="24"/>
          <w:szCs w:val="24"/>
        </w:rPr>
        <w:t>По состоянию на 15.0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1C9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спорта Сахалинской области проведен ряд мероприятий: </w:t>
      </w:r>
      <w:proofErr w:type="gramStart"/>
      <w:r w:rsidRPr="006E734C">
        <w:rPr>
          <w:rFonts w:ascii="Times New Roman" w:hAnsi="Times New Roman" w:cs="Times New Roman"/>
          <w:sz w:val="24"/>
          <w:szCs w:val="24"/>
        </w:rPr>
        <w:t>согласованы и внесены</w:t>
      </w:r>
      <w:proofErr w:type="gramEnd"/>
      <w:r w:rsidRPr="006E7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6E734C">
        <w:rPr>
          <w:rFonts w:ascii="Times New Roman" w:hAnsi="Times New Roman" w:cs="Times New Roman"/>
          <w:sz w:val="24"/>
          <w:szCs w:val="24"/>
        </w:rPr>
        <w:t>в  устав учреждения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6E73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 министерства от</w:t>
      </w:r>
      <w:r w:rsidRPr="006E734C">
        <w:rPr>
          <w:rFonts w:ascii="Times New Roman" w:hAnsi="Times New Roman" w:cs="Times New Roman"/>
          <w:sz w:val="24"/>
          <w:szCs w:val="24"/>
        </w:rPr>
        <w:t xml:space="preserve"> 31.01.2020 № 3.18-1-П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6E734C">
        <w:rPr>
          <w:rFonts w:ascii="Times New Roman" w:hAnsi="Times New Roman" w:cs="Times New Roman"/>
          <w:sz w:val="24"/>
          <w:szCs w:val="24"/>
        </w:rPr>
        <w:t xml:space="preserve"> новый порядок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E734C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влению и утверждению планов финансово-хозяйственной деятельности, в</w:t>
      </w:r>
      <w:r w:rsidRPr="006E734C">
        <w:rPr>
          <w:rFonts w:ascii="Times New Roman" w:hAnsi="Times New Roman" w:cs="Times New Roman"/>
          <w:sz w:val="24"/>
          <w:szCs w:val="24"/>
        </w:rPr>
        <w:t xml:space="preserve"> госпрограмму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34C">
        <w:rPr>
          <w:rFonts w:ascii="Times New Roman" w:hAnsi="Times New Roman" w:cs="Times New Roman"/>
          <w:sz w:val="24"/>
          <w:szCs w:val="24"/>
        </w:rPr>
        <w:t>Развитие спорта…" добавлен индикатор № 12, который оценивает мероприятия 2.1 и 2.6.</w:t>
      </w:r>
      <w:r>
        <w:rPr>
          <w:rFonts w:ascii="Times New Roman" w:hAnsi="Times New Roman" w:cs="Times New Roman"/>
          <w:sz w:val="24"/>
          <w:szCs w:val="24"/>
        </w:rPr>
        <w:t xml:space="preserve">; приняты меры по внесению изменений в Региональный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показателей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(путем внеплановых проверок). </w:t>
      </w:r>
      <w:proofErr w:type="gramStart"/>
      <w:r w:rsidRPr="006E734C">
        <w:rPr>
          <w:rFonts w:ascii="Times New Roman" w:hAnsi="Times New Roman" w:cs="Times New Roman"/>
          <w:sz w:val="24"/>
          <w:szCs w:val="24"/>
        </w:rPr>
        <w:t>ОАУ "СТК "Горный воздух" по согласованию с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вом спорта Сахалинской области </w:t>
      </w:r>
      <w:r w:rsidRPr="006E734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министерством имущественных и земельных отношений Сахалинской области</w:t>
      </w:r>
      <w:r w:rsidRPr="006E734C">
        <w:rPr>
          <w:rFonts w:ascii="Times New Roman" w:hAnsi="Times New Roman" w:cs="Times New Roman"/>
          <w:sz w:val="24"/>
          <w:szCs w:val="24"/>
        </w:rPr>
        <w:t xml:space="preserve"> направило в адрес администрации МО ГО "Город Южно-Сахалинск" обращение по вопросу передачи объектов коммунального хозяйства (водоснабжение), а также транспортной инфраструктуры для дальнейшей их эксплуатации и оказания коммунальных услуг (от администрации по</w:t>
      </w:r>
      <w:r>
        <w:rPr>
          <w:rFonts w:ascii="Times New Roman" w:hAnsi="Times New Roman" w:cs="Times New Roman"/>
          <w:sz w:val="24"/>
          <w:szCs w:val="24"/>
        </w:rPr>
        <w:t>лучено официальное согласование</w:t>
      </w:r>
      <w:r w:rsidRPr="006E73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E734C">
        <w:rPr>
          <w:rFonts w:ascii="Times New Roman" w:hAnsi="Times New Roman" w:cs="Times New Roman"/>
          <w:sz w:val="24"/>
          <w:szCs w:val="24"/>
        </w:rPr>
        <w:t xml:space="preserve"> Указанный вопрос будет рассмотрен на ближайшем заседании гордумы г. Южно-Сахалинска.</w:t>
      </w:r>
    </w:p>
    <w:p w:rsidR="00435795" w:rsidRPr="000D4ACF" w:rsidRDefault="00435795" w:rsidP="0043579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разработке находятся нормативные акты: об оплате труда учреждения, о формировании нормативных затрат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постановление </w:t>
      </w:r>
      <w:r w:rsidRPr="008A6750">
        <w:rPr>
          <w:rFonts w:ascii="Times New Roman" w:hAnsi="Times New Roman" w:cs="Times New Roman"/>
          <w:sz w:val="24"/>
          <w:szCs w:val="24"/>
        </w:rPr>
        <w:t xml:space="preserve">Правительства Сахалинской области от 21.03.2014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6750">
        <w:rPr>
          <w:rFonts w:ascii="Times New Roman" w:hAnsi="Times New Roman" w:cs="Times New Roman"/>
          <w:sz w:val="24"/>
          <w:szCs w:val="24"/>
        </w:rPr>
        <w:t xml:space="preserve"> 118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6750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капитальных вложений в объекты государственной собственности Сахалинской области за </w:t>
      </w:r>
      <w:r>
        <w:rPr>
          <w:rFonts w:ascii="Times New Roman" w:hAnsi="Times New Roman" w:cs="Times New Roman"/>
          <w:sz w:val="24"/>
          <w:szCs w:val="24"/>
        </w:rPr>
        <w:t xml:space="preserve">счет средств областного бюджета». Также не в 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 меры в части формирования объемов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0D4ACF">
        <w:rPr>
          <w:rFonts w:ascii="Times New Roman" w:hAnsi="Times New Roman" w:cs="Times New Roman"/>
          <w:sz w:val="24"/>
          <w:szCs w:val="24"/>
        </w:rPr>
        <w:t>, не предоставлена информация о полноте внесенных изменений в госпрограмму. ОАУ «СТК «Горный воздух»  продолжается работа по взысканию неустойки с ООО «Монолит» (Входная группа).</w:t>
      </w:r>
    </w:p>
    <w:p w:rsidR="00435795" w:rsidRPr="003D519C" w:rsidRDefault="00435795" w:rsidP="004357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41">
        <w:rPr>
          <w:rFonts w:ascii="Times New Roman" w:eastAsia="Calibri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20.04.2020 </w:t>
      </w:r>
      <w:bookmarkStart w:id="0" w:name="_GoBack"/>
      <w:bookmarkEnd w:id="0"/>
      <w:r w:rsidRPr="00521841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4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Pr="006A1C9C">
        <w:rPr>
          <w:rFonts w:ascii="Times New Roman" w:hAnsi="Times New Roman" w:cs="Times New Roman"/>
          <w:sz w:val="24"/>
          <w:szCs w:val="24"/>
        </w:rPr>
        <w:t>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C9C">
        <w:rPr>
          <w:rFonts w:ascii="Times New Roman" w:hAnsi="Times New Roman" w:cs="Times New Roman"/>
          <w:sz w:val="24"/>
          <w:szCs w:val="24"/>
        </w:rPr>
        <w:t>.2020 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1C9C">
        <w:rPr>
          <w:rFonts w:ascii="Times New Roman" w:hAnsi="Times New Roman" w:cs="Times New Roman"/>
          <w:sz w:val="24"/>
          <w:szCs w:val="24"/>
        </w:rPr>
        <w:t xml:space="preserve"> исполнения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846"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и  </w:t>
      </w:r>
      <w:r w:rsidRPr="00CF0846">
        <w:rPr>
          <w:rFonts w:ascii="Times New Roman" w:hAnsi="Times New Roman" w:cs="Times New Roman"/>
          <w:sz w:val="24"/>
          <w:szCs w:val="24"/>
        </w:rPr>
        <w:t xml:space="preserve">ОГАУ СТК «Горный </w:t>
      </w:r>
      <w:r>
        <w:rPr>
          <w:rFonts w:ascii="Times New Roman" w:hAnsi="Times New Roman" w:cs="Times New Roman"/>
          <w:sz w:val="24"/>
          <w:szCs w:val="24"/>
        </w:rPr>
        <w:t>воздух».</w:t>
      </w:r>
    </w:p>
    <w:p w:rsidR="00435795" w:rsidRDefault="00435795" w:rsidP="0043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95"/>
    <w:rsid w:val="0026650F"/>
    <w:rsid w:val="00435795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2020-04-21T00:39:00Z</dcterms:created>
  <dcterms:modified xsi:type="dcterms:W3CDTF">2020-04-21T00:44:00Z</dcterms:modified>
</cp:coreProperties>
</file>