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2CC" w:rsidRPr="00B712CC" w:rsidRDefault="00B712CC" w:rsidP="00B712CC">
      <w:pPr>
        <w:tabs>
          <w:tab w:val="left" w:pos="851"/>
        </w:tabs>
        <w:ind w:firstLine="567"/>
        <w:jc w:val="both"/>
        <w:rPr>
          <w:rFonts w:ascii="Times New Roman" w:eastAsia="Times New Roman" w:hAnsi="Times New Roman" w:cs="Times New Roman"/>
          <w:sz w:val="24"/>
          <w:szCs w:val="26"/>
          <w:lang w:eastAsia="ru-RU"/>
        </w:rPr>
      </w:pPr>
      <w:r w:rsidRPr="00B712CC">
        <w:rPr>
          <w:rFonts w:ascii="Times New Roman" w:eastAsia="Times New Roman" w:hAnsi="Times New Roman" w:cs="Times New Roman"/>
          <w:sz w:val="24"/>
          <w:szCs w:val="26"/>
          <w:lang w:eastAsia="ru-RU"/>
        </w:rPr>
        <w:t>В соответствии с п. 18 плана работы контрольно-счетной палаты Сахалинской области на 2022 год в сентябре 2022 - январе 2023 года проведено контрольное мероприятие «Проверка использования средств областного бюджета, направленных ОАУ СТК «Горный воздух» в рамках государственных программ Сахалинской области, и иных средств, за 2020, 2021 годы и истекший период 2022 года».</w:t>
      </w:r>
    </w:p>
    <w:p w:rsidR="00B712CC" w:rsidRPr="00B712CC" w:rsidRDefault="00B712CC" w:rsidP="00B712CC">
      <w:pPr>
        <w:tabs>
          <w:tab w:val="left" w:pos="851"/>
        </w:tabs>
        <w:ind w:firstLine="567"/>
        <w:jc w:val="both"/>
        <w:rPr>
          <w:rFonts w:ascii="Times New Roman" w:eastAsia="Times New Roman" w:hAnsi="Times New Roman" w:cs="Times New Roman"/>
          <w:sz w:val="24"/>
          <w:szCs w:val="26"/>
          <w:lang w:eastAsia="ru-RU"/>
        </w:rPr>
      </w:pPr>
      <w:r w:rsidRPr="00B712CC">
        <w:rPr>
          <w:rFonts w:ascii="Times New Roman" w:eastAsia="Times New Roman" w:hAnsi="Times New Roman" w:cs="Times New Roman"/>
          <w:sz w:val="24"/>
          <w:szCs w:val="26"/>
          <w:lang w:eastAsia="ru-RU"/>
        </w:rPr>
        <w:t xml:space="preserve">По </w:t>
      </w:r>
      <w:r w:rsidR="000606B0">
        <w:rPr>
          <w:rFonts w:ascii="Times New Roman" w:eastAsia="Times New Roman" w:hAnsi="Times New Roman" w:cs="Times New Roman"/>
          <w:sz w:val="24"/>
          <w:szCs w:val="26"/>
          <w:lang w:eastAsia="ru-RU"/>
        </w:rPr>
        <w:t>итогам контрольного мероприятия</w:t>
      </w:r>
      <w:r w:rsidRPr="00B712CC">
        <w:rPr>
          <w:rFonts w:ascii="Times New Roman" w:eastAsia="Times New Roman" w:hAnsi="Times New Roman" w:cs="Times New Roman"/>
          <w:sz w:val="24"/>
          <w:szCs w:val="26"/>
          <w:lang w:eastAsia="ru-RU"/>
        </w:rPr>
        <w:t xml:space="preserve"> направлены </w:t>
      </w:r>
      <w:r w:rsidR="000606B0" w:rsidRPr="00B712CC">
        <w:rPr>
          <w:rFonts w:ascii="Times New Roman" w:eastAsia="Times New Roman" w:hAnsi="Times New Roman" w:cs="Times New Roman"/>
          <w:sz w:val="24"/>
          <w:szCs w:val="26"/>
          <w:lang w:eastAsia="ru-RU"/>
        </w:rPr>
        <w:t xml:space="preserve">представления </w:t>
      </w:r>
      <w:r w:rsidRPr="00B712CC">
        <w:rPr>
          <w:rFonts w:ascii="Times New Roman" w:eastAsia="Times New Roman" w:hAnsi="Times New Roman" w:cs="Times New Roman"/>
          <w:sz w:val="24"/>
          <w:szCs w:val="26"/>
          <w:lang w:eastAsia="ru-RU"/>
        </w:rPr>
        <w:t xml:space="preserve">в ОАУ «СТК «Горный воздух» от 01.02.2023 № 02-06/107 (сроком до 01.08.2023); министерство спорта Сахалинской области от 01.02.2023 № 02-06/106 - сроком до 10.07.2023. </w:t>
      </w:r>
      <w:r w:rsidR="000606B0">
        <w:rPr>
          <w:rFonts w:ascii="Times New Roman" w:eastAsia="Times New Roman" w:hAnsi="Times New Roman" w:cs="Times New Roman"/>
          <w:sz w:val="24"/>
          <w:szCs w:val="26"/>
          <w:lang w:eastAsia="ru-RU"/>
        </w:rPr>
        <w:t>В</w:t>
      </w:r>
      <w:r w:rsidRPr="00B712CC">
        <w:rPr>
          <w:rFonts w:ascii="Times New Roman" w:eastAsia="Times New Roman" w:hAnsi="Times New Roman" w:cs="Times New Roman"/>
          <w:sz w:val="24"/>
          <w:szCs w:val="26"/>
          <w:lang w:eastAsia="ru-RU"/>
        </w:rPr>
        <w:t xml:space="preserve"> </w:t>
      </w:r>
      <w:r w:rsidR="000606B0">
        <w:rPr>
          <w:rFonts w:ascii="Times New Roman" w:eastAsia="Times New Roman" w:hAnsi="Times New Roman" w:cs="Times New Roman"/>
          <w:sz w:val="24"/>
          <w:szCs w:val="26"/>
          <w:lang w:eastAsia="ru-RU"/>
        </w:rPr>
        <w:t>министерство имущественных и земельных отношений Сахалинской области</w:t>
      </w:r>
      <w:r w:rsidRPr="00B712CC">
        <w:rPr>
          <w:rFonts w:ascii="Times New Roman" w:eastAsia="Times New Roman" w:hAnsi="Times New Roman" w:cs="Times New Roman"/>
          <w:sz w:val="24"/>
          <w:szCs w:val="26"/>
          <w:lang w:eastAsia="ru-RU"/>
        </w:rPr>
        <w:t xml:space="preserve"> </w:t>
      </w:r>
      <w:r w:rsidR="000606B0">
        <w:rPr>
          <w:rFonts w:ascii="Times New Roman" w:eastAsia="Times New Roman" w:hAnsi="Times New Roman" w:cs="Times New Roman"/>
          <w:sz w:val="24"/>
          <w:szCs w:val="26"/>
          <w:lang w:eastAsia="ru-RU"/>
        </w:rPr>
        <w:t xml:space="preserve">(далее – МИЗО) </w:t>
      </w:r>
      <w:r w:rsidRPr="00B712CC">
        <w:rPr>
          <w:rFonts w:ascii="Times New Roman" w:eastAsia="Times New Roman" w:hAnsi="Times New Roman" w:cs="Times New Roman"/>
          <w:sz w:val="24"/>
          <w:szCs w:val="26"/>
          <w:lang w:eastAsia="ru-RU"/>
        </w:rPr>
        <w:t>и в ГКУ СО «ЦБ спорта»</w:t>
      </w:r>
      <w:r w:rsidR="000606B0">
        <w:rPr>
          <w:rFonts w:ascii="Times New Roman" w:eastAsia="Times New Roman" w:hAnsi="Times New Roman" w:cs="Times New Roman"/>
          <w:sz w:val="24"/>
          <w:szCs w:val="26"/>
          <w:lang w:eastAsia="ru-RU"/>
        </w:rPr>
        <w:t xml:space="preserve"> </w:t>
      </w:r>
      <w:r w:rsidR="000606B0" w:rsidRPr="00B712CC">
        <w:rPr>
          <w:rFonts w:ascii="Times New Roman" w:eastAsia="Times New Roman" w:hAnsi="Times New Roman" w:cs="Times New Roman"/>
          <w:sz w:val="24"/>
          <w:szCs w:val="26"/>
          <w:lang w:eastAsia="ru-RU"/>
        </w:rPr>
        <w:t>направлены</w:t>
      </w:r>
      <w:r w:rsidR="000606B0" w:rsidRPr="000606B0">
        <w:t xml:space="preserve"> </w:t>
      </w:r>
      <w:r w:rsidR="000606B0">
        <w:rPr>
          <w:rFonts w:ascii="Times New Roman" w:eastAsia="Times New Roman" w:hAnsi="Times New Roman" w:cs="Times New Roman"/>
          <w:sz w:val="24"/>
          <w:szCs w:val="26"/>
          <w:lang w:eastAsia="ru-RU"/>
        </w:rPr>
        <w:t>и</w:t>
      </w:r>
      <w:r w:rsidR="000606B0" w:rsidRPr="000606B0">
        <w:rPr>
          <w:rFonts w:ascii="Times New Roman" w:eastAsia="Times New Roman" w:hAnsi="Times New Roman" w:cs="Times New Roman"/>
          <w:sz w:val="24"/>
          <w:szCs w:val="26"/>
          <w:lang w:eastAsia="ru-RU"/>
        </w:rPr>
        <w:t>нформационные письма</w:t>
      </w:r>
      <w:r w:rsidRPr="00B712CC">
        <w:rPr>
          <w:rFonts w:ascii="Times New Roman" w:eastAsia="Times New Roman" w:hAnsi="Times New Roman" w:cs="Times New Roman"/>
          <w:sz w:val="24"/>
          <w:szCs w:val="26"/>
          <w:lang w:eastAsia="ru-RU"/>
        </w:rPr>
        <w:t>.</w:t>
      </w:r>
    </w:p>
    <w:p w:rsidR="00B712CC" w:rsidRPr="00B712CC" w:rsidRDefault="00B712CC" w:rsidP="00B712CC">
      <w:pPr>
        <w:ind w:firstLine="567"/>
        <w:jc w:val="both"/>
        <w:rPr>
          <w:rFonts w:ascii="Times New Roman" w:hAnsi="Times New Roman" w:cs="Times New Roman"/>
          <w:sz w:val="24"/>
          <w:szCs w:val="26"/>
        </w:rPr>
      </w:pPr>
      <w:r>
        <w:rPr>
          <w:rFonts w:ascii="Times New Roman" w:hAnsi="Times New Roman" w:cs="Times New Roman"/>
          <w:sz w:val="24"/>
          <w:szCs w:val="26"/>
        </w:rPr>
        <w:t xml:space="preserve">По состоянию на 15.07.2023 </w:t>
      </w:r>
      <w:r w:rsidR="000606B0">
        <w:rPr>
          <w:rFonts w:ascii="Times New Roman" w:hAnsi="Times New Roman" w:cs="Times New Roman"/>
          <w:sz w:val="24"/>
          <w:szCs w:val="26"/>
        </w:rPr>
        <w:t>м</w:t>
      </w:r>
      <w:r w:rsidRPr="00B712CC">
        <w:rPr>
          <w:rFonts w:ascii="Times New Roman" w:hAnsi="Times New Roman" w:cs="Times New Roman"/>
          <w:sz w:val="24"/>
          <w:szCs w:val="26"/>
        </w:rPr>
        <w:t>инистерством спорта</w:t>
      </w:r>
      <w:r>
        <w:rPr>
          <w:rFonts w:ascii="Times New Roman" w:hAnsi="Times New Roman" w:cs="Times New Roman"/>
          <w:sz w:val="24"/>
          <w:szCs w:val="26"/>
        </w:rPr>
        <w:t xml:space="preserve"> Сахалинской области</w:t>
      </w:r>
      <w:r w:rsidRPr="00B712CC">
        <w:rPr>
          <w:rFonts w:ascii="Times New Roman" w:hAnsi="Times New Roman" w:cs="Times New Roman"/>
          <w:sz w:val="24"/>
          <w:szCs w:val="26"/>
        </w:rPr>
        <w:t xml:space="preserve"> (с учетом промежуточных ответов)</w:t>
      </w:r>
      <w:r>
        <w:rPr>
          <w:rFonts w:ascii="Times New Roman" w:hAnsi="Times New Roman" w:cs="Times New Roman"/>
          <w:sz w:val="24"/>
          <w:szCs w:val="26"/>
        </w:rPr>
        <w:t xml:space="preserve"> был </w:t>
      </w:r>
      <w:r w:rsidRPr="00B712CC">
        <w:rPr>
          <w:rFonts w:ascii="Times New Roman" w:hAnsi="Times New Roman" w:cs="Times New Roman"/>
          <w:sz w:val="24"/>
          <w:szCs w:val="26"/>
        </w:rPr>
        <w:t>разработан план мероприятий по устранению нарушений, который практически выполнен.</w:t>
      </w:r>
      <w:r>
        <w:rPr>
          <w:rFonts w:ascii="Times New Roman" w:hAnsi="Times New Roman" w:cs="Times New Roman"/>
          <w:sz w:val="24"/>
          <w:szCs w:val="26"/>
        </w:rPr>
        <w:t xml:space="preserve"> </w:t>
      </w:r>
      <w:r w:rsidRPr="00B712CC">
        <w:rPr>
          <w:rFonts w:ascii="Times New Roman" w:hAnsi="Times New Roman" w:cs="Times New Roman"/>
          <w:sz w:val="24"/>
          <w:szCs w:val="26"/>
        </w:rPr>
        <w:t>Так, нарушение в части отсутствия в составе затрат при формировании объема финансового обеспечения выполнения государственного задания устранено.</w:t>
      </w:r>
      <w:r>
        <w:rPr>
          <w:rFonts w:ascii="Times New Roman" w:hAnsi="Times New Roman" w:cs="Times New Roman"/>
          <w:sz w:val="24"/>
          <w:szCs w:val="26"/>
        </w:rPr>
        <w:t xml:space="preserve"> </w:t>
      </w:r>
      <w:r w:rsidRPr="00B712CC">
        <w:rPr>
          <w:rFonts w:ascii="Times New Roman" w:hAnsi="Times New Roman" w:cs="Times New Roman"/>
          <w:sz w:val="24"/>
          <w:szCs w:val="26"/>
        </w:rPr>
        <w:t xml:space="preserve">Усилен контроль за сроками по предоставлению квартальной отчетности. </w:t>
      </w:r>
    </w:p>
    <w:p w:rsidR="00B712CC" w:rsidRPr="00B712CC" w:rsidRDefault="00B712CC" w:rsidP="00B712CC">
      <w:pPr>
        <w:ind w:firstLine="567"/>
        <w:jc w:val="both"/>
        <w:rPr>
          <w:rFonts w:ascii="Times New Roman" w:hAnsi="Times New Roman" w:cs="Times New Roman"/>
          <w:sz w:val="24"/>
          <w:szCs w:val="26"/>
        </w:rPr>
      </w:pPr>
      <w:r w:rsidRPr="00B712CC">
        <w:rPr>
          <w:rFonts w:ascii="Times New Roman" w:hAnsi="Times New Roman" w:cs="Times New Roman"/>
          <w:sz w:val="24"/>
          <w:szCs w:val="26"/>
        </w:rPr>
        <w:t xml:space="preserve">Проект </w:t>
      </w:r>
      <w:r>
        <w:rPr>
          <w:rFonts w:ascii="Times New Roman" w:hAnsi="Times New Roman" w:cs="Times New Roman"/>
          <w:sz w:val="24"/>
          <w:szCs w:val="26"/>
        </w:rPr>
        <w:t>нормативного правового акта</w:t>
      </w:r>
      <w:r w:rsidRPr="00B712CC">
        <w:rPr>
          <w:rFonts w:ascii="Times New Roman" w:hAnsi="Times New Roman" w:cs="Times New Roman"/>
          <w:sz w:val="24"/>
          <w:szCs w:val="26"/>
        </w:rPr>
        <w:t>, устанавливающий систему оплаты труда для работников ОАУ СТК «Горный воздух» подготовлен и направлен на согласование в Агентство по труду</w:t>
      </w:r>
      <w:r>
        <w:rPr>
          <w:rFonts w:ascii="Times New Roman" w:hAnsi="Times New Roman" w:cs="Times New Roman"/>
          <w:sz w:val="24"/>
          <w:szCs w:val="26"/>
        </w:rPr>
        <w:t xml:space="preserve"> и занятости Сахалинской области, но</w:t>
      </w:r>
      <w:r w:rsidRPr="00B712CC">
        <w:rPr>
          <w:rFonts w:ascii="Times New Roman" w:hAnsi="Times New Roman" w:cs="Times New Roman"/>
          <w:sz w:val="24"/>
          <w:szCs w:val="26"/>
        </w:rPr>
        <w:t xml:space="preserve"> 26.05.2023 были выданы замечания, которые в настоящее время устраняются </w:t>
      </w:r>
      <w:r>
        <w:rPr>
          <w:rFonts w:ascii="Times New Roman" w:hAnsi="Times New Roman" w:cs="Times New Roman"/>
          <w:sz w:val="24"/>
          <w:szCs w:val="26"/>
        </w:rPr>
        <w:t>учреждением (находится в работе)</w:t>
      </w:r>
      <w:r w:rsidRPr="00B712CC">
        <w:rPr>
          <w:rFonts w:ascii="Times New Roman" w:hAnsi="Times New Roman" w:cs="Times New Roman"/>
          <w:sz w:val="24"/>
          <w:szCs w:val="26"/>
        </w:rPr>
        <w:t>. В целях усиления контроля по предоставлению отчетности, министерством спорта Сахалинской области принято распоряжение от 27.04.2023 «О распределении обязанностей по осуществлению контроля за обеспечением по предоставлению отчётности получателями субсидий из областного бюджета Сахалинской области», утвержден План о распределении обязанностей по осуществлению контроля по предоставлению отчётности получателями субсидий из областного и федерального бюджета между структурными подразделениями министерства спорта Сахалинской области и ГКУ СО «Централизованная бухгалтерия спорта».</w:t>
      </w:r>
    </w:p>
    <w:p w:rsidR="00B712CC" w:rsidRPr="00B712CC" w:rsidRDefault="00B712CC" w:rsidP="00B712CC">
      <w:pPr>
        <w:ind w:firstLine="567"/>
        <w:jc w:val="both"/>
        <w:rPr>
          <w:rFonts w:ascii="Times New Roman" w:hAnsi="Times New Roman" w:cs="Times New Roman"/>
          <w:sz w:val="24"/>
          <w:szCs w:val="26"/>
        </w:rPr>
      </w:pPr>
      <w:r w:rsidRPr="00B712CC">
        <w:rPr>
          <w:rFonts w:ascii="Times New Roman" w:hAnsi="Times New Roman" w:cs="Times New Roman"/>
          <w:sz w:val="24"/>
          <w:szCs w:val="26"/>
        </w:rPr>
        <w:t>Проведена служебная проверка по каждому факту нарушений, указанных в представлении, по результатам которой в действиях директора ОАУ СТК «Горный воздух» и руководителя учреждения ГКУ СО «Централизованная бухгалтерия спорта», выразившихся в непринятии достаточных мер по исполнению своих должностных обязанностей, имеется наличие состава дисциплинарного проступка (</w:t>
      </w:r>
      <w:r>
        <w:rPr>
          <w:rFonts w:ascii="Times New Roman" w:hAnsi="Times New Roman" w:cs="Times New Roman"/>
          <w:sz w:val="24"/>
          <w:szCs w:val="26"/>
        </w:rPr>
        <w:t xml:space="preserve">лиц </w:t>
      </w:r>
      <w:r w:rsidRPr="00B712CC">
        <w:rPr>
          <w:rFonts w:ascii="Times New Roman" w:hAnsi="Times New Roman" w:cs="Times New Roman"/>
          <w:sz w:val="24"/>
          <w:szCs w:val="26"/>
        </w:rPr>
        <w:t>планируется привлечь к дисциплинарной ответственности).</w:t>
      </w:r>
    </w:p>
    <w:p w:rsidR="00B712CC" w:rsidRPr="00B712CC" w:rsidRDefault="00B712CC" w:rsidP="00B712CC">
      <w:pPr>
        <w:ind w:firstLine="567"/>
        <w:jc w:val="both"/>
        <w:rPr>
          <w:rFonts w:ascii="Times New Roman" w:hAnsi="Times New Roman" w:cs="Times New Roman"/>
          <w:sz w:val="24"/>
          <w:szCs w:val="26"/>
        </w:rPr>
      </w:pPr>
      <w:r w:rsidRPr="00B712CC">
        <w:rPr>
          <w:rFonts w:ascii="Times New Roman" w:hAnsi="Times New Roman" w:cs="Times New Roman"/>
          <w:sz w:val="24"/>
          <w:szCs w:val="26"/>
          <w:u w:val="single"/>
        </w:rPr>
        <w:t>ОГАУ «СТК» Горный воздух»</w:t>
      </w:r>
      <w:r w:rsidRPr="00B712CC">
        <w:rPr>
          <w:rFonts w:ascii="Times New Roman" w:hAnsi="Times New Roman" w:cs="Times New Roman"/>
          <w:sz w:val="24"/>
          <w:szCs w:val="26"/>
        </w:rPr>
        <w:t xml:space="preserve"> совместно с </w:t>
      </w:r>
      <w:r w:rsidRPr="00B712CC">
        <w:rPr>
          <w:rFonts w:ascii="Times New Roman" w:hAnsi="Times New Roman" w:cs="Times New Roman"/>
          <w:sz w:val="24"/>
          <w:szCs w:val="26"/>
          <w:u w:val="single"/>
        </w:rPr>
        <w:t>ГКУ «Централизованная бухгалтерия спорта»</w:t>
      </w:r>
      <w:r w:rsidRPr="00B712CC">
        <w:rPr>
          <w:rFonts w:ascii="Times New Roman" w:hAnsi="Times New Roman" w:cs="Times New Roman"/>
          <w:sz w:val="24"/>
          <w:szCs w:val="26"/>
        </w:rPr>
        <w:t xml:space="preserve"> </w:t>
      </w:r>
      <w:r>
        <w:rPr>
          <w:rFonts w:ascii="Times New Roman" w:hAnsi="Times New Roman" w:cs="Times New Roman"/>
          <w:sz w:val="24"/>
          <w:szCs w:val="26"/>
        </w:rPr>
        <w:t xml:space="preserve">также был </w:t>
      </w:r>
      <w:r w:rsidRPr="00B712CC">
        <w:rPr>
          <w:rFonts w:ascii="Times New Roman" w:hAnsi="Times New Roman" w:cs="Times New Roman"/>
          <w:sz w:val="24"/>
          <w:szCs w:val="26"/>
        </w:rPr>
        <w:t xml:space="preserve"> разработан план мероприятий по устранению нарушений, который исполня</w:t>
      </w:r>
      <w:r>
        <w:rPr>
          <w:rFonts w:ascii="Times New Roman" w:hAnsi="Times New Roman" w:cs="Times New Roman"/>
          <w:sz w:val="24"/>
          <w:szCs w:val="26"/>
        </w:rPr>
        <w:t>ется</w:t>
      </w:r>
      <w:r w:rsidRPr="00B712CC">
        <w:rPr>
          <w:rFonts w:ascii="Times New Roman" w:hAnsi="Times New Roman" w:cs="Times New Roman"/>
          <w:sz w:val="24"/>
          <w:szCs w:val="26"/>
        </w:rPr>
        <w:t xml:space="preserve">. Так, в учреждении принят ряд приказов, направленных на усиление контроля за оформлением документов бухгалтерского учета, в том числе первичного, аналитического учета, за исполнение договоров, сроками отчетности, назначены ответственные лица. Проработана и принята Учетная политика, утвержден ряд путевых листов для различных видов техники и автотранспорта, </w:t>
      </w:r>
      <w:r w:rsidR="00556E34">
        <w:rPr>
          <w:rFonts w:ascii="Times New Roman" w:hAnsi="Times New Roman" w:cs="Times New Roman"/>
          <w:sz w:val="24"/>
          <w:szCs w:val="26"/>
        </w:rPr>
        <w:t>в</w:t>
      </w:r>
      <w:r w:rsidRPr="00B712CC">
        <w:rPr>
          <w:rFonts w:ascii="Times New Roman" w:hAnsi="Times New Roman" w:cs="Times New Roman"/>
          <w:sz w:val="24"/>
          <w:szCs w:val="26"/>
        </w:rPr>
        <w:t xml:space="preserve"> Учетной политике определен Порядок взаимодействия ГКУ СО ЦБ спорта и ОАУ «СТК «Горный воздух» при проведении инвентаризации имущества, финансовых активов и обязательств, сроки ее проведения, перечень активов и обязательств, проверяемых при проведении инвентаризации. Приказом ОАУ СТК Горный воздух от 23.05.2023 № 94-п определена дата внеплановой инвентаризации по остаткам ГСМ для осуществления промежуточного контроля -  31.05.202. Проведен ряд мероприятий по наполнению сайта информаций о платных услугах, приняты </w:t>
      </w:r>
      <w:r>
        <w:rPr>
          <w:rFonts w:ascii="Times New Roman" w:hAnsi="Times New Roman" w:cs="Times New Roman"/>
          <w:sz w:val="24"/>
          <w:szCs w:val="26"/>
        </w:rPr>
        <w:t xml:space="preserve">к </w:t>
      </w:r>
      <w:r w:rsidRPr="00B712CC">
        <w:rPr>
          <w:rFonts w:ascii="Times New Roman" w:hAnsi="Times New Roman" w:cs="Times New Roman"/>
          <w:sz w:val="24"/>
          <w:szCs w:val="26"/>
        </w:rPr>
        <w:t>учет</w:t>
      </w:r>
      <w:r>
        <w:rPr>
          <w:rFonts w:ascii="Times New Roman" w:hAnsi="Times New Roman" w:cs="Times New Roman"/>
          <w:sz w:val="24"/>
          <w:szCs w:val="26"/>
        </w:rPr>
        <w:t>у</w:t>
      </w:r>
      <w:r w:rsidRPr="00B712CC">
        <w:rPr>
          <w:rFonts w:ascii="Times New Roman" w:hAnsi="Times New Roman" w:cs="Times New Roman"/>
          <w:sz w:val="24"/>
          <w:szCs w:val="26"/>
        </w:rPr>
        <w:t xml:space="preserve"> объекты МАФ, </w:t>
      </w:r>
      <w:r>
        <w:rPr>
          <w:rFonts w:ascii="Times New Roman" w:hAnsi="Times New Roman" w:cs="Times New Roman"/>
          <w:sz w:val="24"/>
          <w:szCs w:val="26"/>
        </w:rPr>
        <w:t xml:space="preserve">погашены обязательства по уплате </w:t>
      </w:r>
      <w:r w:rsidRPr="00B712CC">
        <w:rPr>
          <w:rFonts w:ascii="Times New Roman" w:hAnsi="Times New Roman" w:cs="Times New Roman"/>
          <w:sz w:val="24"/>
          <w:szCs w:val="26"/>
        </w:rPr>
        <w:t xml:space="preserve"> транспортн</w:t>
      </w:r>
      <w:r>
        <w:rPr>
          <w:rFonts w:ascii="Times New Roman" w:hAnsi="Times New Roman" w:cs="Times New Roman"/>
          <w:sz w:val="24"/>
          <w:szCs w:val="26"/>
        </w:rPr>
        <w:t>ого</w:t>
      </w:r>
      <w:r w:rsidRPr="00B712CC">
        <w:rPr>
          <w:rFonts w:ascii="Times New Roman" w:hAnsi="Times New Roman" w:cs="Times New Roman"/>
          <w:sz w:val="24"/>
          <w:szCs w:val="26"/>
        </w:rPr>
        <w:t xml:space="preserve"> налог</w:t>
      </w:r>
      <w:r>
        <w:rPr>
          <w:rFonts w:ascii="Times New Roman" w:hAnsi="Times New Roman" w:cs="Times New Roman"/>
          <w:sz w:val="24"/>
          <w:szCs w:val="26"/>
        </w:rPr>
        <w:t>а</w:t>
      </w:r>
      <w:r w:rsidRPr="00B712CC">
        <w:rPr>
          <w:rFonts w:ascii="Times New Roman" w:hAnsi="Times New Roman" w:cs="Times New Roman"/>
          <w:sz w:val="24"/>
          <w:szCs w:val="26"/>
        </w:rPr>
        <w:t>, подтве</w:t>
      </w:r>
      <w:r>
        <w:rPr>
          <w:rFonts w:ascii="Times New Roman" w:hAnsi="Times New Roman" w:cs="Times New Roman"/>
          <w:sz w:val="24"/>
          <w:szCs w:val="26"/>
        </w:rPr>
        <w:t>рждена договором стоимость найма</w:t>
      </w:r>
      <w:r w:rsidRPr="00B712CC">
        <w:rPr>
          <w:rFonts w:ascii="Times New Roman" w:hAnsi="Times New Roman" w:cs="Times New Roman"/>
          <w:sz w:val="24"/>
          <w:szCs w:val="26"/>
        </w:rPr>
        <w:t xml:space="preserve">, приняты локальные порядки об обеспечении спецобдеждой, </w:t>
      </w:r>
      <w:r w:rsidR="00E92B0E">
        <w:rPr>
          <w:rFonts w:ascii="Times New Roman" w:hAnsi="Times New Roman" w:cs="Times New Roman"/>
          <w:sz w:val="24"/>
          <w:szCs w:val="26"/>
        </w:rPr>
        <w:t xml:space="preserve">о </w:t>
      </w:r>
      <w:r w:rsidRPr="00B712CC">
        <w:rPr>
          <w:rFonts w:ascii="Times New Roman" w:hAnsi="Times New Roman" w:cs="Times New Roman"/>
          <w:sz w:val="24"/>
          <w:szCs w:val="26"/>
        </w:rPr>
        <w:t>найм</w:t>
      </w:r>
      <w:r w:rsidR="00E92B0E">
        <w:rPr>
          <w:rFonts w:ascii="Times New Roman" w:hAnsi="Times New Roman" w:cs="Times New Roman"/>
          <w:sz w:val="24"/>
          <w:szCs w:val="26"/>
        </w:rPr>
        <w:t>е</w:t>
      </w:r>
      <w:r w:rsidRPr="00B712CC">
        <w:rPr>
          <w:rFonts w:ascii="Times New Roman" w:hAnsi="Times New Roman" w:cs="Times New Roman"/>
          <w:sz w:val="24"/>
          <w:szCs w:val="26"/>
        </w:rPr>
        <w:t xml:space="preserve"> помещений, проведена проверка кадровых дел на предмет наличия подтверждения  аттестации.</w:t>
      </w:r>
    </w:p>
    <w:p w:rsidR="00B712CC" w:rsidRDefault="00B712CC" w:rsidP="00B712CC">
      <w:pPr>
        <w:ind w:firstLine="567"/>
        <w:jc w:val="both"/>
        <w:rPr>
          <w:rFonts w:ascii="Times New Roman" w:hAnsi="Times New Roman" w:cs="Times New Roman"/>
          <w:sz w:val="24"/>
          <w:szCs w:val="26"/>
        </w:rPr>
      </w:pPr>
      <w:r w:rsidRPr="00B712CC">
        <w:rPr>
          <w:rFonts w:ascii="Times New Roman" w:hAnsi="Times New Roman" w:cs="Times New Roman"/>
          <w:sz w:val="24"/>
          <w:szCs w:val="26"/>
        </w:rPr>
        <w:lastRenderedPageBreak/>
        <w:t>Кроме того</w:t>
      </w:r>
      <w:r w:rsidR="000606B0">
        <w:rPr>
          <w:rFonts w:ascii="Times New Roman" w:hAnsi="Times New Roman" w:cs="Times New Roman"/>
          <w:sz w:val="24"/>
          <w:szCs w:val="26"/>
        </w:rPr>
        <w:t>,</w:t>
      </w:r>
      <w:r w:rsidRPr="00B712CC">
        <w:rPr>
          <w:rFonts w:ascii="Times New Roman" w:hAnsi="Times New Roman" w:cs="Times New Roman"/>
          <w:sz w:val="24"/>
          <w:szCs w:val="26"/>
        </w:rPr>
        <w:t xml:space="preserve"> в целях разрешения вопроса о прекращении безвозмездного фактического использования собственником газа, транспортируемого по участкам газопровода от сети газораспределения до сети газопотребления. База Динамо и от сети газораспределения до точек подключения объектов газопотребления на средней площадке и вершине г. Большевик, объектов государственного имущества, находящихся в оперативном управлении учреждения, с участием МИЗО принято решение о передаче в аренду объектов, прово</w:t>
      </w:r>
      <w:r>
        <w:rPr>
          <w:rFonts w:ascii="Times New Roman" w:hAnsi="Times New Roman" w:cs="Times New Roman"/>
          <w:sz w:val="24"/>
          <w:szCs w:val="26"/>
        </w:rPr>
        <w:t xml:space="preserve">дятся необходимые мероприятия. </w:t>
      </w:r>
    </w:p>
    <w:p w:rsidR="00B712CC" w:rsidRDefault="00B712CC" w:rsidP="00B712CC">
      <w:pPr>
        <w:ind w:firstLine="567"/>
        <w:jc w:val="both"/>
        <w:rPr>
          <w:rFonts w:ascii="Times New Roman" w:hAnsi="Times New Roman" w:cs="Times New Roman"/>
          <w:sz w:val="24"/>
          <w:szCs w:val="26"/>
        </w:rPr>
      </w:pPr>
      <w:r>
        <w:rPr>
          <w:rFonts w:ascii="Times New Roman" w:hAnsi="Times New Roman" w:cs="Times New Roman"/>
          <w:sz w:val="24"/>
          <w:szCs w:val="26"/>
        </w:rPr>
        <w:t xml:space="preserve">По информации учреждении и </w:t>
      </w:r>
      <w:r w:rsidR="000606B0">
        <w:rPr>
          <w:rFonts w:ascii="Times New Roman" w:hAnsi="Times New Roman" w:cs="Times New Roman"/>
          <w:sz w:val="24"/>
          <w:szCs w:val="26"/>
          <w:u w:val="single"/>
        </w:rPr>
        <w:t>м</w:t>
      </w:r>
      <w:r w:rsidRPr="00B712CC">
        <w:rPr>
          <w:rFonts w:ascii="Times New Roman" w:hAnsi="Times New Roman" w:cs="Times New Roman"/>
          <w:sz w:val="24"/>
          <w:szCs w:val="26"/>
          <w:u w:val="single"/>
        </w:rPr>
        <w:t>инистерства имущественных и земельных отношений Сахалинской области</w:t>
      </w:r>
      <w:r>
        <w:rPr>
          <w:rFonts w:ascii="Times New Roman" w:hAnsi="Times New Roman" w:cs="Times New Roman"/>
          <w:sz w:val="24"/>
          <w:szCs w:val="26"/>
        </w:rPr>
        <w:t xml:space="preserve"> д</w:t>
      </w:r>
      <w:r w:rsidRPr="00B712CC">
        <w:rPr>
          <w:rFonts w:ascii="Times New Roman" w:hAnsi="Times New Roman" w:cs="Times New Roman"/>
          <w:sz w:val="24"/>
          <w:szCs w:val="26"/>
        </w:rPr>
        <w:t>ля кадастрового учета и регистрации права собственности Сахалинской области в адрес министерства ОАУ «СТК «Горный воздух» письмом от 03.05.2023 направлен технический план объекта: «Развитие спортивного комплекса СТК «Горный воздух», в том числе: разработка проектно-сметной документации, проектно-изыскательские работы, государственная экспертиза проектов, реконструкция и строительство сопутствующей инфраструктуры комплекса, строительство горнолыжных трасс горы «Большевик», горы «Красная», трассы «Спортивная» западного склона горы «Большевик», канатных дорог, экстрим арены» (Инженерная защита горнолыжных трасс Север 1, Север 2 горы Большевик). В отношении объектов: Инженерная защита горнолыжной трассы Восток горы Большевик, Инженерная защита горнолыжной трассы Юг горы Большевик сообщаем, что по информации, полученной от кадастрового инженера, представленный объем сведений (проектная документация) недостаточен для подготовки технических планов объектов</w:t>
      </w:r>
      <w:r>
        <w:rPr>
          <w:rFonts w:ascii="Times New Roman" w:hAnsi="Times New Roman" w:cs="Times New Roman"/>
          <w:sz w:val="24"/>
          <w:szCs w:val="26"/>
        </w:rPr>
        <w:t>, проводится определенная работа.</w:t>
      </w:r>
    </w:p>
    <w:p w:rsidR="00B712CC" w:rsidRPr="00B712CC" w:rsidRDefault="00B712CC" w:rsidP="00B712CC">
      <w:pPr>
        <w:ind w:firstLine="567"/>
        <w:jc w:val="both"/>
        <w:rPr>
          <w:rFonts w:ascii="Times New Roman" w:hAnsi="Times New Roman" w:cs="Times New Roman"/>
          <w:sz w:val="24"/>
          <w:szCs w:val="26"/>
        </w:rPr>
      </w:pPr>
      <w:r w:rsidRPr="00B712CC">
        <w:rPr>
          <w:rFonts w:ascii="Times New Roman" w:hAnsi="Times New Roman" w:cs="Times New Roman"/>
          <w:sz w:val="24"/>
          <w:szCs w:val="26"/>
        </w:rPr>
        <w:t>Объемы распределения по объектам затрат, связанных с техническим присоединением к электросетям («Электроснабжение 1-ого пускового комплекса Горной деревни и ППКД г. Красная») пересмотрены. Соответствующая информация направлена в ГКУ СО ЦБ спорта (25.05.2023). Учреждениями ведется совместная работа по уточнению данных затрат</w:t>
      </w:r>
      <w:r w:rsidR="00556E34">
        <w:rPr>
          <w:rFonts w:ascii="Times New Roman" w:hAnsi="Times New Roman" w:cs="Times New Roman"/>
          <w:sz w:val="24"/>
          <w:szCs w:val="26"/>
        </w:rPr>
        <w:t xml:space="preserve"> для учета</w:t>
      </w:r>
      <w:r w:rsidRPr="00B712CC">
        <w:rPr>
          <w:rFonts w:ascii="Times New Roman" w:hAnsi="Times New Roman" w:cs="Times New Roman"/>
          <w:sz w:val="24"/>
          <w:szCs w:val="26"/>
        </w:rPr>
        <w:t>.</w:t>
      </w:r>
    </w:p>
    <w:p w:rsidR="00B712CC" w:rsidRPr="00B712CC" w:rsidRDefault="00B712CC" w:rsidP="00B712CC">
      <w:pPr>
        <w:ind w:firstLine="567"/>
        <w:jc w:val="both"/>
        <w:rPr>
          <w:rFonts w:ascii="Times New Roman" w:hAnsi="Times New Roman" w:cs="Times New Roman"/>
          <w:sz w:val="24"/>
          <w:szCs w:val="26"/>
        </w:rPr>
      </w:pPr>
      <w:r w:rsidRPr="00B712CC">
        <w:rPr>
          <w:rFonts w:ascii="Times New Roman" w:hAnsi="Times New Roman" w:cs="Times New Roman"/>
          <w:sz w:val="24"/>
          <w:szCs w:val="26"/>
          <w:u w:val="single"/>
        </w:rPr>
        <w:t>Министерство имущественных и земельных отношений Сахалинской области</w:t>
      </w:r>
      <w:r w:rsidRPr="00B712CC">
        <w:rPr>
          <w:rFonts w:ascii="Times New Roman" w:hAnsi="Times New Roman" w:cs="Times New Roman"/>
          <w:sz w:val="24"/>
          <w:szCs w:val="26"/>
        </w:rPr>
        <w:t xml:space="preserve"> –  рассмотрен вопрос о передачи техники (снегоуплотнительные машины - OHARA, DF357, в количестве 2-х ед.) в оперативное управления, что невозможно в силу ограничений, действующих в Исполнительном соглашении между Правительством Сахалинской области и Генеральным консульством Японии в г. Южно-Сахалинске, утвержденного распоряжением Правительства Сахалинской области  (таможенным органом установлены ограничения в виде запрета на передачу, продажу и отчуждению). </w:t>
      </w:r>
    </w:p>
    <w:p w:rsidR="00B712CC" w:rsidRDefault="00B712CC" w:rsidP="00B712CC">
      <w:pPr>
        <w:ind w:firstLine="567"/>
        <w:jc w:val="both"/>
        <w:rPr>
          <w:rFonts w:ascii="Times New Roman" w:hAnsi="Times New Roman" w:cs="Times New Roman"/>
          <w:sz w:val="24"/>
          <w:szCs w:val="26"/>
        </w:rPr>
      </w:pPr>
      <w:r w:rsidRPr="00B712CC">
        <w:rPr>
          <w:rFonts w:ascii="Times New Roman" w:hAnsi="Times New Roman" w:cs="Times New Roman"/>
          <w:sz w:val="24"/>
          <w:szCs w:val="26"/>
        </w:rPr>
        <w:t>Большая часть пунктов</w:t>
      </w:r>
      <w:r w:rsidR="00556E34">
        <w:rPr>
          <w:rFonts w:ascii="Times New Roman" w:hAnsi="Times New Roman" w:cs="Times New Roman"/>
          <w:sz w:val="24"/>
          <w:szCs w:val="26"/>
        </w:rPr>
        <w:t xml:space="preserve"> учреждения и министерства </w:t>
      </w:r>
      <w:r w:rsidRPr="00B712CC">
        <w:rPr>
          <w:rFonts w:ascii="Times New Roman" w:hAnsi="Times New Roman" w:cs="Times New Roman"/>
          <w:sz w:val="24"/>
          <w:szCs w:val="26"/>
        </w:rPr>
        <w:t>представлени</w:t>
      </w:r>
      <w:r w:rsidR="00556E34">
        <w:rPr>
          <w:rFonts w:ascii="Times New Roman" w:hAnsi="Times New Roman" w:cs="Times New Roman"/>
          <w:sz w:val="24"/>
          <w:szCs w:val="26"/>
        </w:rPr>
        <w:t>й</w:t>
      </w:r>
      <w:r w:rsidRPr="00B712CC">
        <w:rPr>
          <w:rFonts w:ascii="Times New Roman" w:hAnsi="Times New Roman" w:cs="Times New Roman"/>
          <w:sz w:val="24"/>
          <w:szCs w:val="26"/>
        </w:rPr>
        <w:t xml:space="preserve"> выполнена, однако </w:t>
      </w:r>
      <w:r>
        <w:rPr>
          <w:rFonts w:ascii="Times New Roman" w:hAnsi="Times New Roman" w:cs="Times New Roman"/>
          <w:sz w:val="24"/>
          <w:szCs w:val="26"/>
        </w:rPr>
        <w:t>работа еще не окончена.</w:t>
      </w:r>
    </w:p>
    <w:p w:rsidR="00B37A1F" w:rsidRPr="00B37A1F" w:rsidRDefault="00B37A1F" w:rsidP="00B37A1F">
      <w:pPr>
        <w:ind w:firstLine="567"/>
        <w:jc w:val="both"/>
        <w:rPr>
          <w:rFonts w:ascii="Times New Roman" w:hAnsi="Times New Roman" w:cs="Times New Roman"/>
          <w:sz w:val="24"/>
          <w:szCs w:val="26"/>
        </w:rPr>
      </w:pPr>
      <w:r w:rsidRPr="00B37A1F">
        <w:rPr>
          <w:rFonts w:ascii="Times New Roman" w:hAnsi="Times New Roman" w:cs="Times New Roman"/>
          <w:sz w:val="24"/>
          <w:szCs w:val="26"/>
        </w:rPr>
        <w:t xml:space="preserve">В связи с чем, на коллегии </w:t>
      </w:r>
      <w:r>
        <w:rPr>
          <w:rFonts w:ascii="Times New Roman" w:hAnsi="Times New Roman" w:cs="Times New Roman"/>
          <w:sz w:val="24"/>
          <w:szCs w:val="26"/>
        </w:rPr>
        <w:t>17.07.</w:t>
      </w:r>
      <w:r w:rsidRPr="00B37A1F">
        <w:rPr>
          <w:rFonts w:ascii="Times New Roman" w:hAnsi="Times New Roman" w:cs="Times New Roman"/>
          <w:sz w:val="24"/>
          <w:szCs w:val="26"/>
        </w:rPr>
        <w:t>2023 принято решении о продлении срока  исполнения представления</w:t>
      </w:r>
      <w:r w:rsidR="00AA415A">
        <w:rPr>
          <w:rFonts w:ascii="Times New Roman" w:hAnsi="Times New Roman" w:cs="Times New Roman"/>
          <w:sz w:val="24"/>
          <w:szCs w:val="26"/>
        </w:rPr>
        <w:t>, направленного в</w:t>
      </w:r>
      <w:r w:rsidRPr="00B37A1F">
        <w:rPr>
          <w:rFonts w:ascii="Times New Roman" w:hAnsi="Times New Roman" w:cs="Times New Roman"/>
          <w:sz w:val="24"/>
          <w:szCs w:val="26"/>
        </w:rPr>
        <w:t xml:space="preserve"> </w:t>
      </w:r>
      <w:r w:rsidR="00AA415A">
        <w:rPr>
          <w:rFonts w:ascii="Times New Roman" w:hAnsi="Times New Roman" w:cs="Times New Roman"/>
          <w:sz w:val="24"/>
          <w:szCs w:val="26"/>
        </w:rPr>
        <w:t>министерство</w:t>
      </w:r>
      <w:r>
        <w:rPr>
          <w:rFonts w:ascii="Times New Roman" w:hAnsi="Times New Roman" w:cs="Times New Roman"/>
          <w:sz w:val="24"/>
          <w:szCs w:val="26"/>
        </w:rPr>
        <w:t xml:space="preserve"> спорта Сахалинской области</w:t>
      </w:r>
      <w:r w:rsidR="00AA415A">
        <w:rPr>
          <w:rFonts w:ascii="Times New Roman" w:hAnsi="Times New Roman" w:cs="Times New Roman"/>
          <w:sz w:val="24"/>
          <w:szCs w:val="26"/>
        </w:rPr>
        <w:t>,</w:t>
      </w:r>
      <w:bookmarkStart w:id="0" w:name="_GoBack"/>
      <w:bookmarkEnd w:id="0"/>
      <w:r>
        <w:rPr>
          <w:rFonts w:ascii="Times New Roman" w:hAnsi="Times New Roman" w:cs="Times New Roman"/>
          <w:sz w:val="24"/>
          <w:szCs w:val="26"/>
        </w:rPr>
        <w:t xml:space="preserve"> </w:t>
      </w:r>
      <w:r w:rsidRPr="00B37A1F">
        <w:rPr>
          <w:rFonts w:ascii="Times New Roman" w:hAnsi="Times New Roman" w:cs="Times New Roman"/>
          <w:sz w:val="24"/>
          <w:szCs w:val="26"/>
        </w:rPr>
        <w:t xml:space="preserve">до </w:t>
      </w:r>
      <w:r>
        <w:rPr>
          <w:rFonts w:ascii="Times New Roman" w:hAnsi="Times New Roman" w:cs="Times New Roman"/>
          <w:sz w:val="24"/>
          <w:szCs w:val="26"/>
        </w:rPr>
        <w:t>01.10.2023.</w:t>
      </w:r>
    </w:p>
    <w:p w:rsidR="00B37A1F" w:rsidRPr="00B37A1F" w:rsidRDefault="00B37A1F" w:rsidP="00B37A1F">
      <w:pPr>
        <w:ind w:firstLine="567"/>
        <w:jc w:val="both"/>
        <w:rPr>
          <w:rFonts w:ascii="Times New Roman" w:hAnsi="Times New Roman" w:cs="Times New Roman"/>
          <w:sz w:val="24"/>
          <w:szCs w:val="26"/>
        </w:rPr>
      </w:pPr>
    </w:p>
    <w:p w:rsidR="00B712CC" w:rsidRDefault="00B712CC" w:rsidP="00B712CC">
      <w:pPr>
        <w:ind w:firstLine="567"/>
        <w:jc w:val="both"/>
        <w:rPr>
          <w:rFonts w:ascii="Times New Roman" w:hAnsi="Times New Roman" w:cs="Times New Roman"/>
          <w:sz w:val="24"/>
          <w:szCs w:val="26"/>
        </w:rPr>
      </w:pPr>
    </w:p>
    <w:sectPr w:rsidR="00B712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CC"/>
    <w:rsid w:val="000606B0"/>
    <w:rsid w:val="0038367C"/>
    <w:rsid w:val="00467B92"/>
    <w:rsid w:val="00556E34"/>
    <w:rsid w:val="00AA415A"/>
    <w:rsid w:val="00B37A1F"/>
    <w:rsid w:val="00B712CC"/>
    <w:rsid w:val="00BF044B"/>
    <w:rsid w:val="00E42A0D"/>
    <w:rsid w:val="00E92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93D13-56D0-429E-B33C-03168133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5563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Гвак Евгения Михайловна</cp:lastModifiedBy>
  <cp:revision>2</cp:revision>
  <dcterms:created xsi:type="dcterms:W3CDTF">2023-07-18T04:37:00Z</dcterms:created>
  <dcterms:modified xsi:type="dcterms:W3CDTF">2023-07-18T04:37:00Z</dcterms:modified>
</cp:coreProperties>
</file>