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В соответствии с п. 13-1 плана работ контрольно-счетной палаты Сахалинской области </w:t>
      </w:r>
      <w:r w:rsidR="008772E8">
        <w:rPr>
          <w:sz w:val="26"/>
          <w:szCs w:val="26"/>
        </w:rPr>
        <w:t xml:space="preserve">на 2022 год </w:t>
      </w:r>
      <w:r w:rsidRPr="00654AA5">
        <w:rPr>
          <w:sz w:val="26"/>
          <w:szCs w:val="26"/>
        </w:rPr>
        <w:t>в период с марта по май 2022 года проведено контрольное мероприятие по вопросу: «Проверка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области, с участием общества в 2020, 2021 годах и истекшем периоде 2022 года».</w:t>
      </w:r>
    </w:p>
    <w:p w:rsid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По итогам контрольного мероприятия </w:t>
      </w:r>
      <w:r w:rsidR="00A53F43">
        <w:rPr>
          <w:sz w:val="26"/>
          <w:szCs w:val="26"/>
        </w:rPr>
        <w:t>на 16.02.2023</w:t>
      </w:r>
      <w:r w:rsidR="008772E8">
        <w:rPr>
          <w:sz w:val="26"/>
          <w:szCs w:val="26"/>
        </w:rPr>
        <w:t xml:space="preserve"> на контроле</w:t>
      </w:r>
      <w:r w:rsidR="00A53F43">
        <w:rPr>
          <w:sz w:val="26"/>
          <w:szCs w:val="26"/>
        </w:rPr>
        <w:t xml:space="preserve"> числилось представление, направленное в</w:t>
      </w:r>
      <w:r w:rsidR="00CD3C18">
        <w:rPr>
          <w:sz w:val="26"/>
          <w:szCs w:val="26"/>
        </w:rPr>
        <w:t xml:space="preserve"> </w:t>
      </w:r>
      <w:r w:rsidR="00A53F43">
        <w:rPr>
          <w:sz w:val="26"/>
          <w:szCs w:val="26"/>
        </w:rPr>
        <w:t xml:space="preserve"> министерство строительства Сахалинской области.</w:t>
      </w:r>
    </w:p>
    <w:p w:rsidR="00A53F43" w:rsidRDefault="00A53F43" w:rsidP="00A53F43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По состоянию на 16.02.2023, с</w:t>
      </w:r>
      <w:r w:rsidRPr="00A53F43">
        <w:rPr>
          <w:sz w:val="26"/>
          <w:szCs w:val="26"/>
        </w:rPr>
        <w:t>огласно предоставленным копиям подтверждающих документов, обеспечена полнота принятых мер по результатам контрольного мероприятия, отчеты о подтверждении использования инвестиций пересмотрены и достоверны, произведена полная выверка жилых домов, представлен акт сверки взаимных  обязательств. В Агентстве обеспечен внутренний контроль.</w:t>
      </w:r>
    </w:p>
    <w:p w:rsidR="009579EC" w:rsidRDefault="00A53F43" w:rsidP="00654AA5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На основании изложен</w:t>
      </w:r>
      <w:r w:rsidR="003740A8">
        <w:rPr>
          <w:sz w:val="26"/>
          <w:szCs w:val="26"/>
        </w:rPr>
        <w:t>ного,</w:t>
      </w:r>
      <w:r w:rsidR="001B5A79" w:rsidRPr="001B5A79">
        <w:rPr>
          <w:sz w:val="26"/>
          <w:szCs w:val="26"/>
        </w:rPr>
        <w:t xml:space="preserve"> </w:t>
      </w:r>
      <w:r w:rsidR="001B5A79">
        <w:rPr>
          <w:sz w:val="26"/>
          <w:szCs w:val="26"/>
        </w:rPr>
        <w:t>с учетом принятия объектом контроля всех мер по выполнению требований представления,</w:t>
      </w:r>
      <w:r>
        <w:rPr>
          <w:sz w:val="26"/>
          <w:szCs w:val="26"/>
        </w:rPr>
        <w:t xml:space="preserve"> Коллегией КСП Сахалинской области </w:t>
      </w:r>
      <w:r w:rsidR="001B5A79">
        <w:rPr>
          <w:sz w:val="26"/>
          <w:szCs w:val="26"/>
        </w:rPr>
        <w:t xml:space="preserve">17.02.2023 принято решение </w:t>
      </w:r>
      <w:r>
        <w:rPr>
          <w:sz w:val="26"/>
          <w:szCs w:val="26"/>
        </w:rPr>
        <w:t>о снят</w:t>
      </w:r>
      <w:r w:rsidR="001B5A79">
        <w:rPr>
          <w:sz w:val="26"/>
          <w:szCs w:val="26"/>
        </w:rPr>
        <w:t>ии</w:t>
      </w:r>
      <w:r>
        <w:rPr>
          <w:sz w:val="26"/>
          <w:szCs w:val="26"/>
        </w:rPr>
        <w:t xml:space="preserve"> с контроля представлени</w:t>
      </w:r>
      <w:r w:rsidR="001B5A79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>.</w:t>
      </w: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</w:p>
    <w:sectPr w:rsidR="00F057D3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5"/>
    <w:rsid w:val="001B5A79"/>
    <w:rsid w:val="001F0175"/>
    <w:rsid w:val="003740A8"/>
    <w:rsid w:val="00543EE1"/>
    <w:rsid w:val="00615F28"/>
    <w:rsid w:val="00654AA5"/>
    <w:rsid w:val="00743EA8"/>
    <w:rsid w:val="007617CF"/>
    <w:rsid w:val="007B3D49"/>
    <w:rsid w:val="00856358"/>
    <w:rsid w:val="008772E8"/>
    <w:rsid w:val="00915F23"/>
    <w:rsid w:val="009579EC"/>
    <w:rsid w:val="009635F0"/>
    <w:rsid w:val="009B4AF4"/>
    <w:rsid w:val="00A53F43"/>
    <w:rsid w:val="00B676EC"/>
    <w:rsid w:val="00B762AE"/>
    <w:rsid w:val="00C06AB0"/>
    <w:rsid w:val="00C167B0"/>
    <w:rsid w:val="00C5462A"/>
    <w:rsid w:val="00CD3C18"/>
    <w:rsid w:val="00D26074"/>
    <w:rsid w:val="00ED12FC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93A3-2C63-41B9-B480-D988937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057D3"/>
    <w:pPr>
      <w:keepNext/>
      <w:tabs>
        <w:tab w:val="left" w:pos="851"/>
      </w:tabs>
      <w:outlineLvl w:val="0"/>
    </w:pPr>
    <w:rPr>
      <w:i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F057D3"/>
    <w:rPr>
      <w:i/>
      <w:sz w:val="26"/>
      <w:szCs w:val="26"/>
      <w:u w:val="single"/>
    </w:rPr>
  </w:style>
  <w:style w:type="paragraph" w:styleId="a3">
    <w:name w:val="Body Text Indent"/>
    <w:basedOn w:val="a"/>
    <w:link w:val="a4"/>
    <w:uiPriority w:val="99"/>
    <w:unhideWhenUsed/>
    <w:rsid w:val="00F057D3"/>
    <w:pPr>
      <w:tabs>
        <w:tab w:val="left" w:pos="851"/>
      </w:tabs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57D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dcterms:created xsi:type="dcterms:W3CDTF">2023-02-16T04:11:00Z</dcterms:created>
  <dcterms:modified xsi:type="dcterms:W3CDTF">2023-02-17T02:56:00Z</dcterms:modified>
</cp:coreProperties>
</file>