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B86" w:rsidRPr="00C54107" w:rsidRDefault="00873B86" w:rsidP="00927102">
      <w:pPr>
        <w:ind w:firstLine="709"/>
        <w:jc w:val="both"/>
        <w:rPr>
          <w:sz w:val="28"/>
          <w:szCs w:val="28"/>
        </w:rPr>
      </w:pPr>
      <w:r w:rsidRPr="00C54107">
        <w:rPr>
          <w:sz w:val="28"/>
          <w:szCs w:val="28"/>
        </w:rPr>
        <w:t xml:space="preserve">В соответствии с пунктом 8 плана работы контрольно-счетной палаты Сахалинской области на 2022 год в мае-августе проведено контрольное мероприятие </w:t>
      </w:r>
      <w:r w:rsidRPr="00C54107">
        <w:rPr>
          <w:rFonts w:eastAsiaTheme="minorHAnsi"/>
          <w:sz w:val="28"/>
          <w:szCs w:val="28"/>
          <w:lang w:eastAsia="en-US"/>
        </w:rPr>
        <w:t>«Проверка использования средств областного бюджета, направленных на отдельные мероприятия подпрограммы «Переселение граждан из аварийного жилищного фонда, расположенного на территории Сахалинской области» государственной программы Сахалинской области «Обеспечение населения Сахалинской области качественным жильем», за 2020, 2021 годы и истекший период 2022 года</w:t>
      </w:r>
      <w:r w:rsidR="00B8275F">
        <w:rPr>
          <w:rFonts w:eastAsiaTheme="minorHAnsi"/>
          <w:sz w:val="28"/>
          <w:szCs w:val="28"/>
          <w:lang w:eastAsia="en-US"/>
        </w:rPr>
        <w:t>»</w:t>
      </w:r>
      <w:r w:rsidRPr="00C54107">
        <w:rPr>
          <w:sz w:val="28"/>
          <w:szCs w:val="28"/>
        </w:rPr>
        <w:t>.</w:t>
      </w:r>
    </w:p>
    <w:p w:rsidR="00C84BF8" w:rsidRDefault="00C54107" w:rsidP="00B81ED8">
      <w:pPr>
        <w:ind w:firstLine="709"/>
        <w:jc w:val="both"/>
        <w:rPr>
          <w:sz w:val="28"/>
          <w:szCs w:val="28"/>
        </w:rPr>
      </w:pPr>
      <w:r>
        <w:rPr>
          <w:sz w:val="28"/>
          <w:szCs w:val="28"/>
        </w:rPr>
        <w:t xml:space="preserve">По результатам </w:t>
      </w:r>
      <w:r w:rsidR="00123C3A">
        <w:rPr>
          <w:sz w:val="28"/>
          <w:szCs w:val="28"/>
        </w:rPr>
        <w:t xml:space="preserve">рассмотрения </w:t>
      </w:r>
      <w:r w:rsidR="00B8275F">
        <w:rPr>
          <w:sz w:val="28"/>
          <w:szCs w:val="28"/>
        </w:rPr>
        <w:t>результатов</w:t>
      </w:r>
      <w:r w:rsidR="00123C3A">
        <w:rPr>
          <w:sz w:val="28"/>
          <w:szCs w:val="28"/>
        </w:rPr>
        <w:t xml:space="preserve"> контрольного мероприятия </w:t>
      </w:r>
      <w:r w:rsidR="00B8275F">
        <w:rPr>
          <w:sz w:val="28"/>
          <w:szCs w:val="28"/>
        </w:rPr>
        <w:t>01.09.2022 направлены</w:t>
      </w:r>
      <w:r w:rsidR="00C84BF8">
        <w:rPr>
          <w:sz w:val="28"/>
          <w:szCs w:val="28"/>
        </w:rPr>
        <w:t xml:space="preserve"> представления администрациям муниципальных образований «Анивский городской округ» и городской округ «Город Южно-Сахалинск».</w:t>
      </w:r>
    </w:p>
    <w:p w:rsidR="00C84BF8" w:rsidRDefault="00C84BF8" w:rsidP="00B81ED8">
      <w:pPr>
        <w:ind w:firstLine="709"/>
        <w:jc w:val="both"/>
        <w:rPr>
          <w:sz w:val="28"/>
          <w:szCs w:val="28"/>
        </w:rPr>
      </w:pPr>
      <w:r>
        <w:rPr>
          <w:sz w:val="28"/>
          <w:szCs w:val="28"/>
        </w:rPr>
        <w:t xml:space="preserve">Представление МО «Анивский ГО» исполнено полностью, в том числе: </w:t>
      </w:r>
    </w:p>
    <w:p w:rsidR="00C84BF8" w:rsidRDefault="00C84BF8" w:rsidP="00C84BF8">
      <w:pPr>
        <w:ind w:firstLine="709"/>
        <w:jc w:val="both"/>
        <w:rPr>
          <w:sz w:val="28"/>
          <w:szCs w:val="28"/>
        </w:rPr>
      </w:pPr>
      <w:r>
        <w:rPr>
          <w:sz w:val="28"/>
          <w:szCs w:val="28"/>
        </w:rPr>
        <w:t>р</w:t>
      </w:r>
      <w:r w:rsidRPr="00C84BF8">
        <w:rPr>
          <w:sz w:val="28"/>
          <w:szCs w:val="28"/>
        </w:rPr>
        <w:t xml:space="preserve">азработан и утвержден </w:t>
      </w:r>
      <w:r>
        <w:rPr>
          <w:sz w:val="28"/>
          <w:szCs w:val="28"/>
        </w:rPr>
        <w:t>п</w:t>
      </w:r>
      <w:r w:rsidRPr="00C84BF8">
        <w:rPr>
          <w:sz w:val="28"/>
          <w:szCs w:val="28"/>
        </w:rPr>
        <w:t>лан мероприятий по устранению причин и условий нарушений</w:t>
      </w:r>
      <w:r>
        <w:rPr>
          <w:sz w:val="28"/>
          <w:szCs w:val="28"/>
        </w:rPr>
        <w:t xml:space="preserve">, </w:t>
      </w:r>
      <w:r w:rsidRPr="00C84BF8">
        <w:rPr>
          <w:sz w:val="28"/>
          <w:szCs w:val="28"/>
        </w:rPr>
        <w:t>назначен</w:t>
      </w:r>
      <w:r>
        <w:rPr>
          <w:sz w:val="28"/>
          <w:szCs w:val="28"/>
        </w:rPr>
        <w:t xml:space="preserve">о проведение служебной проверки, в КСП </w:t>
      </w:r>
      <w:r w:rsidRPr="00C84BF8">
        <w:rPr>
          <w:sz w:val="28"/>
          <w:szCs w:val="28"/>
        </w:rPr>
        <w:t xml:space="preserve">представлены копии </w:t>
      </w:r>
      <w:r>
        <w:rPr>
          <w:sz w:val="28"/>
          <w:szCs w:val="28"/>
        </w:rPr>
        <w:t>подтверждающих документов;</w:t>
      </w:r>
    </w:p>
    <w:p w:rsidR="00C84BF8" w:rsidRDefault="00C84BF8" w:rsidP="00C84BF8">
      <w:pPr>
        <w:ind w:firstLine="709"/>
        <w:jc w:val="both"/>
        <w:rPr>
          <w:sz w:val="28"/>
          <w:szCs w:val="28"/>
        </w:rPr>
      </w:pPr>
      <w:r>
        <w:rPr>
          <w:sz w:val="28"/>
          <w:szCs w:val="28"/>
        </w:rPr>
        <w:t>в</w:t>
      </w:r>
      <w:r w:rsidRPr="00C84BF8">
        <w:rPr>
          <w:sz w:val="28"/>
          <w:szCs w:val="28"/>
        </w:rPr>
        <w:t xml:space="preserve"> реестр контрактов ЕИС </w:t>
      </w:r>
      <w:r w:rsidR="00635AFB">
        <w:rPr>
          <w:sz w:val="28"/>
          <w:szCs w:val="28"/>
        </w:rPr>
        <w:t xml:space="preserve">внесены исправления, </w:t>
      </w:r>
      <w:r w:rsidRPr="00C84BF8">
        <w:rPr>
          <w:sz w:val="28"/>
          <w:szCs w:val="28"/>
        </w:rPr>
        <w:t>опубликована информация об оплате по</w:t>
      </w:r>
      <w:r>
        <w:rPr>
          <w:sz w:val="28"/>
          <w:szCs w:val="28"/>
        </w:rPr>
        <w:t xml:space="preserve"> 55-ти  МК, в КСП </w:t>
      </w:r>
      <w:r w:rsidRPr="00C84BF8">
        <w:rPr>
          <w:sz w:val="28"/>
          <w:szCs w:val="28"/>
        </w:rPr>
        <w:t>представлен</w:t>
      </w:r>
      <w:r w:rsidR="00635AFB">
        <w:rPr>
          <w:sz w:val="28"/>
          <w:szCs w:val="28"/>
        </w:rPr>
        <w:t xml:space="preserve">о </w:t>
      </w:r>
      <w:r w:rsidRPr="00C84BF8">
        <w:rPr>
          <w:sz w:val="28"/>
          <w:szCs w:val="28"/>
        </w:rPr>
        <w:t xml:space="preserve"> подтверждение</w:t>
      </w:r>
      <w:r>
        <w:rPr>
          <w:sz w:val="28"/>
          <w:szCs w:val="28"/>
        </w:rPr>
        <w:t xml:space="preserve"> исполнения;</w:t>
      </w:r>
    </w:p>
    <w:p w:rsidR="00635AFB" w:rsidRDefault="00635AFB" w:rsidP="00C84BF8">
      <w:pPr>
        <w:ind w:firstLine="709"/>
        <w:jc w:val="both"/>
        <w:rPr>
          <w:sz w:val="28"/>
          <w:szCs w:val="28"/>
        </w:rPr>
      </w:pPr>
      <w:r>
        <w:rPr>
          <w:sz w:val="28"/>
          <w:szCs w:val="28"/>
        </w:rPr>
        <w:t xml:space="preserve">приняты меры по взысканию суммы выплаченных авансов по расторгнутым контрактам, в КСП представлены определения и решение Арбитражного суда Сахалинской области. </w:t>
      </w:r>
    </w:p>
    <w:p w:rsidR="00635AFB" w:rsidRDefault="00635AFB" w:rsidP="00B81ED8">
      <w:pPr>
        <w:ind w:firstLine="709"/>
        <w:jc w:val="both"/>
        <w:rPr>
          <w:sz w:val="28"/>
          <w:szCs w:val="28"/>
        </w:rPr>
      </w:pPr>
      <w:r>
        <w:rPr>
          <w:sz w:val="28"/>
          <w:szCs w:val="28"/>
        </w:rPr>
        <w:t xml:space="preserve">В связи с </w:t>
      </w:r>
      <w:r w:rsidR="00B8275F">
        <w:rPr>
          <w:sz w:val="28"/>
          <w:szCs w:val="28"/>
        </w:rPr>
        <w:t xml:space="preserve">полным </w:t>
      </w:r>
      <w:r>
        <w:rPr>
          <w:sz w:val="28"/>
          <w:szCs w:val="28"/>
        </w:rPr>
        <w:t xml:space="preserve">исполнением </w:t>
      </w:r>
      <w:r w:rsidR="00137748">
        <w:rPr>
          <w:sz w:val="28"/>
          <w:szCs w:val="28"/>
        </w:rPr>
        <w:t xml:space="preserve">представления </w:t>
      </w:r>
      <w:r w:rsidR="00B8275F">
        <w:rPr>
          <w:sz w:val="28"/>
          <w:szCs w:val="28"/>
        </w:rPr>
        <w:t xml:space="preserve">решением Коллегии контрольно-счетной палаты Сахалинской области от </w:t>
      </w:r>
      <w:r w:rsidR="00137748" w:rsidRPr="00137748">
        <w:rPr>
          <w:sz w:val="28"/>
          <w:szCs w:val="28"/>
        </w:rPr>
        <w:t>16</w:t>
      </w:r>
      <w:r w:rsidR="00137748">
        <w:rPr>
          <w:sz w:val="28"/>
          <w:szCs w:val="28"/>
        </w:rPr>
        <w:t>.</w:t>
      </w:r>
      <w:r w:rsidR="00137748" w:rsidRPr="00137748">
        <w:rPr>
          <w:sz w:val="28"/>
          <w:szCs w:val="28"/>
        </w:rPr>
        <w:t>01</w:t>
      </w:r>
      <w:r w:rsidR="00137748">
        <w:rPr>
          <w:sz w:val="28"/>
          <w:szCs w:val="28"/>
        </w:rPr>
        <w:t>.</w:t>
      </w:r>
      <w:r w:rsidR="00137748" w:rsidRPr="00137748">
        <w:rPr>
          <w:sz w:val="28"/>
          <w:szCs w:val="28"/>
        </w:rPr>
        <w:t xml:space="preserve">2023 </w:t>
      </w:r>
      <w:r w:rsidR="00137748">
        <w:rPr>
          <w:sz w:val="28"/>
          <w:szCs w:val="28"/>
        </w:rPr>
        <w:t>оно</w:t>
      </w:r>
      <w:r>
        <w:rPr>
          <w:sz w:val="28"/>
          <w:szCs w:val="28"/>
        </w:rPr>
        <w:t xml:space="preserve"> снято с контроля.</w:t>
      </w:r>
    </w:p>
    <w:p w:rsidR="00635AFB" w:rsidRDefault="00635AFB" w:rsidP="00B81ED8">
      <w:pPr>
        <w:ind w:firstLine="709"/>
        <w:jc w:val="both"/>
        <w:rPr>
          <w:sz w:val="28"/>
          <w:szCs w:val="28"/>
        </w:rPr>
      </w:pPr>
      <w:r>
        <w:rPr>
          <w:sz w:val="28"/>
          <w:szCs w:val="28"/>
        </w:rPr>
        <w:t>Представление</w:t>
      </w:r>
      <w:r w:rsidR="00137748">
        <w:rPr>
          <w:sz w:val="28"/>
          <w:szCs w:val="28"/>
        </w:rPr>
        <w:t>, направленное в</w:t>
      </w:r>
      <w:r>
        <w:rPr>
          <w:sz w:val="28"/>
          <w:szCs w:val="28"/>
        </w:rPr>
        <w:t xml:space="preserve"> </w:t>
      </w:r>
      <w:r w:rsidRPr="00635AFB">
        <w:rPr>
          <w:sz w:val="28"/>
          <w:szCs w:val="28"/>
        </w:rPr>
        <w:t>МО ГО «Город Южно-Сахалинск»</w:t>
      </w:r>
      <w:r w:rsidR="00137748">
        <w:rPr>
          <w:sz w:val="28"/>
          <w:szCs w:val="28"/>
        </w:rPr>
        <w:t>,</w:t>
      </w:r>
      <w:r>
        <w:rPr>
          <w:sz w:val="28"/>
          <w:szCs w:val="28"/>
        </w:rPr>
        <w:t xml:space="preserve"> исполнено частично:</w:t>
      </w:r>
    </w:p>
    <w:p w:rsidR="00635AFB" w:rsidRPr="00635AFB" w:rsidRDefault="007B6DDC" w:rsidP="00635AFB">
      <w:pPr>
        <w:ind w:firstLine="709"/>
        <w:jc w:val="both"/>
        <w:rPr>
          <w:sz w:val="28"/>
          <w:szCs w:val="28"/>
        </w:rPr>
      </w:pPr>
      <w:r>
        <w:rPr>
          <w:sz w:val="28"/>
          <w:szCs w:val="28"/>
        </w:rPr>
        <w:t>нарушения р</w:t>
      </w:r>
      <w:r w:rsidR="00635AFB" w:rsidRPr="00635AFB">
        <w:rPr>
          <w:sz w:val="28"/>
          <w:szCs w:val="28"/>
        </w:rPr>
        <w:t>ассмотрен</w:t>
      </w:r>
      <w:r>
        <w:rPr>
          <w:sz w:val="28"/>
          <w:szCs w:val="28"/>
        </w:rPr>
        <w:t>ы</w:t>
      </w:r>
      <w:r w:rsidR="00635AFB">
        <w:rPr>
          <w:sz w:val="28"/>
          <w:szCs w:val="28"/>
        </w:rPr>
        <w:t>,</w:t>
      </w:r>
      <w:r w:rsidR="00635AFB" w:rsidRPr="00635AFB">
        <w:rPr>
          <w:sz w:val="28"/>
          <w:szCs w:val="28"/>
        </w:rPr>
        <w:t xml:space="preserve"> установлена причина недостижения показателей результативности </w:t>
      </w:r>
      <w:r w:rsidR="00123C3A">
        <w:rPr>
          <w:sz w:val="28"/>
          <w:szCs w:val="28"/>
        </w:rPr>
        <w:t xml:space="preserve">– </w:t>
      </w:r>
      <w:r w:rsidR="00635AFB" w:rsidRPr="00635AFB">
        <w:rPr>
          <w:sz w:val="28"/>
          <w:szCs w:val="28"/>
        </w:rPr>
        <w:t>несвоевременная сдача объекта подрядчиком</w:t>
      </w:r>
      <w:r w:rsidR="00123C3A">
        <w:rPr>
          <w:sz w:val="28"/>
          <w:szCs w:val="28"/>
        </w:rPr>
        <w:t xml:space="preserve">, </w:t>
      </w:r>
      <w:r w:rsidR="00635AFB" w:rsidRPr="00635AFB">
        <w:rPr>
          <w:sz w:val="28"/>
          <w:szCs w:val="28"/>
        </w:rPr>
        <w:t xml:space="preserve">усилен контроль за соблюдением сроков исполнения МК; установлена причина нарушений в части отчетности - отсутствие единой методики учета; проведена служебная проверка (ответ от 30.12.2022 № 016-09312-22-0002 </w:t>
      </w:r>
      <w:r>
        <w:rPr>
          <w:sz w:val="28"/>
          <w:szCs w:val="28"/>
        </w:rPr>
        <w:t>–</w:t>
      </w:r>
      <w:r w:rsidR="00635AFB" w:rsidRPr="00635AFB">
        <w:rPr>
          <w:sz w:val="28"/>
          <w:szCs w:val="28"/>
        </w:rPr>
        <w:t xml:space="preserve"> </w:t>
      </w:r>
      <w:r>
        <w:rPr>
          <w:sz w:val="28"/>
          <w:szCs w:val="28"/>
        </w:rPr>
        <w:t xml:space="preserve">проведена проверка в отношении ответственных сотрудников, </w:t>
      </w:r>
      <w:r w:rsidR="00635AFB" w:rsidRPr="00635AFB">
        <w:rPr>
          <w:sz w:val="28"/>
          <w:szCs w:val="28"/>
        </w:rPr>
        <w:t>вины действующих сотрудников не выявлено, с другими ДЛ трудовые отношения прекращены;</w:t>
      </w:r>
    </w:p>
    <w:p w:rsidR="00635AFB" w:rsidRPr="00635AFB" w:rsidRDefault="007B6DDC" w:rsidP="00635AFB">
      <w:pPr>
        <w:ind w:firstLine="709"/>
        <w:jc w:val="both"/>
        <w:rPr>
          <w:sz w:val="28"/>
          <w:szCs w:val="28"/>
        </w:rPr>
      </w:pPr>
      <w:r>
        <w:rPr>
          <w:sz w:val="28"/>
          <w:szCs w:val="28"/>
        </w:rPr>
        <w:t xml:space="preserve">подготовлены документы для внесения изменений </w:t>
      </w:r>
      <w:r w:rsidR="00635AFB" w:rsidRPr="00635AFB">
        <w:rPr>
          <w:sz w:val="28"/>
          <w:szCs w:val="28"/>
        </w:rPr>
        <w:t>в постановление адм</w:t>
      </w:r>
      <w:r>
        <w:rPr>
          <w:sz w:val="28"/>
          <w:szCs w:val="28"/>
        </w:rPr>
        <w:t xml:space="preserve">инистрации </w:t>
      </w:r>
      <w:r w:rsidR="00635AFB" w:rsidRPr="00635AFB">
        <w:rPr>
          <w:sz w:val="28"/>
          <w:szCs w:val="28"/>
        </w:rPr>
        <w:t>о принятии в муниципальную собственность объекта капстроительства - жилого дома с подземной автостоянкой.</w:t>
      </w:r>
    </w:p>
    <w:p w:rsidR="00635AFB" w:rsidRDefault="007B6DDC" w:rsidP="00635AFB">
      <w:pPr>
        <w:ind w:firstLine="709"/>
        <w:jc w:val="both"/>
        <w:rPr>
          <w:sz w:val="28"/>
          <w:szCs w:val="28"/>
        </w:rPr>
      </w:pPr>
      <w:r>
        <w:rPr>
          <w:sz w:val="28"/>
          <w:szCs w:val="28"/>
        </w:rPr>
        <w:t xml:space="preserve">Для дальнейшего исполнения представления требуется дополнительное время, в связи с чем, </w:t>
      </w:r>
      <w:r w:rsidRPr="00635AFB">
        <w:rPr>
          <w:sz w:val="28"/>
          <w:szCs w:val="28"/>
        </w:rPr>
        <w:t xml:space="preserve">срок исполнения представления </w:t>
      </w:r>
      <w:r w:rsidR="00C07616">
        <w:rPr>
          <w:sz w:val="28"/>
          <w:szCs w:val="28"/>
        </w:rPr>
        <w:t xml:space="preserve">решением Коллегии </w:t>
      </w:r>
      <w:r w:rsidRPr="00635AFB">
        <w:rPr>
          <w:sz w:val="28"/>
          <w:szCs w:val="28"/>
        </w:rPr>
        <w:t>продлен до 03.07.2023</w:t>
      </w:r>
      <w:r>
        <w:rPr>
          <w:sz w:val="28"/>
          <w:szCs w:val="28"/>
        </w:rPr>
        <w:t>.</w:t>
      </w:r>
    </w:p>
    <w:p w:rsidR="00397EEF" w:rsidRPr="00397EEF" w:rsidRDefault="00397EEF" w:rsidP="00B81ED8">
      <w:pPr>
        <w:ind w:firstLine="709"/>
        <w:jc w:val="both"/>
        <w:rPr>
          <w:sz w:val="32"/>
          <w:szCs w:val="28"/>
        </w:rPr>
      </w:pPr>
      <w:bookmarkStart w:id="0" w:name="_GoBack"/>
      <w:bookmarkEnd w:id="0"/>
    </w:p>
    <w:p w:rsidR="00B81ED8" w:rsidRDefault="00B81ED8" w:rsidP="00B81ED8">
      <w:pPr>
        <w:ind w:firstLine="709"/>
        <w:jc w:val="both"/>
        <w:rPr>
          <w:sz w:val="28"/>
          <w:szCs w:val="28"/>
        </w:rPr>
      </w:pPr>
    </w:p>
    <w:sectPr w:rsidR="00B81E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4BC" w:rsidRDefault="007E04BC" w:rsidP="00927102">
      <w:r>
        <w:separator/>
      </w:r>
    </w:p>
  </w:endnote>
  <w:endnote w:type="continuationSeparator" w:id="0">
    <w:p w:rsidR="007E04BC" w:rsidRDefault="007E04BC" w:rsidP="00927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4BC" w:rsidRDefault="007E04BC" w:rsidP="00927102">
      <w:r>
        <w:separator/>
      </w:r>
    </w:p>
  </w:footnote>
  <w:footnote w:type="continuationSeparator" w:id="0">
    <w:p w:rsidR="007E04BC" w:rsidRDefault="007E04BC" w:rsidP="009271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01155"/>
    <w:multiLevelType w:val="hybridMultilevel"/>
    <w:tmpl w:val="C4D805C8"/>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734"/>
    <w:rsid w:val="000029C8"/>
    <w:rsid w:val="000326C4"/>
    <w:rsid w:val="0006218B"/>
    <w:rsid w:val="000E60EB"/>
    <w:rsid w:val="00123C3A"/>
    <w:rsid w:val="00137748"/>
    <w:rsid w:val="001423BC"/>
    <w:rsid w:val="001972D5"/>
    <w:rsid w:val="001C7B47"/>
    <w:rsid w:val="002604E6"/>
    <w:rsid w:val="00291D1E"/>
    <w:rsid w:val="002A1DA8"/>
    <w:rsid w:val="00311432"/>
    <w:rsid w:val="0033555D"/>
    <w:rsid w:val="00380FD3"/>
    <w:rsid w:val="00386990"/>
    <w:rsid w:val="00397EEF"/>
    <w:rsid w:val="00455A86"/>
    <w:rsid w:val="00470B48"/>
    <w:rsid w:val="00516297"/>
    <w:rsid w:val="00537BC0"/>
    <w:rsid w:val="0058056A"/>
    <w:rsid w:val="00596734"/>
    <w:rsid w:val="005A3299"/>
    <w:rsid w:val="005B4B43"/>
    <w:rsid w:val="005E7F8E"/>
    <w:rsid w:val="00635AFB"/>
    <w:rsid w:val="00637EC7"/>
    <w:rsid w:val="00641565"/>
    <w:rsid w:val="006A0EED"/>
    <w:rsid w:val="006C36CF"/>
    <w:rsid w:val="006F5891"/>
    <w:rsid w:val="006F6DD0"/>
    <w:rsid w:val="00757531"/>
    <w:rsid w:val="0077363A"/>
    <w:rsid w:val="007B6DDC"/>
    <w:rsid w:val="007E04BC"/>
    <w:rsid w:val="008719D8"/>
    <w:rsid w:val="00873B86"/>
    <w:rsid w:val="00877C8E"/>
    <w:rsid w:val="008A2595"/>
    <w:rsid w:val="008D26B2"/>
    <w:rsid w:val="008E2902"/>
    <w:rsid w:val="00921A8B"/>
    <w:rsid w:val="00927102"/>
    <w:rsid w:val="00967A38"/>
    <w:rsid w:val="00970E91"/>
    <w:rsid w:val="009D6885"/>
    <w:rsid w:val="009E0128"/>
    <w:rsid w:val="009E7A8C"/>
    <w:rsid w:val="00A03ED3"/>
    <w:rsid w:val="00A57E4F"/>
    <w:rsid w:val="00AF3A3F"/>
    <w:rsid w:val="00B50BFC"/>
    <w:rsid w:val="00B57CE8"/>
    <w:rsid w:val="00B81ED8"/>
    <w:rsid w:val="00B8275F"/>
    <w:rsid w:val="00BB2AD2"/>
    <w:rsid w:val="00BE64D1"/>
    <w:rsid w:val="00BE69EC"/>
    <w:rsid w:val="00C07616"/>
    <w:rsid w:val="00C122C3"/>
    <w:rsid w:val="00C4127D"/>
    <w:rsid w:val="00C54107"/>
    <w:rsid w:val="00C84BF8"/>
    <w:rsid w:val="00CE1222"/>
    <w:rsid w:val="00D04C41"/>
    <w:rsid w:val="00E124E9"/>
    <w:rsid w:val="00E212F4"/>
    <w:rsid w:val="00EF5B7D"/>
    <w:rsid w:val="00F502AE"/>
    <w:rsid w:val="00FF6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1BFEEF-539F-4E52-867F-AF8ED8DB2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10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7102"/>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927102"/>
  </w:style>
  <w:style w:type="paragraph" w:styleId="a5">
    <w:name w:val="footer"/>
    <w:basedOn w:val="a"/>
    <w:link w:val="a6"/>
    <w:uiPriority w:val="99"/>
    <w:unhideWhenUsed/>
    <w:rsid w:val="00927102"/>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927102"/>
  </w:style>
  <w:style w:type="paragraph" w:styleId="a7">
    <w:name w:val="List Paragraph"/>
    <w:basedOn w:val="a"/>
    <w:uiPriority w:val="34"/>
    <w:qFormat/>
    <w:rsid w:val="009D6885"/>
    <w:pPr>
      <w:spacing w:after="200" w:line="276" w:lineRule="auto"/>
      <w:ind w:left="720"/>
      <w:contextualSpacing/>
    </w:pPr>
    <w:rPr>
      <w:rFonts w:asciiTheme="minorHAnsi" w:eastAsiaTheme="minorHAnsi" w:hAnsiTheme="minorHAnsi" w:cstheme="minorBidi"/>
      <w:sz w:val="22"/>
      <w:szCs w:val="22"/>
      <w:lang w:eastAsia="en-US"/>
    </w:rPr>
  </w:style>
  <w:style w:type="table" w:styleId="a8">
    <w:name w:val="Table Grid"/>
    <w:basedOn w:val="a1"/>
    <w:uiPriority w:val="59"/>
    <w:rsid w:val="00C84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07616"/>
    <w:rPr>
      <w:rFonts w:ascii="Segoe UI" w:hAnsi="Segoe UI" w:cs="Segoe UI"/>
      <w:sz w:val="18"/>
      <w:szCs w:val="18"/>
    </w:rPr>
  </w:style>
  <w:style w:type="character" w:customStyle="1" w:styleId="aa">
    <w:name w:val="Текст выноски Знак"/>
    <w:basedOn w:val="a0"/>
    <w:link w:val="a9"/>
    <w:uiPriority w:val="99"/>
    <w:semiHidden/>
    <w:rsid w:val="00C0761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58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B8290-4649-4130-8521-8632F1371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1</Pages>
  <Words>345</Words>
  <Characters>1968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Бондарчук Карина Геннадьевна</dc:creator>
  <cp:lastModifiedBy>Гвак Евгения Михайловна</cp:lastModifiedBy>
  <cp:revision>5</cp:revision>
  <cp:lastPrinted>2023-01-24T22:21:00Z</cp:lastPrinted>
  <dcterms:created xsi:type="dcterms:W3CDTF">2023-01-24T05:57:00Z</dcterms:created>
  <dcterms:modified xsi:type="dcterms:W3CDTF">2023-01-24T22:22:00Z</dcterms:modified>
</cp:coreProperties>
</file>