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66" w:rsidRPr="002870C0" w:rsidRDefault="00AC7166" w:rsidP="002B48BD">
      <w:pPr>
        <w:rPr>
          <w:sz w:val="26"/>
          <w:szCs w:val="26"/>
        </w:rPr>
      </w:pPr>
      <w:r w:rsidRPr="004B6BD9">
        <w:rPr>
          <w:sz w:val="26"/>
          <w:szCs w:val="26"/>
        </w:rPr>
        <w:t xml:space="preserve">В соответствии с пунктом 17 плана работы контрольно-счетной палаты Сахалинской области на 2020 год в октябре-декабре 2020 года проведено контрольное мероприятие по вопросу «Проверка использования средств областного бюджета, направленных на реализацию государственной программы Сахалинской области «Развитие сферы культуры в Сахалинской области» (включая исполнение национального проекта «Культура») и иных средств, направленных на строительство и </w:t>
      </w:r>
      <w:r w:rsidRPr="002870C0">
        <w:rPr>
          <w:sz w:val="26"/>
          <w:szCs w:val="26"/>
        </w:rPr>
        <w:t>реконструкцию объектов культуры и отраслевого образования в 2018, 2019 годах и истекшем периоде 2020 года».</w:t>
      </w:r>
    </w:p>
    <w:p w:rsidR="00575BB8" w:rsidRPr="002870C0" w:rsidRDefault="00832140" w:rsidP="002B48BD">
      <w:pPr>
        <w:rPr>
          <w:sz w:val="26"/>
          <w:szCs w:val="26"/>
        </w:rPr>
      </w:pPr>
      <w:r w:rsidRPr="002870C0">
        <w:rPr>
          <w:sz w:val="26"/>
          <w:szCs w:val="26"/>
        </w:rPr>
        <w:t>Н</w:t>
      </w:r>
      <w:r w:rsidRPr="002870C0">
        <w:rPr>
          <w:sz w:val="26"/>
          <w:szCs w:val="26"/>
        </w:rPr>
        <w:t>аправленные в муниципальные образования «Тымовский городской округ», «Анивский городской округ» 19.01.2021</w:t>
      </w:r>
      <w:r w:rsidRPr="002870C0">
        <w:rPr>
          <w:sz w:val="26"/>
          <w:szCs w:val="26"/>
        </w:rPr>
        <w:t xml:space="preserve"> п</w:t>
      </w:r>
      <w:r w:rsidRPr="002870C0">
        <w:rPr>
          <w:sz w:val="26"/>
          <w:szCs w:val="26"/>
        </w:rPr>
        <w:t xml:space="preserve">о итогам контрольного мероприятия </w:t>
      </w:r>
      <w:r w:rsidRPr="002870C0">
        <w:rPr>
          <w:sz w:val="26"/>
          <w:szCs w:val="26"/>
        </w:rPr>
        <w:t>представления находились</w:t>
      </w:r>
      <w:r w:rsidR="004B6BD9" w:rsidRPr="002870C0">
        <w:rPr>
          <w:sz w:val="26"/>
          <w:szCs w:val="26"/>
        </w:rPr>
        <w:t xml:space="preserve"> на </w:t>
      </w:r>
      <w:r w:rsidR="00575BB8" w:rsidRPr="002870C0">
        <w:rPr>
          <w:sz w:val="26"/>
          <w:szCs w:val="26"/>
        </w:rPr>
        <w:t>контроле</w:t>
      </w:r>
      <w:r w:rsidRPr="002870C0">
        <w:rPr>
          <w:sz w:val="26"/>
          <w:szCs w:val="26"/>
        </w:rPr>
        <w:t xml:space="preserve"> по состоянию на январь 2022 года.</w:t>
      </w:r>
      <w:r w:rsidR="00575BB8" w:rsidRPr="002870C0">
        <w:rPr>
          <w:sz w:val="26"/>
          <w:szCs w:val="26"/>
        </w:rPr>
        <w:t xml:space="preserve"> </w:t>
      </w:r>
      <w:r w:rsidR="00394284" w:rsidRPr="002870C0">
        <w:rPr>
          <w:sz w:val="26"/>
          <w:szCs w:val="26"/>
        </w:rPr>
        <w:t xml:space="preserve"> </w:t>
      </w:r>
    </w:p>
    <w:p w:rsidR="00575BB8" w:rsidRPr="002870C0" w:rsidRDefault="00575BB8" w:rsidP="002B48BD">
      <w:pPr>
        <w:rPr>
          <w:sz w:val="26"/>
          <w:szCs w:val="26"/>
        </w:rPr>
      </w:pPr>
      <w:r w:rsidRPr="002870C0">
        <w:rPr>
          <w:sz w:val="26"/>
          <w:szCs w:val="26"/>
        </w:rPr>
        <w:t xml:space="preserve">Согласно предоставленной </w:t>
      </w:r>
      <w:r w:rsidR="00832140" w:rsidRPr="002870C0">
        <w:rPr>
          <w:sz w:val="26"/>
          <w:szCs w:val="26"/>
        </w:rPr>
        <w:t xml:space="preserve">органами местного самоуправления муниципального образования </w:t>
      </w:r>
      <w:r w:rsidR="00832140" w:rsidRPr="002870C0">
        <w:rPr>
          <w:sz w:val="26"/>
          <w:szCs w:val="26"/>
        </w:rPr>
        <w:t xml:space="preserve">«Тымовский городской округ» </w:t>
      </w:r>
      <w:r w:rsidRPr="002870C0">
        <w:rPr>
          <w:sz w:val="26"/>
          <w:szCs w:val="26"/>
        </w:rPr>
        <w:t xml:space="preserve">информации </w:t>
      </w:r>
    </w:p>
    <w:p w:rsidR="004B6BD9" w:rsidRPr="002870C0" w:rsidRDefault="004B6BD9" w:rsidP="002B48BD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2870C0">
        <w:rPr>
          <w:sz w:val="26"/>
          <w:szCs w:val="26"/>
        </w:rPr>
        <w:t xml:space="preserve">Муниципальным образованием в адрес ООО «Спецремонт» направлена претензия с расчетом неустойки (пени) за просрочку исполнения обязательств по контракту </w:t>
      </w:r>
      <w:r w:rsidR="002870C0">
        <w:rPr>
          <w:sz w:val="26"/>
          <w:szCs w:val="26"/>
        </w:rPr>
        <w:t>на с</w:t>
      </w:r>
      <w:r w:rsidR="002870C0" w:rsidRPr="002870C0">
        <w:rPr>
          <w:sz w:val="26"/>
          <w:szCs w:val="26"/>
        </w:rPr>
        <w:t>троительство сельского этно-культурного центра в с. Чир-Унвд</w:t>
      </w:r>
      <w:r w:rsidR="002870C0" w:rsidRPr="002870C0">
        <w:rPr>
          <w:sz w:val="26"/>
          <w:szCs w:val="26"/>
        </w:rPr>
        <w:t xml:space="preserve"> </w:t>
      </w:r>
      <w:r w:rsidRPr="002870C0">
        <w:rPr>
          <w:sz w:val="26"/>
          <w:szCs w:val="26"/>
        </w:rPr>
        <w:t>в сумме 809,6 тыс. рублей. В связи с отказом добровольной оплаты КУМС МО «Тымовский ГО» направлено в Арбитражный суд Сахалинской исковое заявление о взыскании с ОО</w:t>
      </w:r>
      <w:r w:rsidR="00832140" w:rsidRPr="002870C0">
        <w:rPr>
          <w:sz w:val="26"/>
          <w:szCs w:val="26"/>
        </w:rPr>
        <w:t>О «Спецремонт» неустойки (пени).</w:t>
      </w:r>
    </w:p>
    <w:p w:rsidR="004B6BD9" w:rsidRPr="002870C0" w:rsidRDefault="004B6BD9" w:rsidP="002B48BD">
      <w:pPr>
        <w:pStyle w:val="20"/>
        <w:shd w:val="clear" w:color="auto" w:fill="auto"/>
        <w:tabs>
          <w:tab w:val="left" w:pos="911"/>
        </w:tabs>
        <w:spacing w:line="240" w:lineRule="auto"/>
        <w:ind w:firstLine="709"/>
        <w:jc w:val="both"/>
        <w:rPr>
          <w:sz w:val="26"/>
          <w:szCs w:val="26"/>
        </w:rPr>
      </w:pPr>
      <w:r w:rsidRPr="002870C0">
        <w:rPr>
          <w:sz w:val="26"/>
          <w:szCs w:val="26"/>
        </w:rPr>
        <w:t xml:space="preserve">По объекту «Капитальный ремонт кровли начальной школы-детского сада в с. Чир-Унвд» предоставлена копия заключения ООО «Сахалинстрой» о проведении независимой экспертизы качества и достоверности объемов и фактически выполненных работ на объекте. Результаты экспертизы направлены в Тымовский отдел СУ следственного Комитета РФ по Сахалинской области для проверки. </w:t>
      </w:r>
    </w:p>
    <w:p w:rsidR="004B6BD9" w:rsidRPr="002870C0" w:rsidRDefault="004B6BD9" w:rsidP="002B48BD">
      <w:pPr>
        <w:pStyle w:val="20"/>
        <w:shd w:val="clear" w:color="auto" w:fill="auto"/>
        <w:tabs>
          <w:tab w:val="left" w:pos="911"/>
        </w:tabs>
        <w:spacing w:line="240" w:lineRule="auto"/>
        <w:ind w:firstLine="709"/>
        <w:jc w:val="both"/>
        <w:rPr>
          <w:sz w:val="26"/>
          <w:szCs w:val="26"/>
        </w:rPr>
      </w:pPr>
      <w:r w:rsidRPr="002870C0">
        <w:rPr>
          <w:sz w:val="26"/>
          <w:szCs w:val="26"/>
        </w:rPr>
        <w:t>Контракт подрядчиком ООО «КОМПЛЕКС СНАБ» исполнен в полном объеме.</w:t>
      </w:r>
    </w:p>
    <w:p w:rsidR="004B6BD9" w:rsidRPr="002870C0" w:rsidRDefault="00832140" w:rsidP="002B48BD">
      <w:pPr>
        <w:pStyle w:val="20"/>
        <w:shd w:val="clear" w:color="auto" w:fill="auto"/>
        <w:tabs>
          <w:tab w:val="left" w:pos="915"/>
        </w:tabs>
        <w:spacing w:line="240" w:lineRule="auto"/>
        <w:ind w:firstLine="709"/>
        <w:jc w:val="both"/>
        <w:rPr>
          <w:sz w:val="26"/>
          <w:szCs w:val="26"/>
        </w:rPr>
      </w:pPr>
      <w:r w:rsidRPr="002870C0">
        <w:rPr>
          <w:sz w:val="26"/>
          <w:szCs w:val="26"/>
        </w:rPr>
        <w:t xml:space="preserve">В связи с отказом </w:t>
      </w:r>
      <w:r w:rsidRPr="002870C0">
        <w:rPr>
          <w:sz w:val="26"/>
          <w:szCs w:val="26"/>
        </w:rPr>
        <w:t xml:space="preserve">ООО «Стройград-1» </w:t>
      </w:r>
      <w:r w:rsidRPr="002870C0">
        <w:rPr>
          <w:sz w:val="26"/>
          <w:szCs w:val="26"/>
        </w:rPr>
        <w:t>в удовлетворении требования о возврате выплаченных средств</w:t>
      </w:r>
      <w:r w:rsidRPr="002870C0">
        <w:rPr>
          <w:sz w:val="26"/>
          <w:szCs w:val="26"/>
        </w:rPr>
        <w:t xml:space="preserve"> аванса в сумме 7512,48 тыс. рублей</w:t>
      </w:r>
      <w:r w:rsidR="004B6BD9" w:rsidRPr="002870C0">
        <w:rPr>
          <w:sz w:val="26"/>
          <w:szCs w:val="26"/>
        </w:rPr>
        <w:t xml:space="preserve"> </w:t>
      </w:r>
      <w:r w:rsidRPr="002870C0">
        <w:rPr>
          <w:sz w:val="26"/>
          <w:szCs w:val="26"/>
        </w:rPr>
        <w:t xml:space="preserve">по </w:t>
      </w:r>
      <w:r w:rsidR="00D231EC" w:rsidRPr="002870C0">
        <w:rPr>
          <w:sz w:val="26"/>
          <w:szCs w:val="26"/>
        </w:rPr>
        <w:t xml:space="preserve">контракту на </w:t>
      </w:r>
      <w:r w:rsidRPr="002870C0">
        <w:rPr>
          <w:sz w:val="26"/>
          <w:szCs w:val="26"/>
        </w:rPr>
        <w:t>строительств</w:t>
      </w:r>
      <w:r w:rsidR="00D231EC" w:rsidRPr="002870C0">
        <w:rPr>
          <w:sz w:val="26"/>
          <w:szCs w:val="26"/>
        </w:rPr>
        <w:t>о</w:t>
      </w:r>
      <w:r w:rsidRPr="002870C0">
        <w:rPr>
          <w:sz w:val="26"/>
          <w:szCs w:val="26"/>
        </w:rPr>
        <w:t xml:space="preserve"> дома культуры с. Адо-Тымово </w:t>
      </w:r>
      <w:r w:rsidR="004B6BD9" w:rsidRPr="002870C0">
        <w:rPr>
          <w:sz w:val="26"/>
          <w:szCs w:val="26"/>
        </w:rPr>
        <w:t xml:space="preserve">комитетом по управлению муниципальной собственностью МО «Тымовский ГО» в адрес ПАО Банк «Финансовая Корпорация Открытие», предоставившего банковскую гарантию, 31.08.2021 было направлено требование об осуществлении уплаты денежной суммы по банковской гарантии. Требование банком исполнено в полном объеме. </w:t>
      </w:r>
    </w:p>
    <w:p w:rsidR="004B6BD9" w:rsidRPr="002870C0" w:rsidRDefault="004B6BD9" w:rsidP="002B48BD">
      <w:pPr>
        <w:pStyle w:val="20"/>
        <w:shd w:val="clear" w:color="auto" w:fill="auto"/>
        <w:tabs>
          <w:tab w:val="left" w:pos="915"/>
        </w:tabs>
        <w:spacing w:line="240" w:lineRule="auto"/>
        <w:ind w:firstLine="709"/>
        <w:jc w:val="both"/>
        <w:rPr>
          <w:sz w:val="26"/>
          <w:szCs w:val="26"/>
        </w:rPr>
      </w:pPr>
      <w:r w:rsidRPr="002870C0">
        <w:rPr>
          <w:rFonts w:ascii="Roboto" w:hAnsi="Roboto"/>
          <w:sz w:val="26"/>
          <w:szCs w:val="26"/>
          <w:shd w:val="clear" w:color="auto" w:fill="FFFFFF"/>
        </w:rPr>
        <w:t>Управлением Федеральной антимонопольной службой по Сахалинской области</w:t>
      </w:r>
      <w:r w:rsidRPr="002870C0">
        <w:rPr>
          <w:sz w:val="26"/>
          <w:szCs w:val="26"/>
        </w:rPr>
        <w:t xml:space="preserve"> принято отрицательное решение</w:t>
      </w:r>
      <w:r w:rsidR="00D231EC" w:rsidRPr="002870C0">
        <w:t xml:space="preserve"> </w:t>
      </w:r>
      <w:r w:rsidR="00D231EC" w:rsidRPr="002870C0">
        <w:rPr>
          <w:sz w:val="26"/>
          <w:szCs w:val="26"/>
        </w:rPr>
        <w:t xml:space="preserve">по </w:t>
      </w:r>
      <w:r w:rsidR="00D231EC" w:rsidRPr="002870C0">
        <w:rPr>
          <w:sz w:val="26"/>
          <w:szCs w:val="26"/>
        </w:rPr>
        <w:t>обращению</w:t>
      </w:r>
      <w:r w:rsidR="00D231EC" w:rsidRPr="002870C0">
        <w:rPr>
          <w:sz w:val="26"/>
          <w:szCs w:val="26"/>
        </w:rPr>
        <w:t xml:space="preserve"> о включении подрядчика в реестр недобросовестных поставщиков (подрядчиков) муниципалитетом.</w:t>
      </w:r>
      <w:r w:rsidRPr="002870C0">
        <w:rPr>
          <w:sz w:val="26"/>
          <w:szCs w:val="26"/>
        </w:rPr>
        <w:t xml:space="preserve"> </w:t>
      </w:r>
    </w:p>
    <w:p w:rsidR="00D231EC" w:rsidRPr="002870C0" w:rsidRDefault="00D231EC" w:rsidP="00D231EC">
      <w:pPr>
        <w:rPr>
          <w:sz w:val="26"/>
          <w:szCs w:val="26"/>
        </w:rPr>
      </w:pPr>
      <w:r w:rsidRPr="002870C0">
        <w:rPr>
          <w:sz w:val="26"/>
          <w:szCs w:val="26"/>
        </w:rPr>
        <w:t>Муниципальным облразованием</w:t>
      </w:r>
      <w:r w:rsidRPr="002870C0">
        <w:rPr>
          <w:sz w:val="26"/>
          <w:szCs w:val="26"/>
        </w:rPr>
        <w:t xml:space="preserve"> «Анивский </w:t>
      </w:r>
      <w:r w:rsidRPr="002870C0">
        <w:rPr>
          <w:sz w:val="26"/>
          <w:szCs w:val="26"/>
        </w:rPr>
        <w:t>городской округ»</w:t>
      </w:r>
      <w:r w:rsidRPr="002870C0">
        <w:rPr>
          <w:sz w:val="26"/>
          <w:szCs w:val="26"/>
        </w:rPr>
        <w:t xml:space="preserve"> в целях обеспечения качества контроля в сфере закупок, предусмотренного статьей 99 Федерального закона № 44-ФЗ</w:t>
      </w:r>
      <w:r w:rsidRPr="002870C0">
        <w:rPr>
          <w:sz w:val="26"/>
          <w:szCs w:val="26"/>
        </w:rPr>
        <w:t>,</w:t>
      </w:r>
      <w:r w:rsidRPr="002870C0">
        <w:rPr>
          <w:sz w:val="26"/>
          <w:szCs w:val="26"/>
        </w:rPr>
        <w:t xml:space="preserve"> ежегодно проводятся проверки муниципальных заказчиков (муниципальных учреждений), в план работы 2022 года внесена проверка мун</w:t>
      </w:r>
      <w:r w:rsidRPr="002870C0">
        <w:rPr>
          <w:sz w:val="26"/>
          <w:szCs w:val="26"/>
        </w:rPr>
        <w:t xml:space="preserve">ициппальных </w:t>
      </w:r>
      <w:r w:rsidRPr="002870C0">
        <w:rPr>
          <w:sz w:val="26"/>
          <w:szCs w:val="26"/>
        </w:rPr>
        <w:t>заказчиков - МБУ «Отдел капитального строительства», МБУ «Центр обеспечения функционирования муниципальных учреждений социальной сферы Анивского городского округа».</w:t>
      </w:r>
    </w:p>
    <w:p w:rsidR="00D231EC" w:rsidRPr="002870C0" w:rsidRDefault="00D231EC" w:rsidP="00D231EC">
      <w:pPr>
        <w:rPr>
          <w:sz w:val="26"/>
          <w:szCs w:val="26"/>
        </w:rPr>
      </w:pPr>
      <w:r w:rsidRPr="002870C0">
        <w:rPr>
          <w:sz w:val="26"/>
          <w:szCs w:val="26"/>
        </w:rPr>
        <w:t xml:space="preserve">В связи с выявлением необходимости внесения дополнительного объёма корректировок в проектную документацию по объекту «Строительство детской школы искусств на 350 мест в г.Анива», ООО «Лиго-дизайн Трейдинг» направило откорректированную проектную документацию (откорректировано месторасположение и подключение КНС, изменён размер сценических ферм, увеличен расход воздуха на 70 мЗ/ч, добавлены пожарные дымовые извещатели, предусмотрена кладка перегородок t=120 мм из газобетонных блоков, увеличена общая площадь возводимого здания детской школы искусств на 200 кв.м, что соответствует </w:t>
      </w:r>
      <w:r w:rsidRPr="002870C0">
        <w:rPr>
          <w:sz w:val="26"/>
          <w:szCs w:val="26"/>
        </w:rPr>
        <w:lastRenderedPageBreak/>
        <w:t>техническому заданию) на повторную государственную экспертизу. Получено положительное заключение государственной экспертизы от 29.11.2021. В адрес ООО «Лиго-дизайн Трейдинг» 21.12.2021 направлен</w:t>
      </w:r>
      <w:r w:rsidRPr="002870C0">
        <w:rPr>
          <w:sz w:val="26"/>
          <w:szCs w:val="26"/>
        </w:rPr>
        <w:t>а претензия о начислении штрафа</w:t>
      </w:r>
      <w:r w:rsidRPr="002870C0">
        <w:rPr>
          <w:sz w:val="26"/>
          <w:szCs w:val="26"/>
        </w:rPr>
        <w:t>.</w:t>
      </w:r>
    </w:p>
    <w:p w:rsidR="00D231EC" w:rsidRPr="002870C0" w:rsidRDefault="00D231EC" w:rsidP="00D231EC">
      <w:pPr>
        <w:rPr>
          <w:sz w:val="26"/>
          <w:szCs w:val="26"/>
        </w:rPr>
      </w:pPr>
      <w:r w:rsidRPr="002870C0">
        <w:rPr>
          <w:sz w:val="26"/>
          <w:szCs w:val="26"/>
        </w:rPr>
        <w:t>По объекту «Строительство сельского дома культуры и библиотеки в с. Ново-Троицкое» МБУ «Отдел капитального строительства» подготовлено исковое заявление о понуждении акционерного общества «Сахалин-Инжиниринг» заключения соглашения об уменьшении цены контракта, которое принято Арбитражным судом Сахалинской области 28.07.2021</w:t>
      </w:r>
      <w:r w:rsidRPr="002870C0">
        <w:rPr>
          <w:sz w:val="26"/>
          <w:szCs w:val="26"/>
        </w:rPr>
        <w:t>.</w:t>
      </w:r>
      <w:r w:rsidRPr="002870C0">
        <w:rPr>
          <w:sz w:val="26"/>
          <w:szCs w:val="26"/>
        </w:rPr>
        <w:t xml:space="preserve"> Рассмотрение арбитражного дела о понуждении заключить дополнительное соглашение об уменьшении цены контракта </w:t>
      </w:r>
      <w:r w:rsidRPr="002870C0">
        <w:rPr>
          <w:sz w:val="26"/>
          <w:szCs w:val="26"/>
        </w:rPr>
        <w:t xml:space="preserve">назначено </w:t>
      </w:r>
      <w:r w:rsidRPr="002870C0">
        <w:rPr>
          <w:sz w:val="26"/>
          <w:szCs w:val="26"/>
        </w:rPr>
        <w:t xml:space="preserve">на </w:t>
      </w:r>
      <w:r w:rsidRPr="002870C0">
        <w:rPr>
          <w:sz w:val="26"/>
          <w:szCs w:val="26"/>
        </w:rPr>
        <w:t>январь 2022 года.</w:t>
      </w:r>
    </w:p>
    <w:p w:rsidR="00575BB8" w:rsidRPr="002870C0" w:rsidRDefault="008F43B4" w:rsidP="00D231EC">
      <w:pPr>
        <w:rPr>
          <w:sz w:val="26"/>
          <w:szCs w:val="26"/>
        </w:rPr>
      </w:pPr>
      <w:r w:rsidRPr="002870C0">
        <w:rPr>
          <w:sz w:val="26"/>
          <w:szCs w:val="26"/>
        </w:rPr>
        <w:t xml:space="preserve">26.05.2021 </w:t>
      </w:r>
      <w:r w:rsidR="00D231EC" w:rsidRPr="002870C0">
        <w:rPr>
          <w:sz w:val="26"/>
          <w:szCs w:val="26"/>
        </w:rPr>
        <w:t xml:space="preserve">МБУ «Отдел капитального строительства» в адрес АО «Сахалин - Инжиниринг»  направлена претензия о начислении штрафа. </w:t>
      </w:r>
      <w:r w:rsidRPr="002870C0">
        <w:rPr>
          <w:sz w:val="26"/>
          <w:szCs w:val="26"/>
        </w:rPr>
        <w:t xml:space="preserve">В связи с отказом последнего в добровольном удовлетворении требований претензии 13.12.2021 в судебный орган </w:t>
      </w:r>
      <w:r w:rsidR="00D231EC" w:rsidRPr="002870C0">
        <w:rPr>
          <w:sz w:val="26"/>
          <w:szCs w:val="26"/>
        </w:rPr>
        <w:t>направлено исковое заявление о взыскании штрафа</w:t>
      </w:r>
      <w:bookmarkStart w:id="0" w:name="_GoBack"/>
      <w:bookmarkEnd w:id="0"/>
      <w:r w:rsidR="00D231EC" w:rsidRPr="002870C0">
        <w:rPr>
          <w:sz w:val="26"/>
          <w:szCs w:val="26"/>
        </w:rPr>
        <w:t xml:space="preserve"> .</w:t>
      </w:r>
    </w:p>
    <w:p w:rsidR="003F4012" w:rsidRPr="002B48BD" w:rsidRDefault="00FA5852" w:rsidP="002B48BD">
      <w:pPr>
        <w:rPr>
          <w:sz w:val="26"/>
          <w:szCs w:val="26"/>
        </w:rPr>
      </w:pPr>
      <w:r w:rsidRPr="002870C0">
        <w:rPr>
          <w:sz w:val="26"/>
          <w:szCs w:val="26"/>
        </w:rPr>
        <w:t xml:space="preserve">По итогам рассмотрения информаций, коллегией КСП Сахалинской области </w:t>
      </w:r>
      <w:r w:rsidR="008F43B4" w:rsidRPr="002870C0">
        <w:rPr>
          <w:sz w:val="26"/>
          <w:szCs w:val="26"/>
        </w:rPr>
        <w:t xml:space="preserve">14.01.2022 года </w:t>
      </w:r>
      <w:r w:rsidRPr="002870C0">
        <w:rPr>
          <w:sz w:val="26"/>
          <w:szCs w:val="26"/>
        </w:rPr>
        <w:t xml:space="preserve">принято решение о </w:t>
      </w:r>
      <w:r w:rsidR="009E717F" w:rsidRPr="002870C0">
        <w:rPr>
          <w:sz w:val="26"/>
          <w:szCs w:val="26"/>
        </w:rPr>
        <w:t>снятии</w:t>
      </w:r>
      <w:r w:rsidR="009E717F" w:rsidRPr="004B6BD9">
        <w:rPr>
          <w:sz w:val="26"/>
          <w:szCs w:val="26"/>
        </w:rPr>
        <w:t xml:space="preserve"> с контроля </w:t>
      </w:r>
      <w:r w:rsidR="002B48BD">
        <w:rPr>
          <w:sz w:val="26"/>
          <w:szCs w:val="26"/>
        </w:rPr>
        <w:t>представлени</w:t>
      </w:r>
      <w:r w:rsidR="008F43B4">
        <w:rPr>
          <w:sz w:val="26"/>
          <w:szCs w:val="26"/>
        </w:rPr>
        <w:t>й.</w:t>
      </w:r>
      <w:r w:rsidR="009E717F" w:rsidRPr="004B6BD9">
        <w:rPr>
          <w:sz w:val="26"/>
          <w:szCs w:val="26"/>
        </w:rPr>
        <w:t xml:space="preserve"> </w:t>
      </w:r>
    </w:p>
    <w:sectPr w:rsidR="003F4012" w:rsidRPr="002B48BD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4"/>
    <w:rsid w:val="001F0175"/>
    <w:rsid w:val="00244A2D"/>
    <w:rsid w:val="00274287"/>
    <w:rsid w:val="002870C0"/>
    <w:rsid w:val="002B48BD"/>
    <w:rsid w:val="00394284"/>
    <w:rsid w:val="003B6FAF"/>
    <w:rsid w:val="003D778B"/>
    <w:rsid w:val="003F4012"/>
    <w:rsid w:val="004B6BD9"/>
    <w:rsid w:val="005341EE"/>
    <w:rsid w:val="00543EE1"/>
    <w:rsid w:val="00575BB8"/>
    <w:rsid w:val="005B40C4"/>
    <w:rsid w:val="005B7EB6"/>
    <w:rsid w:val="005F4766"/>
    <w:rsid w:val="00615F28"/>
    <w:rsid w:val="006F4452"/>
    <w:rsid w:val="00743EA8"/>
    <w:rsid w:val="007617CF"/>
    <w:rsid w:val="007B3D49"/>
    <w:rsid w:val="007B6B5D"/>
    <w:rsid w:val="00832140"/>
    <w:rsid w:val="00856358"/>
    <w:rsid w:val="008F43B4"/>
    <w:rsid w:val="009635F0"/>
    <w:rsid w:val="009B4AF4"/>
    <w:rsid w:val="009E717F"/>
    <w:rsid w:val="00A73149"/>
    <w:rsid w:val="00AC7166"/>
    <w:rsid w:val="00AE3E31"/>
    <w:rsid w:val="00B37AD4"/>
    <w:rsid w:val="00B762AE"/>
    <w:rsid w:val="00C167B0"/>
    <w:rsid w:val="00D231EC"/>
    <w:rsid w:val="00D26074"/>
    <w:rsid w:val="00D45573"/>
    <w:rsid w:val="00DC33B2"/>
    <w:rsid w:val="00E845F4"/>
    <w:rsid w:val="00ED12FC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CEB54-8A6F-43B5-B817-F977FDF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AE3E31"/>
  </w:style>
  <w:style w:type="character" w:customStyle="1" w:styleId="a4">
    <w:name w:val="Основной текст с отступом Знак"/>
    <w:basedOn w:val="a0"/>
    <w:link w:val="a3"/>
    <w:uiPriority w:val="99"/>
    <w:rsid w:val="00AE3E31"/>
  </w:style>
  <w:style w:type="paragraph" w:styleId="a5">
    <w:name w:val="Balloon Text"/>
    <w:basedOn w:val="a"/>
    <w:link w:val="a6"/>
    <w:uiPriority w:val="99"/>
    <w:semiHidden/>
    <w:unhideWhenUsed/>
    <w:rsid w:val="005B7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B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B6BD9"/>
    <w:rPr>
      <w:rFonts w:eastAsia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D9"/>
    <w:pPr>
      <w:widowControl w:val="0"/>
      <w:shd w:val="clear" w:color="auto" w:fill="FFFFFF"/>
      <w:spacing w:line="202" w:lineRule="exact"/>
      <w:ind w:firstLine="0"/>
      <w:jc w:val="left"/>
    </w:pPr>
    <w:rPr>
      <w:rFonts w:eastAsia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2022-01-17T23:17:00Z</cp:lastPrinted>
  <dcterms:created xsi:type="dcterms:W3CDTF">2022-01-17T01:13:00Z</dcterms:created>
  <dcterms:modified xsi:type="dcterms:W3CDTF">2022-01-17T23:18:00Z</dcterms:modified>
</cp:coreProperties>
</file>