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9C" w:rsidRPr="00C8219C" w:rsidRDefault="00C8219C" w:rsidP="00C8219C">
      <w:pPr>
        <w:rPr>
          <w:rFonts w:eastAsia="Times New Roman"/>
          <w:sz w:val="26"/>
          <w:szCs w:val="26"/>
          <w:lang w:eastAsia="ru-RU"/>
        </w:rPr>
      </w:pPr>
      <w:r w:rsidRPr="00C8219C">
        <w:rPr>
          <w:rFonts w:eastAsia="Times New Roman"/>
          <w:sz w:val="26"/>
          <w:szCs w:val="26"/>
          <w:lang w:eastAsia="ru-RU"/>
        </w:rPr>
        <w:t xml:space="preserve">В соответствии с пунктом 18 плана работы контрольно-счетной палаты Сахалинской области </w:t>
      </w:r>
      <w:r w:rsidR="00C22780">
        <w:rPr>
          <w:rFonts w:eastAsia="Times New Roman"/>
          <w:sz w:val="26"/>
          <w:szCs w:val="26"/>
          <w:lang w:eastAsia="ru-RU"/>
        </w:rPr>
        <w:t xml:space="preserve">на 2020 год </w:t>
      </w:r>
      <w:r w:rsidRPr="00C8219C">
        <w:rPr>
          <w:rFonts w:eastAsia="Times New Roman"/>
          <w:sz w:val="26"/>
          <w:szCs w:val="26"/>
          <w:lang w:eastAsia="ru-RU"/>
        </w:rPr>
        <w:t>в мае-июле 2020 года проведено контрольное мероприятие «Проверка использования средств областного бюджета, направленных 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 «Спортивный клуб «Восток-65», за 2018, 2019 годы и истекший период 2020 года». Предметом контрольного мероприятия являлись средства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области», выделенные АНО «СК Восток», АНО ХК «Сахалинские акулы», а также на объект «Реконструкция футбольного поля МБУ ДО ДЮСШ г. Томари».</w:t>
      </w:r>
    </w:p>
    <w:p w:rsidR="00C8219C" w:rsidRPr="00AF284C" w:rsidRDefault="00C8219C" w:rsidP="00C821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</w:t>
      </w:r>
      <w:r w:rsidR="00C2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10.08.2020 </w:t>
      </w:r>
      <w:bookmarkStart w:id="0" w:name="_GoBack"/>
      <w:bookmarkEnd w:id="0"/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вынесены представления: министерству 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 и г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Томаринский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округ»,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информационные письма: 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клуб Восток-65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АНО ХК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Сахалинские акулы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8219C" w:rsidRDefault="00C8219C" w:rsidP="00C8219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1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состоянию на 01.04.2021 на контроле числилось представление </w:t>
      </w:r>
      <w:r w:rsidRPr="00C8219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219C" w:rsidRPr="00AF284C" w:rsidRDefault="00C8219C" w:rsidP="00C8219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дебное производство в части взыскания с подрядчика 4,6 млн.рублей продолжается (по итогам экспертизы на объекте (футбольное поле) не подтверждено выполнение работ на 4,6 млн. рублей, подано исковое заявление в Арбитражный суд Сахалинской области).</w:t>
      </w:r>
    </w:p>
    <w:p w:rsidR="00C8219C" w:rsidRPr="00AF284C" w:rsidRDefault="00C8219C" w:rsidP="00C8219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 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проект изменений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2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ПСО № 421 и № 71, однако в виду изменений требований к нормативным правовым актам субъекта РФ, принятых на федеральном уровне, данный проект пересматривается вновь (ориентировочная дата внесения изменений до 01.06.2021). </w:t>
      </w:r>
    </w:p>
    <w:p w:rsidR="00C8219C" w:rsidRPr="00C8219C" w:rsidRDefault="00C8219C" w:rsidP="00C8219C">
      <w:pPr>
        <w:widowControl w:val="0"/>
        <w:autoSpaceDE w:val="0"/>
        <w:autoSpaceDN w:val="0"/>
        <w:adjustRightInd w:val="0"/>
        <w:contextualSpacing/>
        <w:outlineLvl w:val="3"/>
        <w:rPr>
          <w:sz w:val="26"/>
          <w:szCs w:val="26"/>
        </w:rPr>
      </w:pPr>
      <w:r w:rsidRPr="00C8219C">
        <w:rPr>
          <w:sz w:val="26"/>
          <w:szCs w:val="26"/>
        </w:rPr>
        <w:t xml:space="preserve">В связи с чем, коллегией КСП Сахалинской области принято решение о продлении срока исполнения представления министерства </w:t>
      </w:r>
      <w:r>
        <w:rPr>
          <w:sz w:val="26"/>
          <w:szCs w:val="26"/>
        </w:rPr>
        <w:t>спорта</w:t>
      </w:r>
      <w:r w:rsidRPr="00C8219C">
        <w:rPr>
          <w:sz w:val="26"/>
          <w:szCs w:val="26"/>
        </w:rPr>
        <w:t xml:space="preserve"> Сахалинской области до 01.07.2021.</w:t>
      </w:r>
    </w:p>
    <w:p w:rsidR="00C8219C" w:rsidRPr="00C8219C" w:rsidRDefault="00C8219C" w:rsidP="00C8219C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C8219C" w:rsidRPr="00AF284C" w:rsidRDefault="00C8219C" w:rsidP="00C8219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60F4705"/>
    <w:multiLevelType w:val="hybridMultilevel"/>
    <w:tmpl w:val="C90EA13C"/>
    <w:lvl w:ilvl="0" w:tplc="262A8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04"/>
    <w:rsid w:val="001F0175"/>
    <w:rsid w:val="00543EE1"/>
    <w:rsid w:val="00615F28"/>
    <w:rsid w:val="006E6004"/>
    <w:rsid w:val="00743EA8"/>
    <w:rsid w:val="007617CF"/>
    <w:rsid w:val="007B3D49"/>
    <w:rsid w:val="00856358"/>
    <w:rsid w:val="009635F0"/>
    <w:rsid w:val="009B4AF4"/>
    <w:rsid w:val="00B762AE"/>
    <w:rsid w:val="00C167B0"/>
    <w:rsid w:val="00C22780"/>
    <w:rsid w:val="00C8219C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C21-DE3C-40F8-AEEA-E3541E1C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8219C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3</cp:revision>
  <dcterms:created xsi:type="dcterms:W3CDTF">2021-04-14T04:13:00Z</dcterms:created>
  <dcterms:modified xsi:type="dcterms:W3CDTF">2021-04-19T05:33:00Z</dcterms:modified>
</cp:coreProperties>
</file>