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3C" w:rsidRPr="00CA7EC1" w:rsidRDefault="00E2193C" w:rsidP="00E2193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EC1">
        <w:rPr>
          <w:rFonts w:ascii="Times New Roman" w:hAnsi="Times New Roman" w:cs="Times New Roman"/>
          <w:sz w:val="24"/>
          <w:szCs w:val="24"/>
        </w:rPr>
        <w:t>В соответствии с пунктом 6 плана работ на 2019 год в ноябре 2019 года - январе 2020 года проведено контрольное мероприятие «</w:t>
      </w:r>
      <w:r w:rsidRPr="00646E26">
        <w:rPr>
          <w:rFonts w:ascii="Times New Roman" w:hAnsi="Times New Roman" w:cs="Times New Roman"/>
          <w:sz w:val="24"/>
          <w:szCs w:val="24"/>
        </w:rPr>
        <w:t>Проверка использования средств областного бюджета, направленных на поддержку и развитие ОБУ «Природный парк «Остров Монерон», в том числе на строительство объектов инфраструктуры, за 2017 год, 2018 год и истекший</w:t>
      </w:r>
      <w:r w:rsidRPr="00CA7EC1">
        <w:rPr>
          <w:rFonts w:ascii="Times New Roman" w:hAnsi="Times New Roman" w:cs="Times New Roman"/>
          <w:sz w:val="24"/>
          <w:szCs w:val="24"/>
        </w:rPr>
        <w:t xml:space="preserve"> период 2019 года». По итогам контрольного мероприятия направлены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 w:rsidRPr="00CA7EC1">
        <w:rPr>
          <w:rFonts w:ascii="Times New Roman" w:hAnsi="Times New Roman" w:cs="Times New Roman"/>
          <w:sz w:val="24"/>
          <w:szCs w:val="24"/>
        </w:rPr>
        <w:t xml:space="preserve">агентство по туризму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7EC1">
        <w:rPr>
          <w:rFonts w:ascii="Times New Roman" w:hAnsi="Times New Roman" w:cs="Times New Roman"/>
          <w:sz w:val="24"/>
          <w:szCs w:val="24"/>
        </w:rPr>
        <w:t>в ОБУ «Природный Парк «Остров Монерон».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15.07.2020 </w:t>
      </w:r>
      <w:r w:rsidRPr="00CA7EC1">
        <w:rPr>
          <w:rFonts w:ascii="Times New Roman" w:hAnsi="Times New Roman" w:cs="Times New Roman"/>
          <w:sz w:val="24"/>
          <w:szCs w:val="24"/>
        </w:rPr>
        <w:t>ОБУ «Природный Парк «Остров Монерон»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27C6C">
        <w:rPr>
          <w:rFonts w:ascii="Times New Roman" w:hAnsi="Times New Roman" w:cs="Times New Roman"/>
          <w:sz w:val="24"/>
          <w:szCs w:val="24"/>
        </w:rPr>
        <w:t>тверждена и согласована редакция нового устава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Pr="00527C6C">
        <w:rPr>
          <w:rFonts w:ascii="Times New Roman" w:hAnsi="Times New Roman" w:cs="Times New Roman"/>
          <w:sz w:val="24"/>
          <w:szCs w:val="24"/>
        </w:rPr>
        <w:t>арег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7C6C">
        <w:rPr>
          <w:rFonts w:ascii="Times New Roman" w:hAnsi="Times New Roman" w:cs="Times New Roman"/>
          <w:sz w:val="24"/>
          <w:szCs w:val="24"/>
        </w:rPr>
        <w:t>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7C6C">
        <w:rPr>
          <w:rFonts w:ascii="Times New Roman" w:hAnsi="Times New Roman" w:cs="Times New Roman"/>
          <w:sz w:val="24"/>
          <w:szCs w:val="24"/>
        </w:rPr>
        <w:t xml:space="preserve"> в ФНС 02.07.2020</w:t>
      </w:r>
      <w:r>
        <w:rPr>
          <w:rFonts w:ascii="Times New Roman" w:hAnsi="Times New Roman" w:cs="Times New Roman"/>
          <w:sz w:val="24"/>
          <w:szCs w:val="24"/>
        </w:rPr>
        <w:t>), принято к сведению нарушение о форме плана ФХД, новая форма будет применяться с</w:t>
      </w:r>
      <w:r w:rsidRPr="00527C6C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а (агентство по туризму Сахалинской области разрабатывает соответствующий нормативный акт в силу приказа Минфина России от 31.08.2018 № 186н). Учреждением в</w:t>
      </w:r>
      <w:r w:rsidRPr="00527C6C">
        <w:rPr>
          <w:rFonts w:ascii="Times New Roman" w:hAnsi="Times New Roman" w:cs="Times New Roman"/>
          <w:sz w:val="24"/>
          <w:szCs w:val="24"/>
        </w:rPr>
        <w:t>едется работа совместно с учредителем по формированию нормативн</w:t>
      </w:r>
      <w:r>
        <w:rPr>
          <w:rFonts w:ascii="Times New Roman" w:hAnsi="Times New Roman" w:cs="Times New Roman"/>
          <w:sz w:val="24"/>
          <w:szCs w:val="24"/>
        </w:rPr>
        <w:t>ых затрат и определению объемов, р</w:t>
      </w:r>
      <w:r w:rsidRPr="00527C6C">
        <w:rPr>
          <w:rFonts w:ascii="Times New Roman" w:hAnsi="Times New Roman" w:cs="Times New Roman"/>
          <w:sz w:val="24"/>
          <w:szCs w:val="24"/>
        </w:rPr>
        <w:t>азработана новая форма журнала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7C6C">
        <w:rPr>
          <w:rFonts w:ascii="Times New Roman" w:hAnsi="Times New Roman" w:cs="Times New Roman"/>
          <w:sz w:val="24"/>
          <w:szCs w:val="24"/>
        </w:rPr>
        <w:t>та мероприятий по выполнению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, налажен</w:t>
      </w:r>
      <w:r w:rsidRPr="00527C6C">
        <w:rPr>
          <w:rFonts w:ascii="Times New Roman" w:hAnsi="Times New Roman" w:cs="Times New Roman"/>
          <w:sz w:val="24"/>
          <w:szCs w:val="24"/>
        </w:rPr>
        <w:t xml:space="preserve"> соответствующий контроль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527C6C">
        <w:rPr>
          <w:rFonts w:ascii="Times New Roman" w:hAnsi="Times New Roman" w:cs="Times New Roman"/>
          <w:sz w:val="24"/>
          <w:szCs w:val="24"/>
        </w:rPr>
        <w:t>чредителем ежемесячно ведется контроль.</w:t>
      </w:r>
      <w:r w:rsidRPr="00527C6C">
        <w:t xml:space="preserve"> </w:t>
      </w:r>
      <w:r w:rsidRPr="00527C6C">
        <w:rPr>
          <w:rFonts w:ascii="Times New Roman" w:hAnsi="Times New Roman" w:cs="Times New Roman"/>
          <w:sz w:val="24"/>
          <w:szCs w:val="24"/>
        </w:rPr>
        <w:t>Прейскурант цен</w:t>
      </w:r>
      <w:r>
        <w:rPr>
          <w:rFonts w:ascii="Times New Roman" w:hAnsi="Times New Roman" w:cs="Times New Roman"/>
          <w:sz w:val="24"/>
          <w:szCs w:val="24"/>
        </w:rPr>
        <w:t xml:space="preserve"> на 2020 год </w:t>
      </w:r>
      <w:r w:rsidRPr="00527C6C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7C6C">
        <w:rPr>
          <w:rFonts w:ascii="Times New Roman" w:hAnsi="Times New Roman" w:cs="Times New Roman"/>
          <w:sz w:val="24"/>
          <w:szCs w:val="24"/>
        </w:rPr>
        <w:t xml:space="preserve">н 18.06.2020 и согласован </w:t>
      </w:r>
      <w:r>
        <w:rPr>
          <w:rFonts w:ascii="Times New Roman" w:hAnsi="Times New Roman" w:cs="Times New Roman"/>
          <w:sz w:val="24"/>
          <w:szCs w:val="24"/>
        </w:rPr>
        <w:t xml:space="preserve">агентством </w:t>
      </w:r>
      <w:r w:rsidRPr="00527C6C">
        <w:rPr>
          <w:rFonts w:ascii="Times New Roman" w:hAnsi="Times New Roman" w:cs="Times New Roman"/>
          <w:sz w:val="24"/>
          <w:szCs w:val="24"/>
        </w:rPr>
        <w:t>30.06.2020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учреждение п</w:t>
      </w:r>
      <w:r w:rsidRPr="00527C6C">
        <w:rPr>
          <w:rFonts w:ascii="Times New Roman" w:hAnsi="Times New Roman" w:cs="Times New Roman"/>
          <w:sz w:val="24"/>
          <w:szCs w:val="24"/>
        </w:rPr>
        <w:t>риняты новые специалисты (главный бухгалтер, бухгалтер, инспектор по кадрам</w:t>
      </w:r>
      <w:r>
        <w:rPr>
          <w:rFonts w:ascii="Times New Roman" w:hAnsi="Times New Roman" w:cs="Times New Roman"/>
          <w:sz w:val="24"/>
          <w:szCs w:val="24"/>
        </w:rPr>
        <w:t>, которые после проверки были уволены</w:t>
      </w:r>
      <w:r w:rsidRPr="00527C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новым специалистам вменено усилить контроль за кадровой и бухгалтерской дисциплинами</w:t>
      </w:r>
      <w:r w:rsidRPr="0052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6C">
        <w:rPr>
          <w:rFonts w:ascii="Times New Roman" w:hAnsi="Times New Roman" w:cs="Times New Roman"/>
          <w:sz w:val="24"/>
          <w:szCs w:val="24"/>
        </w:rPr>
        <w:t>Приказом № 40-ОД от 18.03.2020 внесены изменения в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7C6C">
        <w:rPr>
          <w:rFonts w:ascii="Times New Roman" w:hAnsi="Times New Roman" w:cs="Times New Roman"/>
          <w:sz w:val="24"/>
          <w:szCs w:val="24"/>
        </w:rPr>
        <w:t>тную политику.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агентства по туризму Сахалинской области п</w:t>
      </w:r>
      <w:r w:rsidRPr="003950DA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50DA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 от 18.05.2020 </w:t>
      </w:r>
      <w:r>
        <w:rPr>
          <w:rFonts w:ascii="Times New Roman" w:hAnsi="Times New Roman" w:cs="Times New Roman"/>
          <w:sz w:val="24"/>
          <w:szCs w:val="24"/>
        </w:rPr>
        <w:t xml:space="preserve">№ 226 внесены изменения в  Положение об агентстве (постановление Правительства Сахалинской области от </w:t>
      </w:r>
      <w:r w:rsidRPr="003950DA">
        <w:rPr>
          <w:rFonts w:ascii="Times New Roman" w:hAnsi="Times New Roman" w:cs="Times New Roman"/>
          <w:sz w:val="24"/>
          <w:szCs w:val="24"/>
        </w:rPr>
        <w:t xml:space="preserve">30.04.2019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50DA">
        <w:rPr>
          <w:rFonts w:ascii="Times New Roman" w:hAnsi="Times New Roman" w:cs="Times New Roman"/>
          <w:sz w:val="24"/>
          <w:szCs w:val="24"/>
        </w:rPr>
        <w:t xml:space="preserve"> 197 "Об утверждении Положения об агентстве по туризму Сахалинской области"</w:t>
      </w:r>
      <w:r>
        <w:rPr>
          <w:rFonts w:ascii="Times New Roman" w:hAnsi="Times New Roman" w:cs="Times New Roman"/>
          <w:sz w:val="24"/>
          <w:szCs w:val="24"/>
        </w:rPr>
        <w:t>), согласован прейскурант цен на 2020 год учреждения. Проработаны и переданы на</w:t>
      </w:r>
      <w:r w:rsidRPr="003950DA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D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 Сахалинской области </w:t>
      </w:r>
      <w:r w:rsidRPr="003950DA">
        <w:rPr>
          <w:rFonts w:ascii="Times New Roman" w:hAnsi="Times New Roman" w:cs="Times New Roman"/>
          <w:sz w:val="24"/>
          <w:szCs w:val="24"/>
        </w:rPr>
        <w:t>показатели деятельности руководителей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950DA">
        <w:rPr>
          <w:rFonts w:ascii="Times New Roman" w:hAnsi="Times New Roman" w:cs="Times New Roman"/>
          <w:sz w:val="24"/>
          <w:szCs w:val="24"/>
        </w:rPr>
        <w:t>осле принятия</w:t>
      </w:r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3950DA">
        <w:rPr>
          <w:rFonts w:ascii="Times New Roman" w:hAnsi="Times New Roman" w:cs="Times New Roman"/>
          <w:sz w:val="24"/>
          <w:szCs w:val="24"/>
        </w:rPr>
        <w:t xml:space="preserve">будут внесены изменения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50DA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0DA">
        <w:rPr>
          <w:rFonts w:ascii="Times New Roman" w:hAnsi="Times New Roman" w:cs="Times New Roman"/>
          <w:sz w:val="24"/>
          <w:szCs w:val="24"/>
        </w:rPr>
        <w:t>гентства № 18</w:t>
      </w:r>
      <w:r>
        <w:rPr>
          <w:rFonts w:ascii="Times New Roman" w:hAnsi="Times New Roman" w:cs="Times New Roman"/>
          <w:sz w:val="24"/>
          <w:szCs w:val="24"/>
        </w:rPr>
        <w:t>. Проведена аттестация руководителя учреждения.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работа по разработке нормативных актов, регламентирующих объем и порядок определения затрат на выполнение госработ учреждением, а также порядок формирования и утверждения планов ФХД подведомственных учреждений.  Кроме того,  ведется работа по внесению изменений в госпрограмму развития  туризма в Сахалинской области.  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предложений, внесенных по итогам проверки в части финансирования, в адрес м</w:t>
      </w:r>
      <w:r w:rsidRPr="003950DA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950DA">
        <w:rPr>
          <w:rFonts w:ascii="Times New Roman" w:hAnsi="Times New Roman" w:cs="Times New Roman"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 агентством  направлено соответствующее письмо, ответом которого </w:t>
      </w:r>
      <w:r w:rsidRPr="003950DA">
        <w:rPr>
          <w:rFonts w:ascii="Times New Roman" w:hAnsi="Times New Roman" w:cs="Times New Roman"/>
          <w:sz w:val="24"/>
          <w:szCs w:val="24"/>
        </w:rPr>
        <w:t xml:space="preserve">02.04.2020 </w:t>
      </w:r>
      <w:r>
        <w:rPr>
          <w:rFonts w:ascii="Times New Roman" w:hAnsi="Times New Roman" w:cs="Times New Roman"/>
          <w:sz w:val="24"/>
          <w:szCs w:val="24"/>
        </w:rPr>
        <w:t xml:space="preserve">агентству </w:t>
      </w:r>
      <w:r w:rsidRPr="003950DA">
        <w:rPr>
          <w:rFonts w:ascii="Times New Roman" w:hAnsi="Times New Roman" w:cs="Times New Roman"/>
          <w:sz w:val="24"/>
          <w:szCs w:val="24"/>
        </w:rPr>
        <w:t>предложено изменить ОКВЭД на 91.04.03 "Создание условий для регулируемого туризма и отдыха"</w:t>
      </w:r>
      <w:r>
        <w:rPr>
          <w:rFonts w:ascii="Times New Roman" w:hAnsi="Times New Roman" w:cs="Times New Roman"/>
          <w:sz w:val="24"/>
          <w:szCs w:val="24"/>
        </w:rPr>
        <w:t xml:space="preserve">, и в </w:t>
      </w:r>
      <w:r w:rsidRPr="003950DA">
        <w:rPr>
          <w:rFonts w:ascii="Times New Roman" w:hAnsi="Times New Roman" w:cs="Times New Roman"/>
          <w:sz w:val="24"/>
          <w:szCs w:val="24"/>
        </w:rPr>
        <w:t>совместном финансировании отказано.</w:t>
      </w:r>
      <w:r>
        <w:rPr>
          <w:rFonts w:ascii="Times New Roman" w:hAnsi="Times New Roman" w:cs="Times New Roman"/>
          <w:sz w:val="24"/>
          <w:szCs w:val="24"/>
        </w:rPr>
        <w:t xml:space="preserve"> Вопрос об окончательной подведомственности (охрана природных ресурсов или развитие туризма) остался открытым.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не окончена работа по разработке нормативного акта учредителя, предусмотренного постановлением Правительства Сахалинской области № 519, регулирующего операции и особо ценным имуществом.</w:t>
      </w:r>
    </w:p>
    <w:p w:rsidR="00D55F5B" w:rsidRP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5B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5F5B">
        <w:rPr>
          <w:rFonts w:ascii="Times New Roman" w:hAnsi="Times New Roman" w:cs="Times New Roman"/>
          <w:sz w:val="24"/>
          <w:szCs w:val="24"/>
        </w:rPr>
        <w:t>оллегией КСП Сахалинской области принято решение о продлении до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55F5B">
        <w:rPr>
          <w:rFonts w:ascii="Times New Roman" w:hAnsi="Times New Roman" w:cs="Times New Roman"/>
          <w:sz w:val="24"/>
          <w:szCs w:val="24"/>
        </w:rPr>
        <w:t>.2020 срока исполнения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5F5B">
        <w:rPr>
          <w:rFonts w:ascii="Times New Roman" w:hAnsi="Times New Roman" w:cs="Times New Roman"/>
          <w:sz w:val="24"/>
          <w:szCs w:val="24"/>
        </w:rPr>
        <w:t xml:space="preserve"> агентства по туризму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снять с контроля представление </w:t>
      </w:r>
      <w:r w:rsidRPr="00D55F5B">
        <w:rPr>
          <w:rFonts w:ascii="Times New Roman" w:hAnsi="Times New Roman" w:cs="Times New Roman"/>
          <w:sz w:val="24"/>
          <w:szCs w:val="24"/>
        </w:rPr>
        <w:t>ОБУ «Природный Парк «Остров Монерон».</w:t>
      </w:r>
    </w:p>
    <w:p w:rsidR="00D55F5B" w:rsidRDefault="00D55F5B" w:rsidP="00D55F5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5F5B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C"/>
    <w:rsid w:val="001F0175"/>
    <w:rsid w:val="003E727D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BC334F"/>
    <w:rsid w:val="00C167B0"/>
    <w:rsid w:val="00D26074"/>
    <w:rsid w:val="00D55F5B"/>
    <w:rsid w:val="00E2193C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DEC38A-2B55-40AF-A8E3-73337CD1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2193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55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Руслан Веденеев</cp:lastModifiedBy>
  <cp:revision>4</cp:revision>
  <cp:lastPrinted>2020-07-17T03:38:00Z</cp:lastPrinted>
  <dcterms:created xsi:type="dcterms:W3CDTF">2020-07-17T03:28:00Z</dcterms:created>
  <dcterms:modified xsi:type="dcterms:W3CDTF">2020-07-22T13:25:00Z</dcterms:modified>
</cp:coreProperties>
</file>