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4F" w:rsidRPr="006A1C9C" w:rsidRDefault="00E6394F" w:rsidP="00E6394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ACC">
        <w:rPr>
          <w:rFonts w:ascii="Times New Roman" w:hAnsi="Times New Roman" w:cs="Times New Roman"/>
          <w:sz w:val="24"/>
          <w:szCs w:val="24"/>
        </w:rPr>
        <w:t xml:space="preserve">В соответствии с пунктом 15 плана работы контрольно-счетной палаты Сахалинской области на 2019 год, в период апрель-август </w:t>
      </w:r>
      <w:r w:rsidRPr="008A6750">
        <w:rPr>
          <w:rFonts w:ascii="Times New Roman" w:hAnsi="Times New Roman" w:cs="Times New Roman"/>
          <w:sz w:val="24"/>
          <w:szCs w:val="24"/>
        </w:rPr>
        <w:t>проведено контрольное мероприятие</w:t>
      </w:r>
      <w:r w:rsidRPr="006A1C9C">
        <w:rPr>
          <w:rFonts w:ascii="Times New Roman" w:hAnsi="Times New Roman" w:cs="Times New Roman"/>
          <w:sz w:val="24"/>
          <w:szCs w:val="24"/>
        </w:rPr>
        <w:t>, по результатам которого вынесены представления в адрес министерства спорта Сахалинской области и ОГАУ СТК «Горный воздух».</w:t>
      </w:r>
    </w:p>
    <w:p w:rsidR="00E6394F" w:rsidRPr="000457BB" w:rsidRDefault="00E6394F" w:rsidP="00E639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4F">
        <w:rPr>
          <w:rFonts w:ascii="Times New Roman" w:hAnsi="Times New Roman" w:cs="Times New Roman"/>
          <w:sz w:val="24"/>
          <w:szCs w:val="24"/>
        </w:rPr>
        <w:t>По состоянию на 15.07.2020 нормативный акт, регулирующий оплату труда работников СТК «Горный воздух</w:t>
      </w:r>
      <w:r>
        <w:rPr>
          <w:rFonts w:ascii="Times New Roman" w:hAnsi="Times New Roman" w:cs="Times New Roman"/>
          <w:sz w:val="24"/>
          <w:szCs w:val="24"/>
        </w:rPr>
        <w:t>» не принят, планируемый срок 01.09.2020.</w:t>
      </w:r>
    </w:p>
    <w:p w:rsidR="00E6394F" w:rsidRDefault="00E6394F" w:rsidP="00E639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министерства спорта № 3.18-272-р утверждены регламенты государственных работ. Подготовлен проект приказа об утверждении  порядка определения нормативных затрат на выполнение работ автономными и бюджетными учреждениями Сахалинской области, находящимися в ведении министерства спорта. </w:t>
      </w:r>
    </w:p>
    <w:p w:rsidR="00E6394F" w:rsidRDefault="00E6394F" w:rsidP="00E639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2019 года и в мае 2020 года внесены изменения в госпрограмму Сахалинской области № 106, расширившие количество целевых индикаторов, в частности введен индикатор «</w:t>
      </w:r>
      <w:r w:rsidRPr="00813826">
        <w:rPr>
          <w:rFonts w:ascii="Times New Roman" w:hAnsi="Times New Roman" w:cs="Times New Roman"/>
          <w:sz w:val="24"/>
          <w:szCs w:val="24"/>
        </w:rPr>
        <w:t>Количество построенных объектов инженерной и транспортной инфраструктуры территории опережающего социально-экономического развития "Горный Воздух"</w:t>
      </w:r>
      <w:r>
        <w:rPr>
          <w:rFonts w:ascii="Times New Roman" w:hAnsi="Times New Roman" w:cs="Times New Roman"/>
          <w:sz w:val="24"/>
          <w:szCs w:val="24"/>
        </w:rPr>
        <w:t>, выделено в самостоятельное (введено) мероприятие 6.6 "Строительство инженерной и транспортной инфраструктуры ТОСЭР "Горный Воздух", в привязке с указанным индикатором, расширена текстовая часть госпрограммы.</w:t>
      </w:r>
    </w:p>
    <w:p w:rsidR="00E6394F" w:rsidRPr="000457BB" w:rsidRDefault="00E6394F" w:rsidP="00E639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ОАУ «СТК «Горный воздух» </w:t>
      </w:r>
      <w:r w:rsidRPr="000457BB">
        <w:rPr>
          <w:rFonts w:ascii="Times New Roman" w:hAnsi="Times New Roman" w:cs="Times New Roman"/>
          <w:sz w:val="24"/>
          <w:szCs w:val="24"/>
        </w:rPr>
        <w:t>продолжается работа по взысканию неустойки с ООО «Монолит» (Входная группа).</w:t>
      </w:r>
      <w:r>
        <w:rPr>
          <w:rFonts w:ascii="Times New Roman" w:hAnsi="Times New Roman" w:cs="Times New Roman"/>
          <w:sz w:val="24"/>
          <w:szCs w:val="24"/>
        </w:rPr>
        <w:t xml:space="preserve"> Не кончена работа по внесению изменений в учетную политику. </w:t>
      </w:r>
    </w:p>
    <w:p w:rsidR="00E6394F" w:rsidRPr="00E6394F" w:rsidRDefault="00E6394F" w:rsidP="00E6394F">
      <w:pPr>
        <w:tabs>
          <w:tab w:val="left" w:pos="851"/>
        </w:tabs>
        <w:rPr>
          <w:szCs w:val="24"/>
        </w:rPr>
      </w:pPr>
      <w:r w:rsidRPr="00E6394F">
        <w:rPr>
          <w:rFonts w:eastAsia="Calibri"/>
          <w:szCs w:val="24"/>
        </w:rPr>
        <w:t>В связи с</w:t>
      </w:r>
      <w:r>
        <w:rPr>
          <w:rFonts w:eastAsia="Calibri"/>
          <w:szCs w:val="24"/>
        </w:rPr>
        <w:t xml:space="preserve"> чем, К</w:t>
      </w:r>
      <w:r w:rsidRPr="00E6394F">
        <w:rPr>
          <w:rFonts w:eastAsia="Calibri"/>
          <w:szCs w:val="24"/>
        </w:rPr>
        <w:t xml:space="preserve">оллегией КСП Сахалинской области принято решение о продлении </w:t>
      </w:r>
      <w:r w:rsidRPr="00E6394F">
        <w:rPr>
          <w:szCs w:val="24"/>
        </w:rPr>
        <w:t>до 01.</w:t>
      </w:r>
      <w:r>
        <w:rPr>
          <w:szCs w:val="24"/>
        </w:rPr>
        <w:t>10</w:t>
      </w:r>
      <w:r w:rsidRPr="00E6394F">
        <w:rPr>
          <w:szCs w:val="24"/>
        </w:rPr>
        <w:t>.2020 срока исполнения представлений министерства спорта Сахалинской области и  ОГАУ СТК «Горный воздух».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7"/>
    <w:rsid w:val="001F0175"/>
    <w:rsid w:val="00362027"/>
    <w:rsid w:val="00543EE1"/>
    <w:rsid w:val="00615F28"/>
    <w:rsid w:val="00743EA8"/>
    <w:rsid w:val="007617CF"/>
    <w:rsid w:val="007B3D49"/>
    <w:rsid w:val="00856358"/>
    <w:rsid w:val="009635F0"/>
    <w:rsid w:val="009A2A44"/>
    <w:rsid w:val="009B4AF4"/>
    <w:rsid w:val="00B762AE"/>
    <w:rsid w:val="00C167B0"/>
    <w:rsid w:val="00D26074"/>
    <w:rsid w:val="00D6393C"/>
    <w:rsid w:val="00E6394F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F53666-6A55-41C7-847D-1B093B4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6394F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Руслан Веденеев</cp:lastModifiedBy>
  <cp:revision>4</cp:revision>
  <dcterms:created xsi:type="dcterms:W3CDTF">2020-07-17T03:16:00Z</dcterms:created>
  <dcterms:modified xsi:type="dcterms:W3CDTF">2020-07-22T13:17:00Z</dcterms:modified>
</cp:coreProperties>
</file>