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F6" w:rsidRPr="001509F6" w:rsidRDefault="001509F6" w:rsidP="001509F6">
      <w:pPr>
        <w:rPr>
          <w:sz w:val="26"/>
          <w:szCs w:val="26"/>
        </w:rPr>
      </w:pPr>
      <w:r w:rsidRPr="001509F6">
        <w:rPr>
          <w:sz w:val="26"/>
          <w:szCs w:val="26"/>
        </w:rPr>
        <w:t xml:space="preserve">В соответствии с пунктом 5-1 плана работы контрольно-счетной палаты Сахалинской области на 2017 год </w:t>
      </w:r>
      <w:r w:rsidR="002C3B2D">
        <w:rPr>
          <w:sz w:val="26"/>
          <w:szCs w:val="26"/>
        </w:rPr>
        <w:t xml:space="preserve">в декабре 2017 года </w:t>
      </w:r>
      <w:bookmarkStart w:id="0" w:name="_GoBack"/>
      <w:bookmarkEnd w:id="0"/>
      <w:r w:rsidRPr="001509F6">
        <w:rPr>
          <w:sz w:val="26"/>
          <w:szCs w:val="26"/>
        </w:rPr>
        <w:t>проведено экспертно-аналитического мероприятия «Оценка эффективности предоставления в 2015-2016 годах налоговых льгот за счет средств областного бюджета в части льгот по налогу на имущество организаций».</w:t>
      </w:r>
    </w:p>
    <w:p w:rsidR="001509F6" w:rsidRPr="001509F6" w:rsidRDefault="001509F6" w:rsidP="001509F6">
      <w:pPr>
        <w:rPr>
          <w:iCs/>
          <w:sz w:val="26"/>
          <w:szCs w:val="26"/>
        </w:rPr>
      </w:pPr>
      <w:r w:rsidRPr="001509F6">
        <w:rPr>
          <w:sz w:val="26"/>
          <w:szCs w:val="26"/>
        </w:rPr>
        <w:t xml:space="preserve">В ходе проведения экспертно-аналитического мероприятия были рассмотрены материалы, касающиеся предоставления налоговых льгот по налогу на имущество организаций, предоставленных в 2015, 2016 годах, а также проведена проверка соблюдения министерством финансов Сахалинской области порядков оценки эффективности предоставленных налоговых льгот, утвержденных </w:t>
      </w:r>
      <w:r w:rsidRPr="001509F6">
        <w:rPr>
          <w:iCs/>
          <w:sz w:val="26"/>
          <w:szCs w:val="26"/>
        </w:rPr>
        <w:t>постановлением Администрации Сахалинской области от 19.09.2007 № 117-па (утратил силу) и постановлением Правительства Сахалинской области от 17.02.2017 № 70.</w:t>
      </w:r>
    </w:p>
    <w:p w:rsidR="001509F6" w:rsidRPr="001509F6" w:rsidRDefault="001509F6" w:rsidP="001509F6">
      <w:pPr>
        <w:rPr>
          <w:sz w:val="26"/>
          <w:szCs w:val="26"/>
        </w:rPr>
      </w:pPr>
      <w:r w:rsidRPr="001509F6">
        <w:rPr>
          <w:sz w:val="26"/>
          <w:szCs w:val="26"/>
        </w:rPr>
        <w:t xml:space="preserve">Сумма налога на имущество организаций, исчисленная к уплате в консолидированный бюджет Сахалинской области за 2016 год по сравнению с 2015 годом выросла на 1051526 тыс. рублей и составила 5275342,0 тыс. рублей. </w:t>
      </w:r>
    </w:p>
    <w:p w:rsidR="001509F6" w:rsidRPr="001509F6" w:rsidRDefault="001509F6" w:rsidP="001509F6">
      <w:pPr>
        <w:rPr>
          <w:sz w:val="26"/>
          <w:szCs w:val="26"/>
        </w:rPr>
      </w:pPr>
      <w:r w:rsidRPr="001509F6">
        <w:rPr>
          <w:sz w:val="26"/>
          <w:szCs w:val="26"/>
        </w:rPr>
        <w:t>Количество налогоплательщиков налога на имущество организаций за 2016 год также выросло на 42 единицы и составило 2564 единицы.</w:t>
      </w:r>
    </w:p>
    <w:p w:rsidR="001509F6" w:rsidRPr="001509F6" w:rsidRDefault="001509F6" w:rsidP="001509F6">
      <w:pPr>
        <w:rPr>
          <w:sz w:val="26"/>
          <w:szCs w:val="26"/>
        </w:rPr>
      </w:pPr>
      <w:r w:rsidRPr="001509F6">
        <w:rPr>
          <w:sz w:val="26"/>
          <w:szCs w:val="26"/>
        </w:rPr>
        <w:t>Правом на предоставление налоговых льгот по налогу на имущество организаций в 2016 году воспользовались 2198 налогоплательщиков, из них по региональным льготам – 725 налогоплательщиков, что больше на 242 и 54 налогоплательщика соответственно, чем в 2015 году.</w:t>
      </w:r>
    </w:p>
    <w:p w:rsidR="001509F6" w:rsidRPr="001509F6" w:rsidRDefault="001509F6" w:rsidP="001509F6">
      <w:pPr>
        <w:rPr>
          <w:sz w:val="26"/>
          <w:szCs w:val="26"/>
        </w:rPr>
      </w:pPr>
      <w:r w:rsidRPr="001509F6">
        <w:rPr>
          <w:sz w:val="26"/>
          <w:szCs w:val="26"/>
        </w:rPr>
        <w:t>Сумма налога на имущество организаций, не поступившая в консолидированный бюджет области в связи с применением налоговых льгот, освобождений или иных преференций составила в 2015 году – 20357754,0 тыс. рублей, в 2016 году – 20509040,0 тыс. рублей.</w:t>
      </w:r>
    </w:p>
    <w:p w:rsidR="001509F6" w:rsidRPr="001509F6" w:rsidRDefault="001509F6" w:rsidP="001509F6">
      <w:pPr>
        <w:rPr>
          <w:sz w:val="26"/>
          <w:szCs w:val="26"/>
        </w:rPr>
      </w:pPr>
      <w:r w:rsidRPr="001509F6">
        <w:rPr>
          <w:sz w:val="26"/>
          <w:szCs w:val="26"/>
        </w:rPr>
        <w:t>Сводная оценка эффективности региональных налоговых льгот за 2015 год Сахминфином проведена по 11 налогоплательщикам (10 – освобожденным от уплаты налога на имущество, 1 – применяющему сниженную ставку), что составляет 1,6% от общего количества налогоплательщиков, применявших региональные льготы. Сумма налоговых льгот составила 84114,0 тыс. рублей (81710,0 тыс. рублей – сумма льгот, полученная освобождёнными от уплаты налога на имущество налогоплательщиками, 2404,0 – сумма льгот, полученная налогоплательщиками, применяющими сниженную ставку), что составляет 6,2% от общей суммы выпадающего дохода.</w:t>
      </w:r>
    </w:p>
    <w:p w:rsidR="001509F6" w:rsidRDefault="001509F6" w:rsidP="001509F6">
      <w:pPr>
        <w:rPr>
          <w:sz w:val="26"/>
          <w:szCs w:val="26"/>
        </w:rPr>
      </w:pPr>
      <w:r w:rsidRPr="001509F6">
        <w:rPr>
          <w:sz w:val="26"/>
          <w:szCs w:val="26"/>
        </w:rPr>
        <w:t>За 2016 год Сахминфином проведена сводная оценка эффективности областных налоговых льгот по 2 налогоплательщикам (1 – освобождённому от уплаты налога на имущество, 1 – применяющему сниженную ставку), что составляет 0,3% от общего количества налогоплательщиков, применявших региональные льготы. Сумма налоговых льгот по вышеуказанным 2 налогоплательщикам составила  49838,0 тыс. рублей (45209,0 тыс. рублей – сумма льгот, полученная освобожденным от уплаты налога на имущество налогоплательщиком, 4629,0 – сумма льгот, полученная налогоплательщиком, применяющим сниженную ставку), что составляет 4,9% от общей суммы выпадающего дохода.</w:t>
      </w:r>
    </w:p>
    <w:p w:rsidR="00994F83" w:rsidRPr="001509F6" w:rsidRDefault="00994F83" w:rsidP="001509F6">
      <w:pPr>
        <w:rPr>
          <w:sz w:val="26"/>
          <w:szCs w:val="26"/>
        </w:rPr>
      </w:pPr>
      <w:r>
        <w:rPr>
          <w:sz w:val="26"/>
          <w:szCs w:val="26"/>
        </w:rPr>
        <w:t>В соответствии с решением Коллегии контрольно-счетной палаты Сахалинской области в Сахминфин направлено информационное письмо о результатах мероприятия.</w:t>
      </w:r>
    </w:p>
    <w:sectPr w:rsidR="00994F83" w:rsidRPr="0015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F6"/>
    <w:rsid w:val="001509F6"/>
    <w:rsid w:val="002C3B2D"/>
    <w:rsid w:val="0082565F"/>
    <w:rsid w:val="008A2692"/>
    <w:rsid w:val="00994F83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F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F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4</cp:revision>
  <dcterms:created xsi:type="dcterms:W3CDTF">2017-12-29T02:14:00Z</dcterms:created>
  <dcterms:modified xsi:type="dcterms:W3CDTF">2017-12-29T02:18:00Z</dcterms:modified>
</cp:coreProperties>
</file>