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2" w:rsidRPr="00D70BE7" w:rsidRDefault="006416C2" w:rsidP="006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BE7">
        <w:rPr>
          <w:rFonts w:ascii="Times New Roman" w:hAnsi="Times New Roman" w:cs="Times New Roman"/>
          <w:b/>
          <w:sz w:val="24"/>
          <w:szCs w:val="24"/>
        </w:rPr>
        <w:t>В соответствии с пунктом 11 плана работы контрольно-счетной палаты Сахалинской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0BE7">
        <w:rPr>
          <w:rFonts w:ascii="Times New Roman" w:hAnsi="Times New Roman" w:cs="Times New Roman"/>
          <w:b/>
          <w:sz w:val="24"/>
          <w:szCs w:val="24"/>
        </w:rPr>
        <w:t xml:space="preserve"> год в период с </w:t>
      </w:r>
      <w:r>
        <w:rPr>
          <w:rFonts w:ascii="Times New Roman" w:hAnsi="Times New Roman" w:cs="Times New Roman"/>
          <w:b/>
          <w:sz w:val="24"/>
          <w:szCs w:val="24"/>
        </w:rPr>
        <w:t>января по март</w:t>
      </w:r>
      <w:r w:rsidRPr="00D70BE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0BE7">
        <w:rPr>
          <w:rFonts w:ascii="Times New Roman" w:hAnsi="Times New Roman" w:cs="Times New Roman"/>
          <w:b/>
          <w:sz w:val="24"/>
          <w:szCs w:val="24"/>
        </w:rPr>
        <w:t xml:space="preserve"> года проведено контрольное мероприятие </w:t>
      </w:r>
      <w:r w:rsidRPr="006416C2">
        <w:rPr>
          <w:rFonts w:ascii="Times New Roman" w:hAnsi="Times New Roman" w:cs="Times New Roman"/>
          <w:b/>
          <w:sz w:val="24"/>
          <w:szCs w:val="24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</w:t>
      </w:r>
      <w:proofErr w:type="gramEnd"/>
      <w:r w:rsidRPr="006416C2">
        <w:rPr>
          <w:rFonts w:ascii="Times New Roman" w:hAnsi="Times New Roman" w:cs="Times New Roman"/>
          <w:b/>
          <w:sz w:val="24"/>
          <w:szCs w:val="24"/>
        </w:rPr>
        <w:t xml:space="preserve"> «Совхоз Южно-Сахалинский» за 2018, 2019 годы и истекший период 2020 года»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акционером АО «Совхоз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Южно-Сахалинский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Совхоз, Общество) является </w:t>
      </w:r>
      <w:r w:rsidRPr="007E1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имущественных и земельных отношений Сахалинской области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уставного капитала Общества составля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порядка 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>,5 млн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100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акций принадлежат Сахалинской области.</w:t>
      </w:r>
    </w:p>
    <w:p w:rsidR="006416C2" w:rsidRPr="006416C2" w:rsidRDefault="006416C2" w:rsidP="00641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E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BE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70BE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70BE7">
        <w:rPr>
          <w:rFonts w:ascii="Times New Roman" w:hAnsi="Times New Roman" w:cs="Times New Roman"/>
          <w:sz w:val="24"/>
          <w:szCs w:val="24"/>
        </w:rPr>
        <w:t xml:space="preserve"> и истекший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BE7">
        <w:rPr>
          <w:rFonts w:ascii="Times New Roman" w:hAnsi="Times New Roman" w:cs="Times New Roman"/>
          <w:sz w:val="24"/>
          <w:szCs w:val="24"/>
        </w:rPr>
        <w:t xml:space="preserve"> года на развитие и поддержку с</w:t>
      </w:r>
      <w:r>
        <w:rPr>
          <w:rFonts w:ascii="Times New Roman" w:hAnsi="Times New Roman" w:cs="Times New Roman"/>
          <w:sz w:val="24"/>
          <w:szCs w:val="24"/>
        </w:rPr>
        <w:t>/х</w:t>
      </w:r>
      <w:r w:rsidRPr="00D70BE7">
        <w:rPr>
          <w:rFonts w:ascii="Times New Roman" w:hAnsi="Times New Roman" w:cs="Times New Roman"/>
          <w:sz w:val="24"/>
          <w:szCs w:val="24"/>
        </w:rPr>
        <w:t xml:space="preserve"> производства предусмотрены меры господдержки </w:t>
      </w:r>
      <w:r w:rsidR="00D850EB">
        <w:rPr>
          <w:rFonts w:ascii="Times New Roman" w:hAnsi="Times New Roman" w:cs="Times New Roman"/>
          <w:sz w:val="24"/>
          <w:szCs w:val="24"/>
        </w:rPr>
        <w:t>н</w:t>
      </w:r>
      <w:r w:rsidRPr="00D70BE7">
        <w:rPr>
          <w:rFonts w:ascii="Times New Roman" w:hAnsi="Times New Roman" w:cs="Times New Roman"/>
          <w:sz w:val="24"/>
          <w:szCs w:val="24"/>
        </w:rPr>
        <w:t xml:space="preserve">а общую сумму </w:t>
      </w:r>
      <w:r w:rsidRPr="006416C2">
        <w:rPr>
          <w:rFonts w:ascii="Times New Roman" w:hAnsi="Times New Roman" w:cs="Times New Roman"/>
          <w:sz w:val="24"/>
          <w:szCs w:val="24"/>
        </w:rPr>
        <w:t>531</w:t>
      </w:r>
      <w:r w:rsidR="000D5439">
        <w:rPr>
          <w:rFonts w:ascii="Times New Roman" w:hAnsi="Times New Roman" w:cs="Times New Roman"/>
          <w:sz w:val="24"/>
          <w:szCs w:val="24"/>
        </w:rPr>
        <w:t>,9 млн</w:t>
      </w:r>
      <w:r w:rsidRPr="006416C2">
        <w:rPr>
          <w:rFonts w:ascii="Times New Roman" w:hAnsi="Times New Roman" w:cs="Times New Roman"/>
          <w:sz w:val="24"/>
          <w:szCs w:val="24"/>
        </w:rPr>
        <w:t>. рублей</w:t>
      </w:r>
      <w:r w:rsidRPr="000D5439">
        <w:rPr>
          <w:rFonts w:ascii="Times New Roman" w:hAnsi="Times New Roman" w:cs="Times New Roman"/>
          <w:sz w:val="24"/>
          <w:szCs w:val="24"/>
        </w:rPr>
        <w:t xml:space="preserve"> </w:t>
      </w:r>
      <w:r w:rsidRPr="006416C2">
        <w:rPr>
          <w:rFonts w:ascii="Times New Roman" w:hAnsi="Times New Roman" w:cs="Times New Roman"/>
          <w:sz w:val="24"/>
          <w:szCs w:val="24"/>
        </w:rPr>
        <w:t xml:space="preserve">(из них средства федерального бюджета </w:t>
      </w:r>
      <w:r w:rsidR="000D5439">
        <w:rPr>
          <w:rFonts w:ascii="Times New Roman" w:hAnsi="Times New Roman" w:cs="Times New Roman"/>
          <w:sz w:val="24"/>
          <w:szCs w:val="24"/>
        </w:rPr>
        <w:t>-</w:t>
      </w:r>
      <w:r w:rsidRPr="006416C2">
        <w:rPr>
          <w:rFonts w:ascii="Times New Roman" w:hAnsi="Times New Roman" w:cs="Times New Roman"/>
          <w:sz w:val="24"/>
          <w:szCs w:val="24"/>
        </w:rPr>
        <w:t xml:space="preserve"> 14</w:t>
      </w:r>
      <w:r w:rsidR="000D5439">
        <w:rPr>
          <w:rFonts w:ascii="Times New Roman" w:hAnsi="Times New Roman" w:cs="Times New Roman"/>
          <w:sz w:val="24"/>
          <w:szCs w:val="24"/>
        </w:rPr>
        <w:t>,3 млн</w:t>
      </w:r>
      <w:r w:rsidRPr="006416C2">
        <w:rPr>
          <w:rFonts w:ascii="Times New Roman" w:hAnsi="Times New Roman" w:cs="Times New Roman"/>
          <w:sz w:val="24"/>
          <w:szCs w:val="24"/>
        </w:rPr>
        <w:t xml:space="preserve">. рублей). Неисполненные назначения по субсидиям отсутствуют. </w:t>
      </w:r>
    </w:p>
    <w:p w:rsidR="006416C2" w:rsidRDefault="006416C2" w:rsidP="00641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C2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являлись 3 органа исполнительной власти. Наибольший удельный вес в объеме субсидий приходился на Министерство сельского хозяйства </w:t>
      </w:r>
      <w:r w:rsidR="000D5439">
        <w:rPr>
          <w:rFonts w:ascii="Times New Roman" w:hAnsi="Times New Roman" w:cs="Times New Roman"/>
          <w:sz w:val="24"/>
          <w:szCs w:val="24"/>
        </w:rPr>
        <w:t>–</w:t>
      </w:r>
      <w:r w:rsidRPr="006416C2">
        <w:rPr>
          <w:rFonts w:ascii="Times New Roman" w:hAnsi="Times New Roman" w:cs="Times New Roman"/>
          <w:sz w:val="24"/>
          <w:szCs w:val="24"/>
        </w:rPr>
        <w:t xml:space="preserve"> 511</w:t>
      </w:r>
      <w:r w:rsidR="000D5439">
        <w:rPr>
          <w:rFonts w:ascii="Times New Roman" w:hAnsi="Times New Roman" w:cs="Times New Roman"/>
          <w:sz w:val="24"/>
          <w:szCs w:val="24"/>
        </w:rPr>
        <w:t xml:space="preserve">,8 млн. </w:t>
      </w:r>
      <w:r w:rsidRPr="006416C2">
        <w:rPr>
          <w:rFonts w:ascii="Times New Roman" w:hAnsi="Times New Roman" w:cs="Times New Roman"/>
          <w:sz w:val="24"/>
          <w:szCs w:val="24"/>
        </w:rPr>
        <w:t>рублей или более 96,2 % (2018-2019 годы). Доля 2-х ГРБС: Министерства торговли (18</w:t>
      </w:r>
      <w:r w:rsidR="000D5439">
        <w:rPr>
          <w:rFonts w:ascii="Times New Roman" w:hAnsi="Times New Roman" w:cs="Times New Roman"/>
          <w:sz w:val="24"/>
          <w:szCs w:val="24"/>
        </w:rPr>
        <w:t>,2 млн</w:t>
      </w:r>
      <w:r w:rsidRPr="006416C2">
        <w:rPr>
          <w:rFonts w:ascii="Times New Roman" w:hAnsi="Times New Roman" w:cs="Times New Roman"/>
          <w:sz w:val="24"/>
          <w:szCs w:val="24"/>
        </w:rPr>
        <w:t>. рублей в 2018-2019 годах) и Агентства ветеринарии (1</w:t>
      </w:r>
      <w:r w:rsidR="000D5439">
        <w:rPr>
          <w:rFonts w:ascii="Times New Roman" w:hAnsi="Times New Roman" w:cs="Times New Roman"/>
          <w:sz w:val="24"/>
          <w:szCs w:val="24"/>
        </w:rPr>
        <w:t xml:space="preserve">,9 млн. </w:t>
      </w:r>
      <w:r w:rsidRPr="006416C2">
        <w:rPr>
          <w:rFonts w:ascii="Times New Roman" w:hAnsi="Times New Roman" w:cs="Times New Roman"/>
          <w:sz w:val="24"/>
          <w:szCs w:val="24"/>
        </w:rPr>
        <w:t>рублей в 2019 году) составила соответственно 3,4 % и 0,4%.</w:t>
      </w:r>
    </w:p>
    <w:p w:rsidR="006416C2" w:rsidRDefault="006416C2" w:rsidP="00641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E7">
        <w:rPr>
          <w:rFonts w:ascii="Times New Roman" w:hAnsi="Times New Roman" w:cs="Times New Roman"/>
          <w:sz w:val="24"/>
          <w:szCs w:val="24"/>
        </w:rPr>
        <w:t xml:space="preserve">Средства субсидий предоставлены АО «Совхоз </w:t>
      </w:r>
      <w:r w:rsidR="007907F0">
        <w:rPr>
          <w:rFonts w:ascii="Times New Roman" w:hAnsi="Times New Roman" w:cs="Times New Roman"/>
          <w:sz w:val="24"/>
          <w:szCs w:val="24"/>
        </w:rPr>
        <w:t>Южно-Сахалинский</w:t>
      </w:r>
      <w:r w:rsidRPr="00D70BE7">
        <w:rPr>
          <w:rFonts w:ascii="Times New Roman" w:hAnsi="Times New Roman" w:cs="Times New Roman"/>
          <w:sz w:val="24"/>
          <w:szCs w:val="24"/>
        </w:rPr>
        <w:t>» в рамках 2-х Государственных программ Сахалинской области: «Развитие сельского хозяйства…», «Развитие энергетики…» по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BE7">
        <w:rPr>
          <w:rFonts w:ascii="Times New Roman" w:hAnsi="Times New Roman" w:cs="Times New Roman"/>
          <w:sz w:val="24"/>
          <w:szCs w:val="24"/>
        </w:rPr>
        <w:t xml:space="preserve">-ти направлениям. </w:t>
      </w:r>
    </w:p>
    <w:p w:rsidR="00967300" w:rsidRPr="00D70BE7" w:rsidRDefault="00D850EB" w:rsidP="00641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отмечен ряд </w:t>
      </w:r>
      <w:r w:rsidR="005E2583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5E2583">
        <w:rPr>
          <w:rFonts w:ascii="Times New Roman" w:hAnsi="Times New Roman" w:cs="Times New Roman"/>
          <w:sz w:val="24"/>
          <w:szCs w:val="24"/>
        </w:rPr>
        <w:t xml:space="preserve">к индикаторам госпрограммы. </w:t>
      </w:r>
      <w:r w:rsidR="00967300">
        <w:rPr>
          <w:rFonts w:ascii="Times New Roman" w:hAnsi="Times New Roman" w:cs="Times New Roman"/>
          <w:sz w:val="24"/>
          <w:szCs w:val="24"/>
        </w:rPr>
        <w:t>П</w:t>
      </w:r>
      <w:r w:rsidR="00967300" w:rsidRPr="00967300">
        <w:rPr>
          <w:rFonts w:ascii="Times New Roman" w:hAnsi="Times New Roman" w:cs="Times New Roman"/>
          <w:sz w:val="24"/>
          <w:szCs w:val="24"/>
        </w:rPr>
        <w:t>о нескольким видам субсидий установлены разночтения показателей результативности, определенных Госпрограммой «Развитие сельского хозяйства…», Порядками № 110 и Соглашениями на 2018 год, отсутствие плановых значений.</w:t>
      </w:r>
    </w:p>
    <w:p w:rsidR="006416C2" w:rsidRDefault="006416C2" w:rsidP="00641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Агентстве ветеринарии</w:t>
      </w:r>
      <w:r w:rsidRPr="00D70BE7">
        <w:rPr>
          <w:rFonts w:ascii="Times New Roman" w:hAnsi="Times New Roman" w:cs="Times New Roman"/>
          <w:sz w:val="24"/>
          <w:szCs w:val="24"/>
        </w:rPr>
        <w:t xml:space="preserve"> нарушений в части соблюдения сроков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Совхозу господдержки</w:t>
      </w:r>
      <w:r w:rsidRPr="00D70BE7"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="005E2583">
        <w:rPr>
          <w:rFonts w:ascii="Times New Roman" w:hAnsi="Times New Roman" w:cs="Times New Roman"/>
          <w:sz w:val="24"/>
          <w:szCs w:val="24"/>
        </w:rPr>
        <w:t>, но отмечена необходимость корректировки Порядка № 233.</w:t>
      </w:r>
    </w:p>
    <w:p w:rsidR="006416C2" w:rsidRPr="00D70BE7" w:rsidRDefault="006416C2" w:rsidP="006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E7">
        <w:rPr>
          <w:rFonts w:ascii="Times New Roman" w:hAnsi="Times New Roman" w:cs="Times New Roman"/>
          <w:sz w:val="24"/>
          <w:szCs w:val="24"/>
        </w:rPr>
        <w:t xml:space="preserve">Выявлены недостатки при заключении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Минсельхозом </w:t>
      </w:r>
      <w:r w:rsidRPr="00D70BE7">
        <w:rPr>
          <w:rFonts w:ascii="Times New Roman" w:hAnsi="Times New Roman" w:cs="Times New Roman"/>
          <w:sz w:val="24"/>
          <w:szCs w:val="24"/>
        </w:rPr>
        <w:t xml:space="preserve">соглашений и установлении плановых показателей результативности использования субсидий, отраженных </w:t>
      </w:r>
      <w:r w:rsidR="00D850EB">
        <w:rPr>
          <w:rFonts w:ascii="Times New Roman" w:hAnsi="Times New Roman" w:cs="Times New Roman"/>
          <w:sz w:val="24"/>
          <w:szCs w:val="24"/>
        </w:rPr>
        <w:t xml:space="preserve">в </w:t>
      </w:r>
      <w:r w:rsidRPr="00D70BE7">
        <w:rPr>
          <w:rFonts w:ascii="Times New Roman" w:hAnsi="Times New Roman" w:cs="Times New Roman"/>
          <w:sz w:val="24"/>
          <w:szCs w:val="24"/>
        </w:rPr>
        <w:t xml:space="preserve">Порядках и </w:t>
      </w:r>
      <w:r w:rsidR="00D850EB">
        <w:rPr>
          <w:rFonts w:ascii="Times New Roman" w:hAnsi="Times New Roman" w:cs="Times New Roman"/>
          <w:sz w:val="24"/>
          <w:szCs w:val="24"/>
        </w:rPr>
        <w:t xml:space="preserve"> </w:t>
      </w:r>
      <w:r w:rsidRPr="00D70BE7">
        <w:rPr>
          <w:rFonts w:ascii="Times New Roman" w:hAnsi="Times New Roman" w:cs="Times New Roman"/>
          <w:sz w:val="24"/>
          <w:szCs w:val="24"/>
        </w:rPr>
        <w:t>Госпрограммах</w:t>
      </w:r>
      <w:r w:rsidR="00D850EB">
        <w:rPr>
          <w:rFonts w:ascii="Times New Roman" w:hAnsi="Times New Roman" w:cs="Times New Roman"/>
          <w:sz w:val="24"/>
          <w:szCs w:val="24"/>
        </w:rPr>
        <w:t>.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6C2" w:rsidRPr="00D70BE7" w:rsidRDefault="006416C2" w:rsidP="006416C2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E7">
        <w:rPr>
          <w:rFonts w:ascii="Times New Roman" w:eastAsia="Calibri" w:hAnsi="Times New Roman" w:cs="Times New Roman"/>
          <w:sz w:val="24"/>
          <w:szCs w:val="24"/>
        </w:rPr>
        <w:t xml:space="preserve">Отчетность, </w:t>
      </w:r>
      <w:r>
        <w:rPr>
          <w:rFonts w:ascii="Times New Roman" w:eastAsia="Calibri" w:hAnsi="Times New Roman" w:cs="Times New Roman"/>
          <w:sz w:val="24"/>
          <w:szCs w:val="24"/>
        </w:rPr>
        <w:t>определенная</w:t>
      </w:r>
      <w:r w:rsidRPr="00D70BE7">
        <w:rPr>
          <w:rFonts w:ascii="Times New Roman" w:eastAsia="Calibri" w:hAnsi="Times New Roman" w:cs="Times New Roman"/>
          <w:sz w:val="24"/>
          <w:szCs w:val="24"/>
        </w:rPr>
        <w:t xml:space="preserve"> Соглашениями, </w:t>
      </w:r>
      <w:r w:rsidRPr="00D7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предоставлялась Обществом 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инистерствам и Агентству ветеринарии своевременно в полном объеме, согласно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результативности использования господдержки АО «Совхоз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достигнуты. За </w:t>
      </w:r>
      <w:r w:rsidR="005668D4" w:rsidRP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</w:t>
      </w:r>
      <w:r w:rsid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Обществом плановых значений показателей, установленных Минсельхозом по соглашениям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5668D4" w:rsidRP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обособленного подразделения</w:t>
      </w:r>
      <w:r w:rsidR="005668D4" w:rsidRP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«Кировское»</w:t>
      </w:r>
      <w:r w:rsid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5668D4" w:rsidRP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трафные санкции </w:t>
      </w:r>
      <w:r w:rsidR="00790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5668D4" w:rsidRP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применяться в срок до 1 июня 2020 года</w:t>
      </w:r>
      <w:r w:rsid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8D4" w:rsidRPr="005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6C2" w:rsidRPr="006416C2" w:rsidRDefault="006416C2" w:rsidP="00641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средств субсидий в проверяемом периоде обществом расходовались бюджетные инвестиции, полученные в виде взноса в уставный капитал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5-2016 годах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="00C1732A">
        <w:rPr>
          <w:rFonts w:ascii="Times New Roman" w:eastAsia="Times New Roman" w:hAnsi="Times New Roman" w:cs="Times New Roman"/>
          <w:sz w:val="24"/>
          <w:szCs w:val="24"/>
          <w:lang w:eastAsia="ru-RU"/>
        </w:rPr>
        <w:t>,4 млн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6416C2">
        <w:rPr>
          <w:rFonts w:ascii="Times New Roman" w:hAnsi="Times New Roman" w:cs="Times New Roman"/>
          <w:sz w:val="24"/>
          <w:szCs w:val="24"/>
        </w:rPr>
        <w:t xml:space="preserve"> 2</w:t>
      </w:r>
      <w:r w:rsidR="00C1732A">
        <w:rPr>
          <w:rFonts w:ascii="Times New Roman" w:hAnsi="Times New Roman" w:cs="Times New Roman"/>
          <w:sz w:val="24"/>
          <w:szCs w:val="24"/>
        </w:rPr>
        <w:t> </w:t>
      </w:r>
      <w:r w:rsidRPr="006416C2">
        <w:rPr>
          <w:rFonts w:ascii="Times New Roman" w:hAnsi="Times New Roman" w:cs="Times New Roman"/>
          <w:sz w:val="24"/>
          <w:szCs w:val="24"/>
        </w:rPr>
        <w:t>623</w:t>
      </w:r>
      <w:r w:rsidR="00C1732A">
        <w:rPr>
          <w:rFonts w:ascii="Times New Roman" w:hAnsi="Times New Roman" w:cs="Times New Roman"/>
          <w:sz w:val="24"/>
          <w:szCs w:val="24"/>
        </w:rPr>
        <w:t>,0 млн.</w:t>
      </w:r>
      <w:r w:rsidRPr="006416C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</w:t>
      </w:r>
      <w:r w:rsidRPr="006416C2">
        <w:rPr>
          <w:rFonts w:ascii="Times New Roman" w:hAnsi="Times New Roman" w:cs="Times New Roman"/>
          <w:sz w:val="24"/>
          <w:szCs w:val="24"/>
        </w:rPr>
        <w:t xml:space="preserve">3-х отдельных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Комплексов мероприятий </w:t>
      </w:r>
      <w:r w:rsidRP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программы по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«Совхоз Южно-Сахалинский» (далее - Комплекс мероприятий). </w:t>
      </w:r>
    </w:p>
    <w:p w:rsidR="00967300" w:rsidRDefault="006416C2" w:rsidP="00F14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 мероприятий по состоянию на 01.03.2020 освоено 1</w:t>
      </w:r>
      <w:r w:rsid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785</w:t>
      </w:r>
      <w:r w:rsid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>,9 млн</w:t>
      </w:r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или 68,1 % от их совокупного объема. Комплексы мероприятий по развити</w:t>
      </w:r>
      <w:r w:rsidR="003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АО «Совхоз Южно-Сахалинский» </w:t>
      </w:r>
      <w:bookmarkStart w:id="0" w:name="_GoBack"/>
      <w:bookmarkEnd w:id="0"/>
      <w:r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как относящиеся так и не относящие</w:t>
      </w:r>
      <w:r w:rsidR="00C1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капитальному строительству. </w:t>
      </w:r>
      <w:r w:rsidR="00C1732A"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освоены бюджетные инвестиции в рамках исполнения Комплексов мероприятий по состоянию: на 01.12.2018 и на 01.11.2019 по Инвестиционным договорам от 18.08.2016 № 1/16 (на 50 </w:t>
      </w:r>
      <w:r w:rsidR="00C1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C1732A"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 и от 22.08.2016 № 1/16 (</w:t>
      </w:r>
      <w:proofErr w:type="gramStart"/>
      <w:r w:rsidR="00C1732A"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1732A"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</w:t>
      </w:r>
      <w:r w:rsidR="00C1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млн. </w:t>
      </w:r>
      <w:r w:rsidR="00C1732A" w:rsidRPr="006416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 соответственно.</w:t>
      </w:r>
      <w:r w:rsidR="00C1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439" w:rsidRDefault="006416C2" w:rsidP="000D5439">
      <w:pPr>
        <w:spacing w:after="0" w:line="240" w:lineRule="auto"/>
        <w:ind w:firstLine="567"/>
        <w:jc w:val="both"/>
      </w:pP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финансовых лет, чистая прибыль Общества за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годы соответственно составляла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5439" w:rsidRP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5439" w:rsidRP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0D5439" w:rsidRP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>28,2</w:t>
      </w:r>
      <w:r w:rsid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области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перечислены дивиденды 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1</w:t>
      </w:r>
      <w:r w:rsidR="000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в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3 %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0EB" w:rsidRDefault="000D5439" w:rsidP="00E358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Проценты от размещения бюджетных инвестиций на депозитах за 2-х летний период составили: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130,5 млн. </w:t>
      </w: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358FF" w:rsidRPr="00E32606" w:rsidRDefault="00692D06" w:rsidP="00E358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расходования бюджетных инвестиций в рамках Договоров об участии </w:t>
      </w:r>
      <w:r w:rsidR="0079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в субъекте инвестиций </w:t>
      </w: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нарушений не выявлено</w:t>
      </w:r>
      <w:r w:rsid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6C2" w:rsidRDefault="00692D06" w:rsidP="00692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тем, в</w:t>
      </w: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ыборочная проверка на предмет правомерности заключения договоров и размещения информации о них в реестре договоров в ЕИС, на предмет соответствия нормам, установленным Федеральным законом № 223-ФЗ </w:t>
      </w:r>
      <w:r w:rsidR="00790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</w:t>
      </w: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которые предусмотрена К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4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 РФ.</w:t>
      </w:r>
      <w:r w:rsidRPr="0069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FDC" w:rsidRDefault="006416C2" w:rsidP="00E358F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производственных показателей достигнуто.</w:t>
      </w:r>
      <w:r w:rsidRPr="00A5018A">
        <w:t xml:space="preserve"> </w:t>
      </w:r>
    </w:p>
    <w:p w:rsidR="00AF7FDC" w:rsidRDefault="00084CE5" w:rsidP="00E35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о</w:t>
      </w:r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тмечены </w:t>
      </w:r>
      <w:r w:rsid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земельных участков, исполнению положений градостроительного кодекса РФ</w:t>
      </w:r>
      <w:r w:rsidR="00790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FF" w:rsidRDefault="00E358FF" w:rsidP="00E35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</w:t>
      </w:r>
      <w:r w:rsidRP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использования с/х предприятиями земельных участков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</w:t>
      </w:r>
      <w:r w:rsidRPr="00E35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существующей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землях </w:t>
      </w:r>
      <w:r w:rsidR="00D4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FDC" w:rsidRDefault="006416C2" w:rsidP="00E35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Визуальными проверками фактов утраты, отсутствия с/х техники или </w:t>
      </w:r>
      <w:r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использования не отмечено. 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и качество работ, исполненных/исполняемых на 4-х объектах строительства («Строительство силосной траншеи» в </w:t>
      </w:r>
      <w:proofErr w:type="gramStart"/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/р-н Луговое», «Создание сельскохозяйственного объекта для содержания КРС мясного направления на территории животноводческого комплекса в с. Ключи», «Ферма КРС мясного направления до 2000 голов» (Тымовский район с. Палево)», «Выполнение работ по созданию сельскохозяйственных объектов для содержания КРС мясного направления (с. Палево)»), отклонений не показали.</w:t>
      </w:r>
    </w:p>
    <w:p w:rsidR="00D45D5F" w:rsidRDefault="00D850EB" w:rsidP="00E35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имуществом (акции, земли) в</w:t>
      </w:r>
      <w:r w:rsidR="00D4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</w:t>
      </w:r>
      <w:r w:rsidR="00D45D5F" w:rsidRPr="00D45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Порядка № 426 исполнены без существенных замечаний, в тоже время Уполномоченному органу необходимо обратить внимание на соблюдение сроков исполнения отдельных процедур и правил формирования (заполнения) документов</w:t>
      </w:r>
      <w:r w:rsidR="00790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D5F" w:rsidRDefault="00D45D5F" w:rsidP="00E35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Нуждаются в устранении нарушения в части регистрации дополнений к договорам аренды земельных участков и разночтения в документах и реестрах по их площадям. </w:t>
      </w:r>
    </w:p>
    <w:p w:rsidR="00AF7FDC" w:rsidRDefault="006416C2" w:rsidP="00E35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предл</w:t>
      </w:r>
      <w:r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ожено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торговли </w:t>
      </w:r>
      <w:r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F7FDC" w:rsidRP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«Совхоз 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Южно-Сахалинский</w:t>
      </w:r>
      <w:r w:rsidR="00AF7FDC" w:rsidRP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5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письма </w:t>
      </w:r>
      <w:r w:rsidRP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имущественных и земельных отношений Сахалинской области</w:t>
      </w:r>
      <w:r w:rsid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агентство ветеринарии Сахалинской области.  </w:t>
      </w:r>
    </w:p>
    <w:p w:rsidR="001972D5" w:rsidRDefault="006416C2" w:rsidP="00E358FF">
      <w:pPr>
        <w:spacing w:after="0" w:line="240" w:lineRule="auto"/>
        <w:ind w:firstLine="567"/>
        <w:jc w:val="both"/>
      </w:pPr>
      <w:r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направить в </w:t>
      </w:r>
      <w:r w:rsidR="00AF7FDC" w:rsidRPr="00AF7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Сахалинскую областную Думу, Губернатору Сахалинской области и прокуратуру Сахалинской области.</w:t>
      </w:r>
    </w:p>
    <w:sectPr w:rsidR="001972D5" w:rsidSect="00573CE3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5C"/>
    <w:rsid w:val="00084CE5"/>
    <w:rsid w:val="000D5439"/>
    <w:rsid w:val="001972D5"/>
    <w:rsid w:val="002A1DA8"/>
    <w:rsid w:val="003E6719"/>
    <w:rsid w:val="005668D4"/>
    <w:rsid w:val="00573CE3"/>
    <w:rsid w:val="00593D5C"/>
    <w:rsid w:val="005E2583"/>
    <w:rsid w:val="006416C2"/>
    <w:rsid w:val="00692D06"/>
    <w:rsid w:val="007907F0"/>
    <w:rsid w:val="00921A8B"/>
    <w:rsid w:val="00967300"/>
    <w:rsid w:val="009E0128"/>
    <w:rsid w:val="00A41B0E"/>
    <w:rsid w:val="00AF7FDC"/>
    <w:rsid w:val="00BE64D1"/>
    <w:rsid w:val="00C1732A"/>
    <w:rsid w:val="00D45D5F"/>
    <w:rsid w:val="00D850EB"/>
    <w:rsid w:val="00E358FF"/>
    <w:rsid w:val="00F144C2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Харченко Татьяна Ринатовна</cp:lastModifiedBy>
  <cp:revision>19</cp:revision>
  <cp:lastPrinted>2020-04-08T22:23:00Z</cp:lastPrinted>
  <dcterms:created xsi:type="dcterms:W3CDTF">2020-04-08T06:27:00Z</dcterms:created>
  <dcterms:modified xsi:type="dcterms:W3CDTF">2020-04-08T22:30:00Z</dcterms:modified>
</cp:coreProperties>
</file>