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0" w:rsidRDefault="00A042CE" w:rsidP="007A1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E2944" w:rsidRPr="005E2944">
        <w:rPr>
          <w:rFonts w:ascii="Times New Roman" w:hAnsi="Times New Roman" w:cs="Times New Roman"/>
          <w:sz w:val="28"/>
          <w:szCs w:val="28"/>
        </w:rPr>
        <w:t>1</w:t>
      </w:r>
      <w:r w:rsidR="00C07BCC">
        <w:rPr>
          <w:rFonts w:ascii="Times New Roman" w:hAnsi="Times New Roman" w:cs="Times New Roman"/>
          <w:sz w:val="28"/>
          <w:szCs w:val="28"/>
        </w:rPr>
        <w:t>5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583162" w:rsidRPr="005E2944">
        <w:rPr>
          <w:rFonts w:ascii="Times New Roman" w:hAnsi="Times New Roman" w:cs="Times New Roman"/>
          <w:sz w:val="28"/>
          <w:szCs w:val="28"/>
        </w:rPr>
        <w:t xml:space="preserve">в </w:t>
      </w:r>
      <w:r w:rsidR="005E2944" w:rsidRPr="005E2944">
        <w:rPr>
          <w:rFonts w:ascii="Times New Roman" w:hAnsi="Times New Roman" w:cs="Times New Roman"/>
          <w:sz w:val="28"/>
          <w:szCs w:val="28"/>
        </w:rPr>
        <w:t>мае-</w:t>
      </w:r>
      <w:r w:rsidR="00C07BCC">
        <w:rPr>
          <w:rFonts w:ascii="Times New Roman" w:hAnsi="Times New Roman" w:cs="Times New Roman"/>
          <w:sz w:val="28"/>
          <w:szCs w:val="28"/>
        </w:rPr>
        <w:t>августе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текущего года проведено 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</w:t>
      </w:r>
      <w:r w:rsidR="00C07BCC" w:rsidRPr="00C07BCC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отдельных мероприятий</w:t>
      </w:r>
      <w:r w:rsidR="00C07BCC" w:rsidRPr="00C0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BCC" w:rsidRPr="00C07BCC">
        <w:rPr>
          <w:rFonts w:ascii="Times New Roman" w:hAnsi="Times New Roman" w:cs="Times New Roman"/>
          <w:bCs/>
          <w:sz w:val="28"/>
          <w:szCs w:val="28"/>
        </w:rPr>
        <w:t>подпрограммы «Повышение доступности и качества профессионального образования»</w:t>
      </w:r>
      <w:r w:rsidR="00C07BCC" w:rsidRPr="00C07BC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</w:t>
      </w:r>
      <w:proofErr w:type="gramEnd"/>
      <w:r w:rsidR="00C07BCC" w:rsidRPr="00C07BCC">
        <w:rPr>
          <w:rFonts w:ascii="Times New Roman" w:hAnsi="Times New Roman" w:cs="Times New Roman"/>
          <w:sz w:val="28"/>
          <w:szCs w:val="28"/>
        </w:rPr>
        <w:t xml:space="preserve"> и истекший период 2023 года</w:t>
      </w:r>
      <w:r w:rsidR="005E2944" w:rsidRPr="00C07BCC">
        <w:rPr>
          <w:rFonts w:ascii="Times New Roman" w:hAnsi="Times New Roman" w:cs="Times New Roman"/>
          <w:sz w:val="28"/>
          <w:szCs w:val="28"/>
        </w:rPr>
        <w:t>»</w:t>
      </w:r>
      <w:r w:rsidR="007A19F0" w:rsidRPr="00C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4AF" w:rsidRDefault="00C40337" w:rsidP="00C4033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0337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области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функционирует </w:t>
      </w:r>
      <w:r w:rsidRPr="00C40337">
        <w:rPr>
          <w:rFonts w:ascii="Times New Roman" w:hAnsi="Times New Roman" w:cs="Times New Roman"/>
          <w:bCs/>
          <w:iCs/>
          <w:sz w:val="28"/>
          <w:szCs w:val="28"/>
        </w:rPr>
        <w:t>13 учреждений профессионального образования (в том числе 2 филиала). Образовательные программы среднего профессионального образования реализуют также государственная организация высшего образования в составе Сахалинского государственного университета и 2 филиала государственных организаций в составе высших учебных заведений, головные учреждения которых расположены за пределами Сахалинской области.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 xml:space="preserve">Общая численность студентов, по всем формам обучения, составляет 11542 человек, из них 75 % обучаются за счет бюджетных средств. </w:t>
      </w:r>
    </w:p>
    <w:p w:rsidR="001554AF" w:rsidRDefault="009E5B1F" w:rsidP="001554A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Реализацию г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образования на территории Сахалинской области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осуществляет</w:t>
      </w:r>
      <w:r w:rsidR="001554AF" w:rsidRPr="001554AF"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министерство образования Сахалинской области.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628A" w:rsidRDefault="0060628A" w:rsidP="0060628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628A">
        <w:rPr>
          <w:rFonts w:ascii="Times New Roman" w:hAnsi="Times New Roman" w:cs="Times New Roman"/>
          <w:bCs/>
          <w:iCs/>
          <w:sz w:val="28"/>
          <w:szCs w:val="28"/>
        </w:rPr>
        <w:t>Предоставление профессионального образования осуществляется в рамках подпрограммы № 3 «Повышение доступности и качества профессионального образования» государственной программы Сахалинской области «Развитие образования в Сахалинской области». Подпрограмма реализуется с 2014 года,  ответственным исполнителем является министерство образования, участниками – министерство культуры, министерство здравоохранения.</w:t>
      </w:r>
    </w:p>
    <w:p w:rsidR="00365945" w:rsidRPr="00365945" w:rsidRDefault="00365945" w:rsidP="0036594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5945">
        <w:rPr>
          <w:rFonts w:ascii="Times New Roman" w:hAnsi="Times New Roman" w:cs="Times New Roman"/>
          <w:bCs/>
          <w:iCs/>
          <w:sz w:val="28"/>
          <w:szCs w:val="28"/>
        </w:rPr>
        <w:t>Объем ресурсного обеспечения подпрограммы в проверяемом периоде составил: в 2021 году – 2527709,6 тыс. рублей, в 2022 году – 2735685,4 тыс. рублей, в 2023 году – 2954593,4 тыс. рублей.</w:t>
      </w:r>
    </w:p>
    <w:p w:rsidR="00365945" w:rsidRPr="00365945" w:rsidRDefault="00365945" w:rsidP="0036594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5945">
        <w:rPr>
          <w:rFonts w:ascii="Times New Roman" w:hAnsi="Times New Roman" w:cs="Times New Roman"/>
          <w:bCs/>
          <w:iCs/>
          <w:sz w:val="28"/>
          <w:szCs w:val="28"/>
        </w:rPr>
        <w:t>Кассовый расход: в 2021 году – 2512335,6 тыс. рублей (99,4 %), в 2022 году – 2729326,9 тыс. рублей (99,8 %), 2023 год (по состоянию на 01.07.2023) – 1465611,9 тыс. рублей (49,6 %).</w:t>
      </w:r>
    </w:p>
    <w:p w:rsidR="009E5B1F" w:rsidRPr="009E5B1F" w:rsidRDefault="009E5B1F" w:rsidP="00606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B1F">
        <w:rPr>
          <w:rFonts w:ascii="Times New Roman" w:hAnsi="Times New Roman" w:cs="Times New Roman"/>
          <w:sz w:val="28"/>
          <w:szCs w:val="28"/>
        </w:rPr>
        <w:t xml:space="preserve">Объектами проверок являлись министерство образования Сахалинской области и учреждения профессионального образования: ГПБОУ «Сахалинский политехнический центр № 1» (г. </w:t>
      </w:r>
      <w:proofErr w:type="gramStart"/>
      <w:r w:rsidRPr="009E5B1F">
        <w:rPr>
          <w:rFonts w:ascii="Times New Roman" w:hAnsi="Times New Roman" w:cs="Times New Roman"/>
          <w:sz w:val="28"/>
          <w:szCs w:val="28"/>
        </w:rPr>
        <w:t>Александровск-Сахалинский), ГПБОУ «Сахалинский политехнический центр № 2» (</w:t>
      </w:r>
      <w:proofErr w:type="spellStart"/>
      <w:r w:rsidRPr="009E5B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E5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B1F">
        <w:rPr>
          <w:rFonts w:ascii="Times New Roman" w:hAnsi="Times New Roman" w:cs="Times New Roman"/>
          <w:sz w:val="28"/>
          <w:szCs w:val="28"/>
        </w:rPr>
        <w:t>Тымовское), ГПБОУ «Сахалинский политехнический центр № 5» (с. Горнозаводск), ГПБОУ «Сахалинский базовый медицинский колледж» (включая филиал в г. Александровск-Сахалинский).</w:t>
      </w:r>
      <w:proofErr w:type="gramEnd"/>
    </w:p>
    <w:p w:rsidR="009E067A" w:rsidRDefault="004733A9" w:rsidP="0087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>Проверен</w:t>
      </w:r>
      <w:r w:rsidR="0087405B" w:rsidRPr="005E2944">
        <w:rPr>
          <w:rFonts w:ascii="Times New Roman" w:hAnsi="Times New Roman" w:cs="Times New Roman"/>
          <w:sz w:val="28"/>
          <w:szCs w:val="28"/>
        </w:rPr>
        <w:t xml:space="preserve">ы эффективность деятельности </w:t>
      </w:r>
      <w:r w:rsidR="009E067A" w:rsidRPr="009E067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по реализации </w:t>
      </w:r>
      <w:r w:rsidR="00C07BC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07BCC" w:rsidRPr="00C07BCC">
        <w:rPr>
          <w:rFonts w:ascii="Times New Roman" w:hAnsi="Times New Roman" w:cs="Times New Roman"/>
          <w:iCs/>
          <w:sz w:val="28"/>
          <w:szCs w:val="28"/>
        </w:rPr>
        <w:t xml:space="preserve">подпрограммы № 3 </w:t>
      </w:r>
      <w:r w:rsidR="00C07BCC" w:rsidRPr="00C07BCC">
        <w:rPr>
          <w:rFonts w:ascii="Times New Roman" w:hAnsi="Times New Roman" w:cs="Times New Roman"/>
          <w:bCs/>
          <w:iCs/>
          <w:sz w:val="28"/>
          <w:szCs w:val="28"/>
        </w:rPr>
        <w:t>«Повышение доступности и качества профессионального образования»</w:t>
      </w:r>
      <w:r w:rsidR="00C07BCC" w:rsidRPr="00C07B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067A" w:rsidRPr="009E067A">
        <w:rPr>
          <w:rFonts w:ascii="Times New Roman" w:hAnsi="Times New Roman" w:cs="Times New Roman"/>
          <w:sz w:val="28"/>
          <w:szCs w:val="28"/>
        </w:rPr>
        <w:t>государственной программы Сахалинской области «</w:t>
      </w:r>
      <w:r w:rsidR="00C07BCC">
        <w:rPr>
          <w:rFonts w:ascii="Times New Roman" w:hAnsi="Times New Roman" w:cs="Times New Roman"/>
          <w:sz w:val="28"/>
          <w:szCs w:val="28"/>
        </w:rPr>
        <w:t>Развитие образования в Сахалинской области</w:t>
      </w:r>
      <w:r w:rsidR="009E067A" w:rsidRPr="009E067A">
        <w:rPr>
          <w:rFonts w:ascii="Times New Roman" w:hAnsi="Times New Roman" w:cs="Times New Roman"/>
          <w:sz w:val="28"/>
          <w:szCs w:val="28"/>
        </w:rPr>
        <w:t>»</w:t>
      </w:r>
      <w:r w:rsidR="009E06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067A" w:rsidRPr="009E067A">
        <w:rPr>
          <w:rFonts w:ascii="Times New Roman" w:hAnsi="Times New Roman" w:cs="Times New Roman"/>
          <w:sz w:val="28"/>
          <w:szCs w:val="28"/>
        </w:rPr>
        <w:t xml:space="preserve">целевое и эффективное использование средств бюджета на реализацию </w:t>
      </w:r>
      <w:r w:rsidR="00C07BCC">
        <w:rPr>
          <w:rFonts w:ascii="Times New Roman" w:hAnsi="Times New Roman" w:cs="Times New Roman"/>
          <w:sz w:val="28"/>
          <w:szCs w:val="28"/>
        </w:rPr>
        <w:t>подпрограммы</w:t>
      </w:r>
      <w:r w:rsidR="009E067A" w:rsidRPr="009E067A">
        <w:rPr>
          <w:rFonts w:ascii="Times New Roman" w:hAnsi="Times New Roman" w:cs="Times New Roman"/>
          <w:sz w:val="28"/>
          <w:szCs w:val="28"/>
        </w:rPr>
        <w:t>.</w:t>
      </w:r>
    </w:p>
    <w:p w:rsidR="00C40337" w:rsidRPr="00A603A9" w:rsidRDefault="00C40337" w:rsidP="00C4033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0337"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контрольного мероприятия показали, что на территории Сахалинской области, в целом создаются условия, направленные на доступность </w:t>
      </w:r>
      <w:r w:rsidR="00686E43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качество </w:t>
      </w:r>
      <w:r w:rsidRPr="00C403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получения среднего профессионального образования.</w:t>
      </w:r>
      <w:r w:rsidR="00A603A9" w:rsidRPr="00A603A9">
        <w:rPr>
          <w:rFonts w:ascii="Times New Roman" w:hAnsi="Times New Roman" w:cs="Times New Roman"/>
          <w:bCs/>
          <w:iCs/>
          <w:sz w:val="28"/>
          <w:szCs w:val="28"/>
        </w:rPr>
        <w:t xml:space="preserve"> Вместе с тем отмечены нарушения и замечания, требующие внимания:</w:t>
      </w:r>
      <w:r w:rsidR="00A603A9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установленных отдельных индикаторов подпрограммы, формирования государственного задания на выполнение государственных услуг, мероприятий по капитальному ремонту подведомственных учреждений.</w:t>
      </w:r>
    </w:p>
    <w:p w:rsidR="00C83A97" w:rsidRDefault="00C83A97" w:rsidP="009E06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выработаны рекомендации министерству </w:t>
      </w:r>
      <w:r w:rsidR="007C1B7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образования</w:t>
      </w:r>
      <w:r w:rsidRPr="009E067A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Сахалинской области</w:t>
      </w:r>
      <w:r w:rsidR="0067348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</w:t>
      </w:r>
      <w:r w:rsidR="0020487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</w:p>
    <w:p w:rsidR="00204871" w:rsidRDefault="001C4EE1" w:rsidP="00204871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E1">
        <w:rPr>
          <w:rFonts w:ascii="Times New Roman" w:eastAsia="Times New Roman" w:hAnsi="Times New Roman" w:cs="Times New Roman"/>
          <w:sz w:val="28"/>
          <w:szCs w:val="28"/>
        </w:rPr>
        <w:t>По итогам обсуждения Коллегией принято решение о направлении отчета в адрес Губернатора Сахалинской области, в Сахалинскую областную Думу</w:t>
      </w:r>
      <w:r w:rsidR="009E5B1F" w:rsidRPr="009E5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писем главным распорядителям бюджетных средств</w:t>
      </w:r>
      <w:r w:rsidR="007C1B70">
        <w:rPr>
          <w:rFonts w:ascii="Times New Roman" w:eastAsia="Times New Roman" w:hAnsi="Times New Roman" w:cs="Times New Roman"/>
          <w:sz w:val="28"/>
          <w:szCs w:val="28"/>
        </w:rPr>
        <w:t>, проверенных учреждений</w:t>
      </w:r>
      <w:r w:rsidR="007C1B70" w:rsidRPr="007C1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7C1B7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 xml:space="preserve"> в адрес</w:t>
      </w:r>
      <w:r w:rsidR="007C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70" w:rsidRPr="007C1B70">
        <w:rPr>
          <w:rFonts w:ascii="Times New Roman" w:eastAsia="Times New Roman" w:hAnsi="Times New Roman" w:cs="Times New Roman"/>
          <w:sz w:val="28"/>
          <w:szCs w:val="28"/>
        </w:rPr>
        <w:t>ГПБОУ «Сахалинский политехнический центр № 2»</w:t>
      </w:r>
      <w:r w:rsidR="007C1B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B70" w:rsidRPr="007C1B70">
        <w:rPr>
          <w:rFonts w:ascii="Times New Roman" w:eastAsia="Times New Roman" w:hAnsi="Times New Roman" w:cs="Times New Roman"/>
          <w:sz w:val="28"/>
          <w:szCs w:val="28"/>
        </w:rPr>
        <w:t>ГПБОУ «Сахалинский базовый медицинский колледж»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04871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53AC6"/>
    <w:rsid w:val="00086497"/>
    <w:rsid w:val="001554AF"/>
    <w:rsid w:val="0018628F"/>
    <w:rsid w:val="001B2F9A"/>
    <w:rsid w:val="001C4EE1"/>
    <w:rsid w:val="00204871"/>
    <w:rsid w:val="00292592"/>
    <w:rsid w:val="002D2E11"/>
    <w:rsid w:val="00324907"/>
    <w:rsid w:val="00332D45"/>
    <w:rsid w:val="00365945"/>
    <w:rsid w:val="003B55B8"/>
    <w:rsid w:val="003D7845"/>
    <w:rsid w:val="003E316E"/>
    <w:rsid w:val="00412932"/>
    <w:rsid w:val="004733A9"/>
    <w:rsid w:val="0049059B"/>
    <w:rsid w:val="005454FE"/>
    <w:rsid w:val="00561CE6"/>
    <w:rsid w:val="00583162"/>
    <w:rsid w:val="005E2944"/>
    <w:rsid w:val="005E5906"/>
    <w:rsid w:val="0060628A"/>
    <w:rsid w:val="00673481"/>
    <w:rsid w:val="00686E43"/>
    <w:rsid w:val="00696583"/>
    <w:rsid w:val="006D79CD"/>
    <w:rsid w:val="00711D13"/>
    <w:rsid w:val="00725AA6"/>
    <w:rsid w:val="00742883"/>
    <w:rsid w:val="007A19F0"/>
    <w:rsid w:val="007A63A0"/>
    <w:rsid w:val="007C1B70"/>
    <w:rsid w:val="007E2942"/>
    <w:rsid w:val="00834BB4"/>
    <w:rsid w:val="00843AE8"/>
    <w:rsid w:val="0087405B"/>
    <w:rsid w:val="008C6B2C"/>
    <w:rsid w:val="008F015C"/>
    <w:rsid w:val="009129A0"/>
    <w:rsid w:val="00912E40"/>
    <w:rsid w:val="00945739"/>
    <w:rsid w:val="00962DB3"/>
    <w:rsid w:val="00990677"/>
    <w:rsid w:val="009A1BB1"/>
    <w:rsid w:val="009E067A"/>
    <w:rsid w:val="009E5B1F"/>
    <w:rsid w:val="00A042CE"/>
    <w:rsid w:val="00A112CC"/>
    <w:rsid w:val="00A603A9"/>
    <w:rsid w:val="00AB4A65"/>
    <w:rsid w:val="00AC2909"/>
    <w:rsid w:val="00B1190B"/>
    <w:rsid w:val="00B95ECE"/>
    <w:rsid w:val="00BA0A21"/>
    <w:rsid w:val="00BB4DBA"/>
    <w:rsid w:val="00C03490"/>
    <w:rsid w:val="00C07BCC"/>
    <w:rsid w:val="00C40337"/>
    <w:rsid w:val="00C51490"/>
    <w:rsid w:val="00C83A97"/>
    <w:rsid w:val="00CC18C5"/>
    <w:rsid w:val="00D106B0"/>
    <w:rsid w:val="00D27D2F"/>
    <w:rsid w:val="00D42977"/>
    <w:rsid w:val="00D5348D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Кожемякина Юлия Витальевна</cp:lastModifiedBy>
  <cp:revision>8</cp:revision>
  <cp:lastPrinted>2023-07-31T07:03:00Z</cp:lastPrinted>
  <dcterms:created xsi:type="dcterms:W3CDTF">2023-08-02T21:18:00Z</dcterms:created>
  <dcterms:modified xsi:type="dcterms:W3CDTF">2023-08-21T22:57:00Z</dcterms:modified>
</cp:coreProperties>
</file>