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AE" w:rsidRDefault="003D0C95" w:rsidP="00AC5EE5">
      <w:pPr>
        <w:pStyle w:val="a3"/>
        <w:tabs>
          <w:tab w:val="left" w:pos="993"/>
        </w:tabs>
        <w:ind w:left="0" w:firstLine="709"/>
        <w:jc w:val="both"/>
      </w:pPr>
      <w:r>
        <w:t xml:space="preserve">В соответствии с  </w:t>
      </w:r>
      <w:r w:rsidRPr="003F3F55">
        <w:t>пункт</w:t>
      </w:r>
      <w:r>
        <w:t>ом</w:t>
      </w:r>
      <w:r w:rsidRPr="003F3F55">
        <w:t xml:space="preserve"> 15 плана работы контрольно-счетной палаты Сахалинской области на 2022 год</w:t>
      </w:r>
      <w:r>
        <w:t xml:space="preserve"> в мае-июле текущего года  проведено контрольное мероприятие «</w:t>
      </w:r>
      <w:r w:rsidRPr="003D0C95">
        <w:t>Проверка использования средств областного бюджета, направленных на реализацию подпрограммы «Профилактика заболеваний и формирование здорового образа жизни. Развитие первичной медико-санитарной помощи» (включая исполнение регионального проекта «Развитие системы оказания первичной медико-санитарной помощи») государственной программы Сахалинской области «Развитие здравоохранения в Сахалинской области», за 2020, 2021 годы и истекший период 2022 года»</w:t>
      </w:r>
      <w:r>
        <w:t>, в ходе которого установлено следующее.</w:t>
      </w:r>
    </w:p>
    <w:p w:rsidR="003D0C95" w:rsidRPr="003D0C95" w:rsidRDefault="003D0C95" w:rsidP="00AC5EE5">
      <w:pPr>
        <w:pStyle w:val="a3"/>
        <w:tabs>
          <w:tab w:val="left" w:pos="993"/>
        </w:tabs>
        <w:ind w:left="0" w:firstLine="709"/>
        <w:jc w:val="both"/>
      </w:pPr>
      <w:r w:rsidRPr="003D0C95">
        <w:t>В соответствии с Федеральным законом «Об основах охраны здоровья граждан в РФ» первичная медико-санитарная помощь является основой системы оказания медицинской помощи и включает в себя мероприятия по: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3D0C95" w:rsidRPr="003D0C95" w:rsidRDefault="003D0C95" w:rsidP="00AC5EE5">
      <w:pPr>
        <w:pStyle w:val="a3"/>
        <w:tabs>
          <w:tab w:val="left" w:pos="993"/>
        </w:tabs>
        <w:ind w:left="0" w:firstLine="709"/>
        <w:jc w:val="both"/>
        <w:rPr>
          <w:color w:val="000000"/>
        </w:rPr>
      </w:pPr>
      <w:r w:rsidRPr="003D0C95">
        <w:t>Основная первичная медико-санитарная помощь, включая профилактическую помощь, скорая медпомощь (за исключением санитарно-авиационной эвакуации, осуществляемой воздушными судами), оказывается в рамках базовой программы ОМС. Перечень медицинских организаций и виды первичной медико-санитарной помощи в рамках базовой программы ОМС, а также не входящих в базовую программу ОМС, определяются ежегодно программой госгарантий бесплатного оказания гражданам</w:t>
      </w:r>
      <w:r w:rsidRPr="003D0C95">
        <w:rPr>
          <w:rFonts w:eastAsiaTheme="minorHAnsi"/>
        </w:rPr>
        <w:t xml:space="preserve"> медицинской помощи.</w:t>
      </w:r>
      <w:r w:rsidR="00AC5EE5">
        <w:rPr>
          <w:rFonts w:eastAsiaTheme="minorHAnsi"/>
        </w:rPr>
        <w:t xml:space="preserve"> </w:t>
      </w:r>
      <w:r w:rsidRPr="003D0C95">
        <w:rPr>
          <w:rFonts w:eastAsiaTheme="minorHAnsi"/>
        </w:rPr>
        <w:t xml:space="preserve">В настоящее время на территории Сахалинской области первичную медико-санитарную помощь, которая также включает </w:t>
      </w:r>
      <w:r w:rsidRPr="003D0C95">
        <w:rPr>
          <w:color w:val="000000"/>
        </w:rPr>
        <w:t xml:space="preserve">мероприятия по профилактике, диагностике, оказывают 40 государственных учреждений (из 48 подведомственных), в том числе на базе поликлиник, фельдшерских пунктов и врачебных амбулаторий. </w:t>
      </w:r>
    </w:p>
    <w:p w:rsidR="003D0C95" w:rsidRPr="003D0C95" w:rsidRDefault="003D0C95" w:rsidP="00AC5EE5">
      <w:pPr>
        <w:tabs>
          <w:tab w:val="left" w:pos="993"/>
        </w:tabs>
        <w:autoSpaceDE w:val="0"/>
        <w:autoSpaceDN w:val="0"/>
        <w:adjustRightInd w:val="0"/>
        <w:contextualSpacing/>
        <w:rPr>
          <w:rFonts w:eastAsia="Times New Roman"/>
          <w:color w:val="000000"/>
          <w:lang w:eastAsia="ru-RU"/>
        </w:rPr>
      </w:pPr>
      <w:r w:rsidRPr="003D0C95">
        <w:rPr>
          <w:rFonts w:eastAsia="Times New Roman"/>
          <w:color w:val="000000"/>
          <w:lang w:eastAsia="ru-RU"/>
        </w:rPr>
        <w:t>Расходы на оказание первичной медико-санитарной помощи (не</w:t>
      </w:r>
      <w:r>
        <w:rPr>
          <w:rFonts w:eastAsia="Times New Roman"/>
          <w:color w:val="000000"/>
          <w:lang w:eastAsia="ru-RU"/>
        </w:rPr>
        <w:t xml:space="preserve"> </w:t>
      </w:r>
      <w:r w:rsidRPr="003D0C95">
        <w:rPr>
          <w:rFonts w:eastAsia="Times New Roman"/>
          <w:color w:val="000000"/>
          <w:lang w:eastAsia="ru-RU"/>
        </w:rPr>
        <w:t>вошедшей в базовую программу ОМС) и на ее развитие за счет средств областного бюджета предусмотрены подпрограммой № 1 «Профилактика заболеваний и формирование здорового образа жизни в Сахалинской области» госпрограммы «Развитие здравоохранения в Сахалинской области».</w:t>
      </w:r>
    </w:p>
    <w:p w:rsidR="003D0C95" w:rsidRPr="003D0C95" w:rsidRDefault="003D0C95" w:rsidP="00AC5EE5">
      <w:pPr>
        <w:tabs>
          <w:tab w:val="left" w:pos="993"/>
        </w:tabs>
        <w:autoSpaceDE w:val="0"/>
        <w:autoSpaceDN w:val="0"/>
        <w:adjustRightInd w:val="0"/>
        <w:contextualSpacing/>
        <w:rPr>
          <w:rFonts w:eastAsia="Times New Roman"/>
          <w:color w:val="000000"/>
          <w:lang w:eastAsia="ru-RU"/>
        </w:rPr>
      </w:pPr>
      <w:r w:rsidRPr="003D0C95">
        <w:rPr>
          <w:rFonts w:eastAsia="Times New Roman"/>
          <w:color w:val="000000"/>
          <w:lang w:eastAsia="ru-RU"/>
        </w:rPr>
        <w:t xml:space="preserve">Целью Подпрограммы № 1 является: «Обеспечение приоритета профилактики в сфере охраны здоровья и развития первичной медико-санитарной помощи», достижение которой осуществляется через выполнение семи задач и выполнение семи основных мероприятий, на которые предусмотрено: в </w:t>
      </w:r>
      <w:r w:rsidRPr="003D0C95">
        <w:t>20</w:t>
      </w:r>
      <w:r w:rsidR="00AC5EE5">
        <w:t xml:space="preserve">20 году – 1536006,1 тыс. рублей, </w:t>
      </w:r>
      <w:r w:rsidRPr="003D0C95">
        <w:t>в 2021 году – 1984821,0 тыс. рублей, в 2022 году (на 01.07</w:t>
      </w:r>
      <w:r w:rsidR="00AC5EE5">
        <w:t xml:space="preserve">.2022) – 2902184,1 тыс. рублей </w:t>
      </w:r>
      <w:r w:rsidRPr="003D0C95">
        <w:t>(</w:t>
      </w:r>
      <w:r w:rsidR="00AC5EE5">
        <w:t xml:space="preserve">исполнено – </w:t>
      </w:r>
      <w:r w:rsidRPr="003D0C95">
        <w:t>32,5 %)</w:t>
      </w:r>
    </w:p>
    <w:p w:rsidR="003D0C95" w:rsidRPr="003D0C95" w:rsidRDefault="003D0C95" w:rsidP="00FA4717">
      <w:pPr>
        <w:tabs>
          <w:tab w:val="left" w:pos="993"/>
        </w:tabs>
        <w:rPr>
          <w:rFonts w:eastAsia="Times New Roman"/>
          <w:color w:val="000000"/>
          <w:lang w:eastAsia="ru-RU"/>
        </w:rPr>
      </w:pPr>
      <w:proofErr w:type="gramStart"/>
      <w:r w:rsidRPr="003D0C95">
        <w:t xml:space="preserve">Оценка достижения поставленных задач подпрограммы № 1 осуществляется посредством выполнения 41-ого индикатора (в редакции от 14.06.2022) и 4-х показателей, которые включены в подпрограмму № 2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эвакуации». </w:t>
      </w:r>
      <w:r>
        <w:t xml:space="preserve"> </w:t>
      </w:r>
      <w:proofErr w:type="gramEnd"/>
    </w:p>
    <w:p w:rsidR="003D0C95" w:rsidRPr="003D0C95" w:rsidRDefault="003D0C95" w:rsidP="00AC5EE5">
      <w:pPr>
        <w:tabs>
          <w:tab w:val="left" w:pos="993"/>
        </w:tabs>
        <w:autoSpaceDE w:val="0"/>
        <w:autoSpaceDN w:val="0"/>
        <w:adjustRightInd w:val="0"/>
        <w:contextualSpacing/>
        <w:rPr>
          <w:bCs/>
          <w:iCs/>
        </w:rPr>
      </w:pPr>
      <w:r w:rsidRPr="003D0C95">
        <w:rPr>
          <w:bCs/>
          <w:iCs/>
        </w:rPr>
        <w:t xml:space="preserve">Паспорт регионального проекта </w:t>
      </w:r>
      <w:r w:rsidRPr="003D0C95">
        <w:t xml:space="preserve">«Развитие системы оказания первичной медико-санитарной помощи» </w:t>
      </w:r>
      <w:r w:rsidRPr="003D0C95">
        <w:rPr>
          <w:bCs/>
          <w:iCs/>
        </w:rPr>
        <w:t xml:space="preserve">утвержден проектным комитетом Сахалинской области по направлению «Здравоохранение» протоколом </w:t>
      </w:r>
      <w:r w:rsidRPr="003D0C95">
        <w:rPr>
          <w:rFonts w:eastAsia="Times New Roman"/>
          <w:bCs/>
          <w:iCs/>
          <w:lang w:eastAsia="ru-RU"/>
        </w:rPr>
        <w:t>от 11.04.2019 № 1.</w:t>
      </w:r>
      <w:r w:rsidRPr="003D0C95">
        <w:rPr>
          <w:bCs/>
          <w:iCs/>
        </w:rPr>
        <w:t xml:space="preserve"> Мероприятия паспорта регионального проекта, согласуются с одноименным федеральным проектом, вошедшим в Нацпроект «Здравоохранение». Оценка достижения результатов мероприятий осуществляется посредством достижения 10 показателей, которые в полном объеме включены в индикаторы госпрограммы и подпрограмму № 1. Данные показатели  предусмотрены соглашением, заключенным с Министерством здравоохранения РФ, и ежегодно пересматриваются. Плановые значения индикаторов соответствуют соглашению, в отдельных случаях больше,  фактические показатели выполнены (или перевыполнены).</w:t>
      </w:r>
    </w:p>
    <w:p w:rsidR="003D0C95" w:rsidRPr="003D0C95" w:rsidRDefault="003D0C95" w:rsidP="00AC5EE5">
      <w:pPr>
        <w:tabs>
          <w:tab w:val="left" w:pos="993"/>
        </w:tabs>
        <w:autoSpaceDE w:val="0"/>
        <w:autoSpaceDN w:val="0"/>
        <w:adjustRightInd w:val="0"/>
        <w:contextualSpacing/>
        <w:rPr>
          <w:bCs/>
          <w:iCs/>
        </w:rPr>
      </w:pPr>
      <w:proofErr w:type="gramStart"/>
      <w:r w:rsidRPr="003D0C95">
        <w:rPr>
          <w:bCs/>
          <w:iCs/>
        </w:rPr>
        <w:t>В Сахалинской области создана трехуровневая система организации профилактической службы: первый уровень – 20 кабинетов и 10 отделений медицинской профилактики и 21 кабинет по отказу от курения; второй уровень – 2 центра здоровья для взрослых (ГБУЗ «Холмская ЦРБ», ГБУЗ «Корсаковская ЦРБ»); центр здоровья для детей (ГБУЗ «Южно-Сахалинская детская городская поликлиника»); третий уровень – ГБУЗ «Сахалинский областной центр общественного здоровья и медицинской профилактики».</w:t>
      </w:r>
      <w:proofErr w:type="gramEnd"/>
    </w:p>
    <w:p w:rsidR="003D0C95" w:rsidRPr="003D0C95" w:rsidRDefault="003D0C95" w:rsidP="00AC5EE5">
      <w:pPr>
        <w:tabs>
          <w:tab w:val="left" w:pos="993"/>
        </w:tabs>
        <w:autoSpaceDE w:val="0"/>
        <w:autoSpaceDN w:val="0"/>
        <w:adjustRightInd w:val="0"/>
        <w:contextualSpacing/>
        <w:rPr>
          <w:rFonts w:eastAsia="Times New Roman"/>
          <w:color w:val="000000"/>
          <w:lang w:eastAsia="ru-RU"/>
        </w:rPr>
      </w:pPr>
      <w:r w:rsidRPr="003D0C95">
        <w:rPr>
          <w:rFonts w:eastAsia="Times New Roman"/>
          <w:color w:val="000000"/>
          <w:lang w:eastAsia="ru-RU"/>
        </w:rPr>
        <w:t xml:space="preserve">Реализация регионального проекта «Развитие системы оказания первичной медико-санитарной помощи» в рамках подпрограммы № 1 в 2020-2021 годах преимущественно осуществлялся в рамках мероприятия 1.4. </w:t>
      </w:r>
      <w:proofErr w:type="gramStart"/>
      <w:r w:rsidRPr="003D0C95">
        <w:rPr>
          <w:rFonts w:eastAsia="Times New Roman"/>
          <w:color w:val="000000"/>
          <w:lang w:eastAsia="ru-RU"/>
        </w:rPr>
        <w:t xml:space="preserve">Объем ассигнований в 2020-2021 годах предусмотрен в сумме 143178,1 тыс. рублей, из них средств федерального бюджета – 10268,6 тыс. рублей (в 2020 </w:t>
      </w:r>
      <w:r w:rsidRPr="003D0C95">
        <w:rPr>
          <w:rFonts w:eastAsia="Times New Roman"/>
          <w:color w:val="000000"/>
          <w:lang w:eastAsia="ru-RU"/>
        </w:rPr>
        <w:lastRenderedPageBreak/>
        <w:t>году – 76335,8 тыс. рублей (из них федеральный 1845,2 тыс. рублей), в 2021 году – 66842,4 тыс. рублей (из них федеральный бюджет – 8423,4 тыс. рублей), кассовое исполнение мероприятия составило 100 %.</w:t>
      </w:r>
      <w:proofErr w:type="gramEnd"/>
    </w:p>
    <w:p w:rsidR="00AC5EE5" w:rsidRDefault="003D0C95" w:rsidP="00AC5EE5">
      <w:pPr>
        <w:tabs>
          <w:tab w:val="left" w:pos="993"/>
        </w:tabs>
        <w:autoSpaceDE w:val="0"/>
        <w:autoSpaceDN w:val="0"/>
        <w:adjustRightInd w:val="0"/>
        <w:contextualSpacing/>
        <w:rPr>
          <w:rFonts w:eastAsia="Times New Roman"/>
          <w:color w:val="000000"/>
          <w:lang w:eastAsia="ru-RU"/>
        </w:rPr>
      </w:pPr>
      <w:r w:rsidRPr="003D0C95">
        <w:rPr>
          <w:rFonts w:eastAsia="Times New Roman"/>
          <w:color w:val="000000"/>
          <w:lang w:eastAsia="ru-RU"/>
        </w:rPr>
        <w:t>Указанные средства направлены в 2020-2021 годах на приобретение 5-ти передвижных медицинских кабинетов общего назначения (фургон, на базе шасси автомобиля КАМАЗ) на общую сумму 111178,1 тыс.рублей (4 ед. для проведения профилактического медицинского осмотра, 1 ед. для проведения рентгенографии и флюорографии, включающие медицинскую мебель и соответствующее медицинское оборудование) для ГБУЗ: «Томаринская ЦРБ», «Макаровская ЦРБ», «Анивская ЦРБ», «Тымовская ЦРБ», «Холмская ЦРБ». Контракты заключены министерством здравоохранения в соответствии с Федеральным законом № 44-ФЗ, выполнены в срок за исключением одного (от 22.06.2020) для ГБУЗ «Макаровская ЦРБ</w:t>
      </w:r>
      <w:r w:rsidR="00AC5EE5">
        <w:rPr>
          <w:rFonts w:eastAsia="Times New Roman"/>
          <w:color w:val="000000"/>
          <w:lang w:eastAsia="ru-RU"/>
        </w:rPr>
        <w:t xml:space="preserve">». </w:t>
      </w:r>
      <w:r w:rsidRPr="003D0C95">
        <w:rPr>
          <w:rFonts w:eastAsia="Times New Roman"/>
          <w:color w:val="000000"/>
          <w:lang w:eastAsia="ru-RU"/>
        </w:rPr>
        <w:t>В 2020 году за счет средств регионального проекта приобретен</w:t>
      </w:r>
      <w:r w:rsidR="00AC5EE5">
        <w:rPr>
          <w:rFonts w:eastAsia="Times New Roman"/>
          <w:color w:val="000000"/>
          <w:lang w:eastAsia="ru-RU"/>
        </w:rPr>
        <w:t xml:space="preserve"> также</w:t>
      </w:r>
      <w:r w:rsidRPr="003D0C95">
        <w:rPr>
          <w:rFonts w:eastAsia="Times New Roman"/>
          <w:color w:val="000000"/>
          <w:lang w:eastAsia="ru-RU"/>
        </w:rPr>
        <w:t xml:space="preserve"> ФАП в с. Чапланово для ГБУЗ «Холмская ЦРБ» стоимостью 32000,0 тыс</w:t>
      </w:r>
      <w:proofErr w:type="gramStart"/>
      <w:r w:rsidRPr="003D0C95">
        <w:rPr>
          <w:rFonts w:eastAsia="Times New Roman"/>
          <w:color w:val="000000"/>
          <w:lang w:eastAsia="ru-RU"/>
        </w:rPr>
        <w:t>.р</w:t>
      </w:r>
      <w:proofErr w:type="gramEnd"/>
      <w:r w:rsidRPr="003D0C95">
        <w:rPr>
          <w:rFonts w:eastAsia="Times New Roman"/>
          <w:color w:val="000000"/>
          <w:lang w:eastAsia="ru-RU"/>
        </w:rPr>
        <w:t>ублей</w:t>
      </w:r>
      <w:r w:rsidR="00AC5EE5">
        <w:rPr>
          <w:rFonts w:eastAsia="Times New Roman"/>
          <w:color w:val="000000"/>
          <w:lang w:eastAsia="ru-RU"/>
        </w:rPr>
        <w:t>.</w:t>
      </w:r>
    </w:p>
    <w:p w:rsidR="003D0C95" w:rsidRPr="003D0C95" w:rsidRDefault="003D0C95" w:rsidP="00AC5EE5">
      <w:pPr>
        <w:tabs>
          <w:tab w:val="left" w:pos="993"/>
        </w:tabs>
        <w:autoSpaceDE w:val="0"/>
        <w:autoSpaceDN w:val="0"/>
        <w:adjustRightInd w:val="0"/>
        <w:contextualSpacing/>
        <w:rPr>
          <w:rFonts w:eastAsia="Times New Roman"/>
          <w:color w:val="000000"/>
          <w:lang w:eastAsia="ru-RU"/>
        </w:rPr>
      </w:pPr>
      <w:r w:rsidRPr="003D0C95">
        <w:rPr>
          <w:rFonts w:eastAsia="Times New Roman"/>
          <w:color w:val="000000"/>
          <w:lang w:eastAsia="ru-RU"/>
        </w:rPr>
        <w:t>В ходе контрольного мероприятия также проведен выборочно анализ обеспечения нефинансовыми активами ГБУЗ «Городская поликлиника № 2 г. Южно-Сахалинска» за 2020-2022 годы в рамках мероприятий подпрограммы № 1, реализация мероприятий подпрограммы № 1 подведомственным учреждением ГБУЗ «Сахалинский областной центр общественного здоровья и медицинской профилактики» (отдельные вопросы финансово-хозяйственной деятельности).</w:t>
      </w:r>
    </w:p>
    <w:p w:rsidR="00AC5EE5" w:rsidRPr="00AC5EE5" w:rsidRDefault="00AC5EE5" w:rsidP="00AC5EE5">
      <w:pPr>
        <w:tabs>
          <w:tab w:val="left" w:pos="993"/>
        </w:tabs>
        <w:autoSpaceDE w:val="0"/>
        <w:autoSpaceDN w:val="0"/>
        <w:adjustRightInd w:val="0"/>
        <w:contextualSpacing/>
        <w:rPr>
          <w:rFonts w:eastAsia="Times New Roman"/>
          <w:color w:val="000000"/>
          <w:lang w:eastAsia="ru-RU"/>
        </w:rPr>
      </w:pPr>
      <w:r w:rsidRPr="00AC5EE5">
        <w:rPr>
          <w:rFonts w:eastAsia="Times New Roman"/>
          <w:color w:val="000000"/>
          <w:lang w:eastAsia="ru-RU"/>
        </w:rPr>
        <w:t>Анализ оборачиваемости нефинансовых активов</w:t>
      </w:r>
      <w:r>
        <w:rPr>
          <w:rFonts w:eastAsia="Times New Roman"/>
          <w:color w:val="000000"/>
          <w:lang w:eastAsia="ru-RU"/>
        </w:rPr>
        <w:t xml:space="preserve"> </w:t>
      </w:r>
      <w:r w:rsidRPr="00AC5EE5">
        <w:rPr>
          <w:rFonts w:eastAsia="Times New Roman"/>
          <w:color w:val="000000"/>
          <w:lang w:eastAsia="ru-RU"/>
        </w:rPr>
        <w:t xml:space="preserve"> ГБУЗ «Городская поликлиника № 2 г. Южно-Сахалинска»</w:t>
      </w:r>
      <w:r>
        <w:rPr>
          <w:rFonts w:eastAsia="Times New Roman"/>
          <w:color w:val="000000"/>
          <w:lang w:eastAsia="ru-RU"/>
        </w:rPr>
        <w:t xml:space="preserve"> </w:t>
      </w:r>
      <w:r w:rsidRPr="00AC5EE5">
        <w:rPr>
          <w:rFonts w:eastAsia="Times New Roman"/>
          <w:color w:val="000000"/>
          <w:lang w:eastAsia="ru-RU"/>
        </w:rPr>
        <w:t>показал, что министерству здравоохранения следует обратить внимание на состояние нефинансовых активов учреждения.</w:t>
      </w:r>
    </w:p>
    <w:p w:rsidR="00AC5EE5" w:rsidRPr="00AC5EE5" w:rsidRDefault="00AC5EE5" w:rsidP="00AC5EE5">
      <w:pPr>
        <w:ind w:firstLine="708"/>
        <w:rPr>
          <w:rFonts w:eastAsia="Times New Roman"/>
          <w:color w:val="000000"/>
          <w:lang w:eastAsia="ru-RU"/>
        </w:rPr>
      </w:pPr>
      <w:bookmarkStart w:id="0" w:name="_GoBack"/>
      <w:bookmarkEnd w:id="0"/>
      <w:r w:rsidRPr="00AC5EE5">
        <w:rPr>
          <w:rFonts w:eastAsia="Times New Roman"/>
          <w:color w:val="000000"/>
          <w:lang w:eastAsia="ru-RU"/>
        </w:rPr>
        <w:t xml:space="preserve">ГБУЗ «Сахалинский областной центр общественного здоровья и медицинской профилактики» осуществляет координацию и методическое сопровождение мероприятий по профилактике неинфекционных заболеваний и формированию здорового образа жизни в Сахалинской области. </w:t>
      </w:r>
      <w:proofErr w:type="gramStart"/>
      <w:r w:rsidRPr="00AC5EE5">
        <w:rPr>
          <w:rFonts w:eastAsia="Times New Roman"/>
          <w:color w:val="000000"/>
          <w:lang w:eastAsia="ru-RU"/>
        </w:rPr>
        <w:t xml:space="preserve">На базе учреждения также создано структурное подразделение в виде Регионального центра организации первичной медико-санитарной помощи, основной задачей которого является внедрение методов бережливого производства в работу медицинских организаций области, который принимает непосредственное участие в подготовке и реализации мероприятия «Создание и тиражирование новой модели медицинской организации, оказывающей первичную медико-санитарную помощь» (одно из мероприятий регионального проекта). </w:t>
      </w:r>
      <w:proofErr w:type="gramEnd"/>
    </w:p>
    <w:p w:rsidR="00AC5EE5" w:rsidRDefault="00AC5EE5" w:rsidP="00AC5EE5">
      <w:pPr>
        <w:tabs>
          <w:tab w:val="left" w:pos="993"/>
        </w:tabs>
        <w:autoSpaceDE w:val="0"/>
        <w:autoSpaceDN w:val="0"/>
        <w:adjustRightInd w:val="0"/>
        <w:contextualSpacing/>
        <w:rPr>
          <w:rFonts w:eastAsia="Times New Roman"/>
          <w:lang w:eastAsia="ru-RU"/>
        </w:rPr>
      </w:pPr>
      <w:r w:rsidRPr="00AC5EE5">
        <w:rPr>
          <w:rFonts w:eastAsia="Times New Roman"/>
          <w:color w:val="000000"/>
          <w:lang w:eastAsia="ru-RU"/>
        </w:rPr>
        <w:t>Ежегодно учреждению доводится объем госзадания в размере 3000 мероприятий по профилактике развития и прогрессирования заболеваний, формированию у населения здорового образа жизни, которые выполняются в полном объеме.</w:t>
      </w:r>
      <w:r>
        <w:rPr>
          <w:rFonts w:eastAsia="Times New Roman"/>
          <w:color w:val="000000"/>
          <w:lang w:eastAsia="ru-RU"/>
        </w:rPr>
        <w:t xml:space="preserve"> </w:t>
      </w:r>
      <w:r w:rsidRPr="00AC5EE5">
        <w:rPr>
          <w:rFonts w:eastAsia="Times New Roman"/>
          <w:lang w:eastAsia="ru-RU"/>
        </w:rPr>
        <w:t xml:space="preserve">Отмеченные нарушения замечания в части организации списания материальных запасов, а также часть нарушений, допущенных при расчетах по заработной плате, учреждением преимущественно устранены в ходе проверки. </w:t>
      </w:r>
      <w:r>
        <w:rPr>
          <w:rFonts w:eastAsia="Times New Roman"/>
          <w:lang w:eastAsia="ru-RU"/>
        </w:rPr>
        <w:t>Министерству здравоохранения Сахалинской области предложено внести изменения в подпрограмму № 1.</w:t>
      </w:r>
    </w:p>
    <w:p w:rsidR="00AC5EE5" w:rsidRPr="00AC5EE5" w:rsidRDefault="00AC5EE5" w:rsidP="00F0345F">
      <w:pPr>
        <w:tabs>
          <w:tab w:val="left" w:pos="993"/>
        </w:tabs>
        <w:autoSpaceDE w:val="0"/>
        <w:autoSpaceDN w:val="0"/>
        <w:adjustRightInd w:val="0"/>
        <w:contextualSpacing/>
        <w:rPr>
          <w:rFonts w:eastAsia="Calibri"/>
          <w:color w:val="000000" w:themeColor="text1"/>
          <w:lang w:eastAsia="ar-SA"/>
        </w:rPr>
      </w:pPr>
      <w:r>
        <w:rPr>
          <w:rFonts w:eastAsia="Times New Roman"/>
          <w:lang w:eastAsia="ru-RU"/>
        </w:rPr>
        <w:t xml:space="preserve">По итогам контрольного мероприятия в адрес министерства </w:t>
      </w:r>
      <w:r w:rsidRPr="00AC5EE5">
        <w:rPr>
          <w:rFonts w:eastAsia="Calibri"/>
          <w:color w:val="000000" w:themeColor="text1"/>
          <w:lang w:eastAsia="ar-SA"/>
        </w:rPr>
        <w:t>здравоохранения Сахалинской области</w:t>
      </w:r>
      <w:r>
        <w:rPr>
          <w:rFonts w:eastAsia="Calibri"/>
          <w:color w:val="000000" w:themeColor="text1"/>
          <w:lang w:eastAsia="ar-SA"/>
        </w:rPr>
        <w:t xml:space="preserve">, </w:t>
      </w:r>
      <w:r w:rsidRPr="00AC5EE5">
        <w:rPr>
          <w:rFonts w:eastAsia="Calibri"/>
          <w:color w:val="000000" w:themeColor="text1"/>
          <w:lang w:eastAsia="ar-SA"/>
        </w:rPr>
        <w:t xml:space="preserve">ГБУЗ «Городская поликлиника № 2» </w:t>
      </w:r>
      <w:r>
        <w:rPr>
          <w:rFonts w:eastAsia="Calibri"/>
          <w:color w:val="000000" w:themeColor="text1"/>
          <w:lang w:eastAsia="ar-SA"/>
        </w:rPr>
        <w:t>направлены</w:t>
      </w:r>
      <w:r w:rsidRPr="00AC5EE5">
        <w:rPr>
          <w:rFonts w:eastAsia="Calibri"/>
          <w:color w:val="000000" w:themeColor="text1"/>
          <w:lang w:eastAsia="ar-SA"/>
        </w:rPr>
        <w:t xml:space="preserve"> информационн</w:t>
      </w:r>
      <w:r>
        <w:rPr>
          <w:rFonts w:eastAsia="Calibri"/>
          <w:color w:val="000000" w:themeColor="text1"/>
          <w:lang w:eastAsia="ar-SA"/>
        </w:rPr>
        <w:t>ые</w:t>
      </w:r>
      <w:r w:rsidRPr="00AC5EE5">
        <w:rPr>
          <w:rFonts w:eastAsia="Calibri"/>
          <w:color w:val="000000" w:themeColor="text1"/>
          <w:lang w:eastAsia="ar-SA"/>
        </w:rPr>
        <w:t xml:space="preserve"> письм</w:t>
      </w:r>
      <w:r>
        <w:rPr>
          <w:rFonts w:eastAsia="Calibri"/>
          <w:color w:val="000000" w:themeColor="text1"/>
          <w:lang w:eastAsia="ar-SA"/>
        </w:rPr>
        <w:t>а,</w:t>
      </w:r>
      <w:r w:rsidR="00F0345F">
        <w:rPr>
          <w:rFonts w:eastAsia="Calibri"/>
          <w:color w:val="000000" w:themeColor="text1"/>
          <w:lang w:eastAsia="ar-SA"/>
        </w:rPr>
        <w:t xml:space="preserve"> в Г</w:t>
      </w:r>
      <w:r w:rsidRPr="00AC5EE5">
        <w:rPr>
          <w:rFonts w:eastAsia="Calibri"/>
          <w:color w:val="000000" w:themeColor="text1"/>
          <w:lang w:eastAsia="ar-SA"/>
        </w:rPr>
        <w:t>БУЗ «Сахалинский областной центр общественного здоровья и медицинской профилактики» – представление</w:t>
      </w:r>
      <w:r w:rsidR="00F0345F">
        <w:rPr>
          <w:rFonts w:eastAsia="Calibri"/>
          <w:color w:val="000000" w:themeColor="text1"/>
          <w:lang w:eastAsia="ar-SA"/>
        </w:rPr>
        <w:t xml:space="preserve">. Отчет о результатах контрольного мероприятия направлены в адрес </w:t>
      </w:r>
      <w:r w:rsidRPr="00AC5EE5">
        <w:rPr>
          <w:rFonts w:eastAsia="Calibri"/>
          <w:color w:val="000000" w:themeColor="text1"/>
          <w:lang w:eastAsia="ar-SA"/>
        </w:rPr>
        <w:t xml:space="preserve">Губернатора Сахалинской области </w:t>
      </w:r>
      <w:r w:rsidR="00F0345F">
        <w:rPr>
          <w:rFonts w:eastAsia="Calibri"/>
          <w:color w:val="000000" w:themeColor="text1"/>
          <w:lang w:eastAsia="ar-SA"/>
        </w:rPr>
        <w:t>и Сахалинской областной Думы.</w:t>
      </w:r>
    </w:p>
    <w:p w:rsidR="003D0C95" w:rsidRDefault="003D0C95" w:rsidP="00AC5EE5">
      <w:pPr>
        <w:pStyle w:val="a3"/>
        <w:tabs>
          <w:tab w:val="left" w:pos="993"/>
        </w:tabs>
        <w:ind w:left="709"/>
        <w:jc w:val="both"/>
      </w:pPr>
    </w:p>
    <w:p w:rsidR="003D0C95" w:rsidRDefault="003D0C95" w:rsidP="00AC5EE5">
      <w:pPr>
        <w:pStyle w:val="a3"/>
        <w:tabs>
          <w:tab w:val="left" w:pos="993"/>
        </w:tabs>
        <w:ind w:left="709"/>
        <w:jc w:val="both"/>
      </w:pPr>
    </w:p>
    <w:sectPr w:rsidR="003D0C95" w:rsidSect="00AC5EE5">
      <w:pgSz w:w="11906" w:h="16838" w:code="9"/>
      <w:pgMar w:top="567" w:right="567" w:bottom="284" w:left="1276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253"/>
    <w:multiLevelType w:val="multilevel"/>
    <w:tmpl w:val="2F005EA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2">
    <w:nsid w:val="23966807"/>
    <w:multiLevelType w:val="hybridMultilevel"/>
    <w:tmpl w:val="04D2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C3DD7"/>
    <w:multiLevelType w:val="hybridMultilevel"/>
    <w:tmpl w:val="57EA3CD0"/>
    <w:lvl w:ilvl="0" w:tplc="E954ED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D"/>
    <w:rsid w:val="000E35ED"/>
    <w:rsid w:val="001F0175"/>
    <w:rsid w:val="003D0C95"/>
    <w:rsid w:val="00511BD2"/>
    <w:rsid w:val="00543EE1"/>
    <w:rsid w:val="00615F28"/>
    <w:rsid w:val="00743EA8"/>
    <w:rsid w:val="007617CF"/>
    <w:rsid w:val="007B3D49"/>
    <w:rsid w:val="00856358"/>
    <w:rsid w:val="00915F23"/>
    <w:rsid w:val="009635F0"/>
    <w:rsid w:val="009B4AF4"/>
    <w:rsid w:val="00AC5EE5"/>
    <w:rsid w:val="00B762AE"/>
    <w:rsid w:val="00C167B0"/>
    <w:rsid w:val="00D26074"/>
    <w:rsid w:val="00ED12FC"/>
    <w:rsid w:val="00F0345F"/>
    <w:rsid w:val="00FA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3D0C95"/>
    <w:pPr>
      <w:ind w:left="720" w:firstLine="0"/>
      <w:contextualSpacing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3D0C95"/>
    <w:pPr>
      <w:ind w:left="720" w:firstLine="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Александра Васильевна</dc:creator>
  <cp:keywords/>
  <dc:description/>
  <cp:lastModifiedBy>Харченко Татьяна Ринатовна</cp:lastModifiedBy>
  <cp:revision>3</cp:revision>
  <dcterms:created xsi:type="dcterms:W3CDTF">2022-07-25T01:02:00Z</dcterms:created>
  <dcterms:modified xsi:type="dcterms:W3CDTF">2022-07-25T01:55:00Z</dcterms:modified>
</cp:coreProperties>
</file>