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10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938C6" w:rsidRPr="00B35AEA" w:rsidTr="005E4E06">
        <w:tc>
          <w:tcPr>
            <w:tcW w:w="5103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к распоряжению контрольно-счетной палаты Сахалинской области от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«21» декабря 2020 года № 01-02/87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Одобрено решением коллегии контрольно-счетной палаты Сахалинской области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от 21.12.2020 № 28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7938C6" w:rsidRPr="00B35AEA" w:rsidRDefault="007938C6" w:rsidP="007938C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938C6" w:rsidRPr="00B35AEA" w:rsidRDefault="007938C6" w:rsidP="007938C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>П Л А Н</w:t>
      </w:r>
    </w:p>
    <w:p w:rsidR="007938C6" w:rsidRPr="00B35AEA" w:rsidRDefault="007938C6" w:rsidP="007938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>работы контрольно-счетной палаты Сахалинской области на 2021 год</w:t>
      </w:r>
    </w:p>
    <w:p w:rsidR="007938C6" w:rsidRPr="00B35AEA" w:rsidRDefault="007938C6" w:rsidP="007938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35AEA">
        <w:rPr>
          <w:rFonts w:ascii="Times New Roman" w:eastAsia="Times New Roman" w:hAnsi="Times New Roman" w:cs="Times New Roman"/>
          <w:sz w:val="26"/>
          <w:szCs w:val="26"/>
        </w:rPr>
        <w:t xml:space="preserve">(в редакциях от 11.01.2021 № 01-02/2, от 19.03.2021 № 01-02/20, от 31.03.2021 № 01-02/21, от 16.04.2021 № 01-02/25, </w:t>
      </w:r>
    </w:p>
    <w:p w:rsidR="007938C6" w:rsidRPr="00B35AEA" w:rsidRDefault="007938C6" w:rsidP="007938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35AEA">
        <w:rPr>
          <w:rFonts w:ascii="Times New Roman" w:eastAsia="Times New Roman" w:hAnsi="Times New Roman" w:cs="Times New Roman"/>
          <w:sz w:val="26"/>
          <w:szCs w:val="26"/>
        </w:rPr>
        <w:t>от 14.05.2021 № 01-02/38</w:t>
      </w:r>
      <w:r>
        <w:rPr>
          <w:rFonts w:ascii="Times New Roman" w:eastAsia="Times New Roman" w:hAnsi="Times New Roman" w:cs="Times New Roman"/>
          <w:sz w:val="26"/>
          <w:szCs w:val="26"/>
        </w:rPr>
        <w:t>, от 07.06.2021 № 01-02/42,</w:t>
      </w:r>
      <w:r w:rsidRPr="00F52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6.2021 № 01-02/44,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26.07.2021 </w:t>
      </w:r>
      <w:r>
        <w:rPr>
          <w:rFonts w:ascii="Times New Roman" w:eastAsia="Times New Roman" w:hAnsi="Times New Roman" w:cs="Times New Roman"/>
          <w:sz w:val="26"/>
          <w:szCs w:val="26"/>
        </w:rPr>
        <w:t>№ 01-02/46, 26.08.2021 № 01-02/59</w:t>
      </w:r>
      <w:r>
        <w:rPr>
          <w:rFonts w:ascii="Times New Roman" w:eastAsia="Times New Roman" w:hAnsi="Times New Roman" w:cs="Times New Roman"/>
          <w:sz w:val="26"/>
          <w:szCs w:val="26"/>
        </w:rPr>
        <w:t>, 24.11.2021 № 01-02/83</w:t>
      </w:r>
      <w:r w:rsidRPr="00B35AEA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7938C6" w:rsidRPr="00B35AEA" w:rsidRDefault="007938C6" w:rsidP="007938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598"/>
        <w:gridCol w:w="2303"/>
        <w:gridCol w:w="2443"/>
        <w:gridCol w:w="3119"/>
      </w:tblGrid>
      <w:tr w:rsidR="007938C6" w:rsidRPr="00B35AEA" w:rsidTr="005E4E06">
        <w:trPr>
          <w:tblHeader/>
        </w:trPr>
        <w:tc>
          <w:tcPr>
            <w:tcW w:w="671" w:type="dxa"/>
            <w:tcBorders>
              <w:bottom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7938C6" w:rsidRPr="00B35AEA" w:rsidTr="005E4E0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8C6" w:rsidRPr="00B35AEA" w:rsidTr="005E4E06">
        <w:trPr>
          <w:trHeight w:val="11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за 2020 год.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 Подстрижень О.В.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7938C6" w:rsidRPr="00B35AEA" w:rsidTr="005E4E0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</w:t>
            </w:r>
            <w:r w:rsidRPr="00B3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отдельных мероприятий государственной программы Сахалинской области «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государственного управления» (в том числе на финансовое обеспечение выполнения 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задания ОАУ «Издательский дом «Губернские ведомости» и использования средств на</w:t>
            </w:r>
            <w:r w:rsidRPr="00B35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5A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подготовку, размещение и опубликование официальных, социально значимых материалов в средствах массовой информации)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 за 2019, 2020 годы и истекший период 2021 года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Думы от 17.12.2020 № 9/10/348-7</w:t>
            </w:r>
          </w:p>
        </w:tc>
      </w:tr>
      <w:tr w:rsidR="007938C6" w:rsidRPr="00B35AEA" w:rsidTr="005E4E06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Резервного фонда Правительства Сахалинской области за 2019, 2020 годы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7938C6" w:rsidRPr="00B35AEA" w:rsidTr="005E4E06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государственной программы Сахалинской области «Управление государственными финансами Сахалинской области» в части расходования </w:t>
            </w:r>
            <w:r w:rsidRPr="00B3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на осуществление функций административного центра Сахалинской области</w:t>
            </w:r>
            <w:r w:rsidRPr="00B35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>за 2019, 2020 годы и истекший период 2021 года</w:t>
            </w:r>
          </w:p>
          <w:p w:rsidR="007938C6" w:rsidRPr="00B35AEA" w:rsidRDefault="007938C6" w:rsidP="005E4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</w:t>
            </w:r>
            <w:bookmarkStart w:id="0" w:name="_GoBack"/>
            <w:bookmarkEnd w:id="0"/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 10.12.2020 №1.2-6249/20, постановление Сахалинской областной Думы от  17.12.2020 № 9/10/348-7</w:t>
            </w:r>
          </w:p>
        </w:tc>
      </w:tr>
      <w:tr w:rsidR="007938C6" w:rsidRPr="00B35AEA" w:rsidTr="005E4E06">
        <w:trPr>
          <w:trHeight w:val="28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«Обеспечение общественного порядка, противодействие преступности и незаконному обороту наркотиков в Сахалинской области» за 2019, 2020 годы и истекший период 2021 года</w:t>
            </w:r>
          </w:p>
          <w:p w:rsidR="007938C6" w:rsidRPr="00B35AEA" w:rsidRDefault="007938C6" w:rsidP="005E4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апрель-июль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 17.12.2020 № 9/10/348-7</w:t>
            </w:r>
          </w:p>
        </w:tc>
      </w:tr>
      <w:tr w:rsidR="007938C6" w:rsidRPr="00B35AEA" w:rsidTr="005E4E0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Pr="00B35AEA">
              <w:rPr>
                <w:sz w:val="24"/>
                <w:szCs w:val="24"/>
              </w:rPr>
              <w:t xml:space="preserve">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>на строительство (реконструкцию) спортивных объектов, расположенных в муниципальных образованиях Сахалинской области, стоимость выполняемых работ по которым превышает 100 млн. рублей, в рамках государственной программы Сахалинской области</w:t>
            </w:r>
            <w:r w:rsidRPr="00B35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>«Развитие физической культуры, спорта и повышение эффективности молодежной политики в Сахалинской области» за 2019, 2020 годы и истекший период 2021 года</w:t>
            </w:r>
          </w:p>
          <w:p w:rsidR="007938C6" w:rsidRPr="00B35AEA" w:rsidRDefault="007938C6" w:rsidP="005E4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области, постановление Сахалинской областной Думы от 17.12.2020 № 9/10/348-7</w:t>
            </w:r>
          </w:p>
        </w:tc>
      </w:tr>
      <w:tr w:rsidR="007938C6" w:rsidRPr="00B35AEA" w:rsidTr="005E4E0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Default="007938C6" w:rsidP="005E4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4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субсидии, предоставленной из областного бюджета Сахалинской области юридическим лицам и индивидуальным предпринимателям – производителям работ, услуг в рамках реализации государственной программы Сахалинской области «Обеспечение населения Сахалинской области качественными услугами жилищно-коммунального хозяйства» и иных средств областного бюджета Сахалинской области, направляемых в муниципальное образование «Южно-Курильский городской округ» за период 2020 год и истекший период 2021 года</w:t>
            </w:r>
          </w:p>
          <w:p w:rsidR="007938C6" w:rsidRPr="00B35AEA" w:rsidRDefault="007938C6" w:rsidP="005E4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обращение Правительства Сахалинской области от 04.06.2021 № 1.2-2668/21 </w:t>
            </w:r>
          </w:p>
        </w:tc>
      </w:tr>
      <w:tr w:rsidR="007938C6" w:rsidRPr="00B35AEA" w:rsidTr="005E4E0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</w:t>
            </w:r>
            <w:r w:rsidRPr="00B35A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подпрограммы «Создание условий для обеспечения качественными коммунальными услугами потребителей Сахалинской области»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использования муниципальными образованиями средств </w:t>
            </w:r>
            <w:r w:rsidRPr="00B3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осуществление мероприятий по повышению качества предоставляемых </w:t>
            </w:r>
            <w:r w:rsidRPr="00B3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жилищно-коммунальных услуг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B35A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2019, 2020 годы и истекший период 2021 года</w:t>
            </w:r>
          </w:p>
          <w:p w:rsidR="007938C6" w:rsidRPr="00B35AEA" w:rsidRDefault="007938C6" w:rsidP="005E4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 10.12.2020 №1.2-6249/20,  постановление Сахалинской областной Думы от 17.12.2020 № 9/10/348-7</w:t>
            </w:r>
          </w:p>
        </w:tc>
      </w:tr>
      <w:tr w:rsidR="007938C6" w:rsidRPr="00B35AEA" w:rsidTr="005E4E0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отдельные мероприятия </w:t>
            </w:r>
            <w:r w:rsidRPr="00B35AE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подпрограммы «Обращение с твердыми коммунальными отходами на территории Сахалинской области»</w:t>
            </w:r>
            <w:r w:rsidRPr="00B35A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государственной программы Сахалинской области «Обеспечение населения Сахалинской области качественными услугами жилищно-коммунального хозяйства»</w:t>
            </w:r>
            <w:r w:rsidRPr="00B35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 2019, 2020 годы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7938C6" w:rsidRPr="00B35AEA" w:rsidTr="005E4E06">
        <w:trPr>
          <w:trHeight w:val="22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использования средств областного бюджета,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 xml:space="preserve"> направленных на содержание Государственного казенного учреждения «Управление транспорта и дорожного мониторинга Сахалинской области» за период 2019, 2020 годы</w:t>
            </w:r>
            <w:r w:rsidRPr="00B35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истекший период 2021 года</w:t>
            </w:r>
          </w:p>
          <w:p w:rsidR="007938C6" w:rsidRPr="00B35AEA" w:rsidRDefault="007938C6" w:rsidP="005E4E0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7938C6" w:rsidRPr="00B35AEA" w:rsidTr="005E4E06">
        <w:trPr>
          <w:trHeight w:val="17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</w:t>
            </w:r>
            <w:r w:rsidRPr="00B35A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подпрограммы «</w:t>
            </w:r>
            <w:r w:rsidRPr="00B35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безопасных и комфортных условий проживания граждан на территории Сахалинской области</w:t>
            </w:r>
            <w:r w:rsidRPr="00B35A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>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использования</w:t>
            </w:r>
            <w:r w:rsidRPr="00B3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субсидии муниципальными образованиями на реализацию мероприятий по созданию условий для управления многоквартирными домами</w:t>
            </w:r>
            <w:r w:rsidRPr="00B3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B35A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2019, 2020 годы и истекший период 2021 года</w:t>
            </w:r>
          </w:p>
          <w:p w:rsidR="007938C6" w:rsidRPr="00B35AEA" w:rsidRDefault="007938C6" w:rsidP="005E4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брь 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7938C6" w:rsidRPr="00B35AEA" w:rsidTr="005E4E0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</w:t>
            </w:r>
            <w:r w:rsidRPr="00B35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«Строительство, реконструкция общеобразовательных учреждений в Сахалинской области» </w:t>
            </w:r>
            <w:r w:rsidRPr="00B35A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(включая исполнение </w:t>
            </w:r>
            <w:r w:rsidRPr="00B35AEA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 проекта «Современная школа»</w:t>
            </w:r>
            <w:r w:rsidRPr="00B35A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B35A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5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государственной программы Сахалинской области «Развитие образования в Сахалинской области»</w:t>
            </w:r>
            <w:r w:rsidRPr="00B35A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>2019, 2020 годы и истекший период 2021 года</w:t>
            </w:r>
          </w:p>
          <w:p w:rsidR="007938C6" w:rsidRPr="00B35AEA" w:rsidRDefault="007938C6" w:rsidP="005E4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Pr="00652C1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палате Сахалинской области», письмо Правительства Сахалинской области от 10.12.2020 №1.2-6249/20,  постановление Сахалинской областной Думы от 17.12.2020 № 9/10/348-7</w:t>
            </w:r>
          </w:p>
        </w:tc>
      </w:tr>
      <w:tr w:rsidR="007938C6" w:rsidRPr="00B35AEA" w:rsidTr="005E4E0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</w:t>
            </w:r>
            <w:r w:rsidRPr="00B3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содержание отдельных автономных государственных учреждений, а также средств уставного капитала, направленных в автономные некоммерческие организации, созданные по решению Правительства Сахалинской области, за 2019, 2020 годы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7938C6" w:rsidRPr="00B35AEA" w:rsidTr="005E4E06">
        <w:trPr>
          <w:trHeight w:val="23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финансирование работ по капитальному ремонту общего имущества в многоквартирных домах региональным оператором (НКО «Фонд капитального ремонта многоквартирных домов Сахалинской области») в рамках реализации региональной программы «Капитальный ремонт общего имущества в многоквартирных домах, расположенных на территории Сахалинской области, на 2014–2043 годы» и имущественного взноса Сахалинской области в НКО «Фонд капитального ремонта многоквартирных домов Сахалинской области» в соответствии с государственной программой Сахалинской области «Обеспечение населения Сахалинской области качественными услугами жилищно-коммунального хозяйства», за 2020 год и истекший период 2021 года»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К.Г., Подстрижень О.В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 (в ред. от 18.03.2021 № 10/6/58-7)</w:t>
            </w:r>
          </w:p>
        </w:tc>
      </w:tr>
      <w:tr w:rsidR="007938C6" w:rsidRPr="00B35AEA" w:rsidTr="005E4E06">
        <w:trPr>
          <w:trHeight w:val="1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подпрограммы </w:t>
            </w:r>
            <w:r w:rsidRPr="00B35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«Кадровое обеспечение системы здравоохранения» </w:t>
            </w:r>
            <w:r w:rsidRPr="00B35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государственной программы Сахалинской области «Развитие здравоохранения в Сахалинской области»</w:t>
            </w:r>
            <w:r w:rsidRPr="00B35A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>2019, 2020 годы и истекший период 2021 года</w:t>
            </w:r>
          </w:p>
          <w:p w:rsidR="007938C6" w:rsidRPr="00B35AEA" w:rsidRDefault="007938C6" w:rsidP="005E4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8C6" w:rsidRPr="00B35AEA" w:rsidTr="005E4E0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>Аудит в сфере закупок лекарственных препаратов</w:t>
            </w:r>
            <w:r w:rsidRPr="00B35AE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 xml:space="preserve"> осуществляемых министерством здравоохранения Сахалинской области и подведомственными учреждениями совместно с государственным казенным учреждением «Центр государственных закупок Сахалинской области», за период 2020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7938C6" w:rsidRPr="00B35AEA" w:rsidTr="005E4E06">
        <w:trPr>
          <w:trHeight w:val="2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</w:t>
            </w:r>
            <w:r w:rsidRPr="00B3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на территории Сахалинской области в рамках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программы Сахалинской области «Социальная поддержка населения Сахалинской области» за 2019, 2020 годы и истекший период 2021 года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7938C6" w:rsidRPr="00B35AEA" w:rsidTr="005E4E0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083631" w:rsidRDefault="007938C6" w:rsidP="005E4E06">
            <w:pPr>
              <w:jc w:val="both"/>
              <w:rPr>
                <w:rFonts w:ascii="Times New Roman" w:hAnsi="Times New Roman" w:cs="Times New Roman"/>
              </w:rPr>
            </w:pPr>
            <w:r w:rsidRPr="00083631">
              <w:rPr>
                <w:rFonts w:ascii="Times New Roman" w:hAnsi="Times New Roman" w:cs="Times New Roman"/>
              </w:rPr>
              <w:t xml:space="preserve">Мониторинг кредиторской и дебиторской задолженности, сформированной в лечебных учреждениях Сахалинской области за счет средств, полученных в рамках реализации государственной программы </w:t>
            </w:r>
            <w:r>
              <w:rPr>
                <w:rFonts w:ascii="Times New Roman" w:hAnsi="Times New Roman" w:cs="Times New Roman"/>
              </w:rPr>
              <w:t xml:space="preserve">Сахалинской области </w:t>
            </w:r>
            <w:r w:rsidRPr="00083631">
              <w:rPr>
                <w:rFonts w:ascii="Times New Roman" w:hAnsi="Times New Roman" w:cs="Times New Roman"/>
              </w:rPr>
              <w:t xml:space="preserve">«Развитие здравоохранения в Сахалинской области», исполнения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C14">
              <w:rPr>
                <w:rFonts w:ascii="Times New Roman" w:hAnsi="Times New Roman" w:cs="Times New Roman"/>
              </w:rPr>
              <w:t>бюджета</w:t>
            </w:r>
            <w:r w:rsidRPr="00652C14">
              <w:rPr>
                <w:rFonts w:ascii="Times New Roman" w:hAnsi="Times New Roman" w:cs="Times New Roman"/>
                <w:b/>
              </w:rPr>
              <w:t xml:space="preserve"> </w:t>
            </w:r>
            <w:r w:rsidRPr="00083631">
              <w:rPr>
                <w:rFonts w:ascii="Times New Roman" w:hAnsi="Times New Roman" w:cs="Times New Roman"/>
              </w:rPr>
              <w:t xml:space="preserve">территориального фонда обязательного медицинского страхования, а также из иных источников за 2020 год и истекший период 2021 года» </w:t>
            </w:r>
          </w:p>
          <w:p w:rsidR="007938C6" w:rsidRPr="00B35AEA" w:rsidRDefault="007938C6" w:rsidP="005E4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38C6" w:rsidRPr="00B35AEA" w:rsidTr="005E4E0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38C6" w:rsidRPr="00B35AEA" w:rsidRDefault="007938C6" w:rsidP="005E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8C6" w:rsidRPr="00B35AEA" w:rsidTr="005E4E06">
        <w:tc>
          <w:tcPr>
            <w:tcW w:w="671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8" w:type="dxa"/>
          </w:tcPr>
          <w:p w:rsidR="007938C6" w:rsidRPr="00B35AEA" w:rsidRDefault="007938C6" w:rsidP="005E4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>Мониторинг хода реализации мероприятий региональных проектов, направленных на реализацию национального проекта «Малое и среднее предпринимательство и поддержка индивидуальной предпринимательской инициативы», в том числе полноты и своевременности их финансового обеспечения, достижения целей и задач, контрольных точек, а также качества управления, за 2019, 2020 годы и истекшей период 2021 года</w:t>
            </w:r>
          </w:p>
          <w:p w:rsidR="007938C6" w:rsidRPr="00B35AEA" w:rsidRDefault="007938C6" w:rsidP="005E4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7938C6" w:rsidRPr="00B35AEA" w:rsidTr="005E4E06">
        <w:trPr>
          <w:trHeight w:val="578"/>
        </w:trPr>
        <w:tc>
          <w:tcPr>
            <w:tcW w:w="671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98" w:type="dxa"/>
          </w:tcPr>
          <w:p w:rsidR="007938C6" w:rsidRPr="00B35AEA" w:rsidRDefault="007938C6" w:rsidP="005E4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об областном бюджете на 2022 год и на плановый период 2023-2024 годов</w:t>
            </w:r>
          </w:p>
        </w:tc>
        <w:tc>
          <w:tcPr>
            <w:tcW w:w="2303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О бюджетном процессе в Сахалинской области»</w:t>
            </w:r>
          </w:p>
        </w:tc>
      </w:tr>
      <w:tr w:rsidR="007938C6" w:rsidRPr="00B35AEA" w:rsidTr="005E4E06">
        <w:trPr>
          <w:trHeight w:val="578"/>
        </w:trPr>
        <w:tc>
          <w:tcPr>
            <w:tcW w:w="671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8" w:type="dxa"/>
          </w:tcPr>
          <w:p w:rsidR="007938C6" w:rsidRPr="00B35AEA" w:rsidRDefault="007938C6" w:rsidP="005E4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области на 2022 год и плановый период 2023-2024 годов.</w:t>
            </w:r>
          </w:p>
        </w:tc>
        <w:tc>
          <w:tcPr>
            <w:tcW w:w="2303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</w:p>
        </w:tc>
      </w:tr>
      <w:tr w:rsidR="007938C6" w:rsidRPr="00B35AEA" w:rsidTr="005E4E06">
        <w:trPr>
          <w:trHeight w:val="578"/>
        </w:trPr>
        <w:tc>
          <w:tcPr>
            <w:tcW w:w="671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98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внесению изменений в областной бюджет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2021и на плановый период 2022-2023 годов</w:t>
            </w:r>
          </w:p>
        </w:tc>
        <w:tc>
          <w:tcPr>
            <w:tcW w:w="2303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38C6" w:rsidRPr="00B35AEA" w:rsidTr="005E4E06">
        <w:tc>
          <w:tcPr>
            <w:tcW w:w="671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8" w:type="dxa"/>
          </w:tcPr>
          <w:p w:rsidR="007938C6" w:rsidRPr="00B35AEA" w:rsidRDefault="007938C6" w:rsidP="005E4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внесению изменений в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Территориального фонда обязательного медицинского страхования Сахалинской области на 2021 и на плановый период 2022-2023 годов</w:t>
            </w:r>
          </w:p>
        </w:tc>
        <w:tc>
          <w:tcPr>
            <w:tcW w:w="2303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38C6" w:rsidRPr="00B35AEA" w:rsidTr="005E4E06">
        <w:tc>
          <w:tcPr>
            <w:tcW w:w="671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598" w:type="dxa"/>
          </w:tcPr>
          <w:p w:rsidR="007938C6" w:rsidRPr="00B35AEA" w:rsidRDefault="007938C6" w:rsidP="005E4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38C6" w:rsidRPr="00B35AEA" w:rsidTr="005E4E06">
        <w:tc>
          <w:tcPr>
            <w:tcW w:w="671" w:type="dxa"/>
            <w:tcBorders>
              <w:bottom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квартальным отчетам об исполнении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38C6" w:rsidRPr="00B35AEA" w:rsidTr="005E4E06">
        <w:tc>
          <w:tcPr>
            <w:tcW w:w="671" w:type="dxa"/>
            <w:tcBorders>
              <w:right w:val="nil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left w:val="nil"/>
              <w:right w:val="nil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b/>
                <w:sz w:val="24"/>
                <w:szCs w:val="24"/>
              </w:rPr>
              <w:t>Иная деятельность:</w:t>
            </w: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8C6" w:rsidRPr="00B35AEA" w:rsidTr="005E4E06">
        <w:tc>
          <w:tcPr>
            <w:tcW w:w="671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8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 2020 год</w:t>
            </w:r>
          </w:p>
        </w:tc>
        <w:tc>
          <w:tcPr>
            <w:tcW w:w="2303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43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38C6" w:rsidRPr="00B35AEA" w:rsidTr="005E4E0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контрольно-счетной палате Сахалинской области»</w:t>
            </w:r>
          </w:p>
        </w:tc>
      </w:tr>
      <w:tr w:rsidR="007938C6" w:rsidRPr="00B35AEA" w:rsidTr="005E4E0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палаты Сахалинской области на 2022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38C6" w:rsidRPr="00B35AEA" w:rsidTr="005E4E0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палаты Сахалинской области за 2021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C6" w:rsidRPr="00B35AEA" w:rsidRDefault="007938C6" w:rsidP="005E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</w:tbl>
    <w:p w:rsidR="007938C6" w:rsidRPr="00B35AEA" w:rsidRDefault="007938C6" w:rsidP="007938C6">
      <w:pPr>
        <w:spacing w:after="200" w:line="276" w:lineRule="auto"/>
        <w:rPr>
          <w:sz w:val="24"/>
          <w:szCs w:val="24"/>
        </w:rPr>
      </w:pPr>
    </w:p>
    <w:p w:rsidR="007938C6" w:rsidRPr="00B35AEA" w:rsidRDefault="007938C6" w:rsidP="007938C6">
      <w:pPr>
        <w:spacing w:after="200" w:line="276" w:lineRule="auto"/>
        <w:rPr>
          <w:sz w:val="24"/>
          <w:szCs w:val="24"/>
        </w:rPr>
      </w:pPr>
    </w:p>
    <w:p w:rsidR="007938C6" w:rsidRPr="00B35AEA" w:rsidRDefault="007938C6" w:rsidP="007938C6">
      <w:pPr>
        <w:spacing w:after="200" w:line="276" w:lineRule="auto"/>
      </w:pPr>
    </w:p>
    <w:p w:rsidR="007938C6" w:rsidRDefault="007938C6" w:rsidP="007938C6"/>
    <w:p w:rsidR="007938C6" w:rsidRDefault="007938C6" w:rsidP="007938C6"/>
    <w:p w:rsidR="00470CC5" w:rsidRDefault="00470CC5"/>
    <w:sectPr w:rsidR="00470CC5" w:rsidSect="000B1560">
      <w:headerReference w:type="default" r:id="rId4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7938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B23BF" w:rsidRDefault="007938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C6"/>
    <w:rsid w:val="00470CC5"/>
    <w:rsid w:val="007938C6"/>
    <w:rsid w:val="00C53A6F"/>
    <w:rsid w:val="00E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238A8-156A-43AC-A328-2095958E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8C6"/>
  </w:style>
  <w:style w:type="table" w:styleId="a5">
    <w:name w:val="Table Grid"/>
    <w:basedOn w:val="a1"/>
    <w:uiPriority w:val="59"/>
    <w:rsid w:val="0079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15008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1</cp:revision>
  <dcterms:created xsi:type="dcterms:W3CDTF">2021-11-24T01:26:00Z</dcterms:created>
  <dcterms:modified xsi:type="dcterms:W3CDTF">2021-11-24T01:27:00Z</dcterms:modified>
</cp:coreProperties>
</file>