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D50" w:rsidRPr="00BF0BA0" w:rsidRDefault="003F5D50" w:rsidP="00BF0BA0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F0BA0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</w:t>
      </w:r>
      <w:r w:rsidRPr="00BF0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«Проверка использования средств областного бюджета, направленных на реализацию отдельных мероприятий в области экологии и природопользования государственной программы «Охрана окружающей среды, воспроизводство и использование природных ресурсов Сахалинской области на 2014-2020 годы» за 2017 год, 2018 год и истекший период 2019 года»</w:t>
      </w:r>
      <w:r w:rsidRPr="00BF0BA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r w:rsidRPr="00BF0BA0">
        <w:rPr>
          <w:rFonts w:ascii="Times New Roman" w:hAnsi="Times New Roman" w:cs="Times New Roman"/>
          <w:sz w:val="28"/>
          <w:szCs w:val="28"/>
        </w:rPr>
        <w:t xml:space="preserve">проведенного в </w:t>
      </w:r>
      <w:r w:rsidRPr="00BF0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июле-сентябре 2019 года в соответствии с п. 13 плана работы контрольно-счетной палаты Сахалинской области</w:t>
      </w:r>
      <w:proofErr w:type="gramEnd"/>
      <w:r w:rsidRPr="00BF0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2019 год, в адрес главы муниципального образования «Холмский городской округ» (далее - МО «Холмский ГО») 1</w:t>
      </w:r>
      <w:r w:rsidR="00C925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BF0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.09.2019 направлено представление контрольно</w:t>
      </w:r>
      <w:r w:rsidR="006D48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bookmarkStart w:id="0" w:name="_GoBack"/>
      <w:bookmarkEnd w:id="0"/>
      <w:r w:rsidRPr="00BF0B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счетной палаты Сахалинской области (далее – Счетная Палата, КСП) об устранении нарушений. </w:t>
      </w:r>
    </w:p>
    <w:p w:rsidR="003F5D50" w:rsidRPr="00BF0BA0" w:rsidRDefault="00BF0BA0" w:rsidP="00BF0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BA0">
        <w:rPr>
          <w:rFonts w:ascii="Times New Roman" w:hAnsi="Times New Roman" w:cs="Times New Roman"/>
          <w:sz w:val="28"/>
          <w:szCs w:val="28"/>
        </w:rPr>
        <w:t>По</w:t>
      </w:r>
      <w:r w:rsidR="003F5D50" w:rsidRPr="00BF0BA0">
        <w:rPr>
          <w:rFonts w:ascii="Times New Roman" w:hAnsi="Times New Roman" w:cs="Times New Roman"/>
          <w:sz w:val="28"/>
          <w:szCs w:val="28"/>
        </w:rPr>
        <w:t xml:space="preserve"> информации, представленной в адрес КСП муниципальн</w:t>
      </w:r>
      <w:r w:rsidR="009D5AF4">
        <w:rPr>
          <w:rFonts w:ascii="Times New Roman" w:hAnsi="Times New Roman" w:cs="Times New Roman"/>
          <w:sz w:val="28"/>
          <w:szCs w:val="28"/>
        </w:rPr>
        <w:t>ое</w:t>
      </w:r>
      <w:r w:rsidR="003F5D50" w:rsidRPr="00BF0BA0">
        <w:rPr>
          <w:rFonts w:ascii="Times New Roman" w:hAnsi="Times New Roman" w:cs="Times New Roman"/>
          <w:sz w:val="28"/>
          <w:szCs w:val="28"/>
        </w:rPr>
        <w:t xml:space="preserve"> </w:t>
      </w:r>
      <w:r w:rsidR="005079E2" w:rsidRPr="00BF0BA0">
        <w:rPr>
          <w:rFonts w:ascii="Times New Roman" w:hAnsi="Times New Roman" w:cs="Times New Roman"/>
          <w:sz w:val="28"/>
          <w:szCs w:val="28"/>
        </w:rPr>
        <w:t>образованием</w:t>
      </w:r>
      <w:r w:rsidRPr="00BF0BA0">
        <w:rPr>
          <w:rFonts w:ascii="Times New Roman" w:hAnsi="Times New Roman" w:cs="Times New Roman"/>
          <w:sz w:val="28"/>
          <w:szCs w:val="28"/>
        </w:rPr>
        <w:t xml:space="preserve"> период с сентября по </w:t>
      </w:r>
      <w:r w:rsidR="00CD792E">
        <w:rPr>
          <w:rFonts w:ascii="Times New Roman" w:hAnsi="Times New Roman" w:cs="Times New Roman"/>
          <w:sz w:val="28"/>
          <w:szCs w:val="28"/>
        </w:rPr>
        <w:t xml:space="preserve">ноябрь </w:t>
      </w:r>
      <w:r w:rsidRPr="00BF0BA0">
        <w:rPr>
          <w:rFonts w:ascii="Times New Roman" w:hAnsi="Times New Roman" w:cs="Times New Roman"/>
          <w:sz w:val="28"/>
          <w:szCs w:val="28"/>
        </w:rPr>
        <w:t xml:space="preserve">2019 года </w:t>
      </w:r>
      <w:r w:rsidR="003F5D50" w:rsidRPr="00BF0BA0">
        <w:rPr>
          <w:rFonts w:ascii="Times New Roman" w:hAnsi="Times New Roman" w:cs="Times New Roman"/>
          <w:sz w:val="28"/>
          <w:szCs w:val="28"/>
        </w:rPr>
        <w:t>в целях устранения нарушений, допущенных при исполнении соглашений</w:t>
      </w:r>
      <w:r w:rsidR="009D5AF4">
        <w:rPr>
          <w:rFonts w:ascii="Times New Roman" w:hAnsi="Times New Roman" w:cs="Times New Roman"/>
          <w:sz w:val="28"/>
          <w:szCs w:val="28"/>
        </w:rPr>
        <w:t xml:space="preserve"> с ГРБС</w:t>
      </w:r>
      <w:r w:rsidR="003F5D50" w:rsidRPr="00BF0BA0">
        <w:rPr>
          <w:rFonts w:ascii="Times New Roman" w:hAnsi="Times New Roman" w:cs="Times New Roman"/>
          <w:sz w:val="28"/>
          <w:szCs w:val="28"/>
        </w:rPr>
        <w:t xml:space="preserve"> и контрактов, заключенных в рамках реализации мероприятий указанной государственной программы:</w:t>
      </w:r>
    </w:p>
    <w:p w:rsidR="00BF0BA0" w:rsidRPr="00BF0BA0" w:rsidRDefault="003F5D50" w:rsidP="00BF0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BA0">
        <w:rPr>
          <w:rFonts w:ascii="Times New Roman" w:hAnsi="Times New Roman" w:cs="Times New Roman"/>
          <w:sz w:val="28"/>
          <w:szCs w:val="28"/>
        </w:rPr>
        <w:t xml:space="preserve">- </w:t>
      </w:r>
      <w:r w:rsidR="00BF0BA0" w:rsidRPr="00BF0BA0">
        <w:rPr>
          <w:rFonts w:ascii="Times New Roman" w:hAnsi="Times New Roman" w:cs="Times New Roman"/>
          <w:sz w:val="28"/>
          <w:szCs w:val="28"/>
        </w:rPr>
        <w:t xml:space="preserve">установило </w:t>
      </w:r>
      <w:r w:rsidRPr="00BF0BA0">
        <w:rPr>
          <w:rFonts w:ascii="Times New Roman" w:hAnsi="Times New Roman" w:cs="Times New Roman"/>
          <w:sz w:val="28"/>
          <w:szCs w:val="28"/>
        </w:rPr>
        <w:t>распоряжением Администрации от 11.10.2019 № 368 сроки</w:t>
      </w:r>
      <w:r w:rsidR="00BF0BA0" w:rsidRPr="00BF0BA0">
        <w:rPr>
          <w:rFonts w:ascii="Times New Roman" w:hAnsi="Times New Roman" w:cs="Times New Roman"/>
          <w:sz w:val="28"/>
          <w:szCs w:val="28"/>
        </w:rPr>
        <w:t xml:space="preserve"> подачи документов МКУ «Служба единого заказчика» в финансовый орган муниципального образования для формирования бюджетной заявки; сроки направления заявок финансовым управлением администрации МО «Холмский ГО» на перечисление средств субсидии ГРБС, в соответствии с условиями заключенных Соглашений;</w:t>
      </w:r>
    </w:p>
    <w:p w:rsidR="003F5D50" w:rsidRPr="00BF0BA0" w:rsidRDefault="003F5D50" w:rsidP="00BF0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BA0">
        <w:rPr>
          <w:rFonts w:ascii="Times New Roman" w:hAnsi="Times New Roman" w:cs="Times New Roman"/>
          <w:sz w:val="28"/>
          <w:szCs w:val="28"/>
        </w:rPr>
        <w:t>- прове</w:t>
      </w:r>
      <w:r w:rsidR="00BF0BA0" w:rsidRPr="00BF0BA0">
        <w:rPr>
          <w:rFonts w:ascii="Times New Roman" w:hAnsi="Times New Roman" w:cs="Times New Roman"/>
          <w:sz w:val="28"/>
          <w:szCs w:val="28"/>
        </w:rPr>
        <w:t>ла</w:t>
      </w:r>
      <w:r w:rsidRPr="00BF0BA0">
        <w:rPr>
          <w:rFonts w:ascii="Times New Roman" w:hAnsi="Times New Roman" w:cs="Times New Roman"/>
          <w:sz w:val="28"/>
          <w:szCs w:val="28"/>
        </w:rPr>
        <w:t xml:space="preserve"> </w:t>
      </w:r>
      <w:r w:rsidR="00BF0BA0" w:rsidRPr="00BF0BA0">
        <w:rPr>
          <w:rFonts w:ascii="Times New Roman" w:hAnsi="Times New Roman" w:cs="Times New Roman"/>
          <w:sz w:val="28"/>
          <w:szCs w:val="28"/>
        </w:rPr>
        <w:t xml:space="preserve">разъяснительную </w:t>
      </w:r>
      <w:r w:rsidRPr="00BF0BA0">
        <w:rPr>
          <w:rFonts w:ascii="Times New Roman" w:hAnsi="Times New Roman" w:cs="Times New Roman"/>
          <w:sz w:val="28"/>
          <w:szCs w:val="28"/>
        </w:rPr>
        <w:t>работ</w:t>
      </w:r>
      <w:r w:rsidR="00BF0BA0" w:rsidRPr="00BF0BA0">
        <w:rPr>
          <w:rFonts w:ascii="Times New Roman" w:hAnsi="Times New Roman" w:cs="Times New Roman"/>
          <w:sz w:val="28"/>
          <w:szCs w:val="28"/>
        </w:rPr>
        <w:t>у</w:t>
      </w:r>
      <w:r w:rsidRPr="00BF0BA0">
        <w:rPr>
          <w:rFonts w:ascii="Times New Roman" w:hAnsi="Times New Roman" w:cs="Times New Roman"/>
          <w:sz w:val="28"/>
          <w:szCs w:val="28"/>
        </w:rPr>
        <w:t xml:space="preserve"> со специалистами о своевременном представлении ГРБС отчетности о достижении показателей результативности; </w:t>
      </w:r>
    </w:p>
    <w:p w:rsidR="003F5D50" w:rsidRPr="00BF0BA0" w:rsidRDefault="003F5D50" w:rsidP="00BF0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BA0">
        <w:rPr>
          <w:rFonts w:ascii="Times New Roman" w:hAnsi="Times New Roman" w:cs="Times New Roman"/>
          <w:sz w:val="28"/>
          <w:szCs w:val="28"/>
        </w:rPr>
        <w:t xml:space="preserve">- </w:t>
      </w:r>
      <w:r w:rsidR="00BF0BA0">
        <w:rPr>
          <w:rFonts w:ascii="Times New Roman" w:hAnsi="Times New Roman" w:cs="Times New Roman"/>
          <w:sz w:val="28"/>
          <w:szCs w:val="28"/>
        </w:rPr>
        <w:t xml:space="preserve">затребовала </w:t>
      </w:r>
      <w:r w:rsidRPr="00BF0BA0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BF0BA0">
        <w:rPr>
          <w:rFonts w:ascii="Times New Roman" w:hAnsi="Times New Roman" w:cs="Times New Roman"/>
          <w:sz w:val="28"/>
          <w:szCs w:val="28"/>
        </w:rPr>
        <w:t xml:space="preserve">подрядчиком </w:t>
      </w:r>
      <w:r w:rsidRPr="00BF0BA0">
        <w:rPr>
          <w:rFonts w:ascii="Times New Roman" w:hAnsi="Times New Roman" w:cs="Times New Roman"/>
          <w:sz w:val="28"/>
          <w:szCs w:val="28"/>
        </w:rPr>
        <w:t>работ по посеву трав на укрепление откосов</w:t>
      </w:r>
      <w:r w:rsidR="009D5AF4">
        <w:rPr>
          <w:rFonts w:ascii="Times New Roman" w:hAnsi="Times New Roman" w:cs="Times New Roman"/>
          <w:sz w:val="28"/>
          <w:szCs w:val="28"/>
        </w:rPr>
        <w:t xml:space="preserve">, </w:t>
      </w:r>
      <w:r w:rsidRPr="00BF0BA0">
        <w:rPr>
          <w:rFonts w:ascii="Times New Roman" w:hAnsi="Times New Roman" w:cs="Times New Roman"/>
          <w:sz w:val="28"/>
          <w:szCs w:val="28"/>
        </w:rPr>
        <w:t xml:space="preserve">представлены фотоматериалы и акты о принятии работ; </w:t>
      </w:r>
    </w:p>
    <w:p w:rsidR="003F5D50" w:rsidRPr="00BF0BA0" w:rsidRDefault="003F5D50" w:rsidP="00BF0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BA0">
        <w:rPr>
          <w:rFonts w:ascii="Times New Roman" w:hAnsi="Times New Roman" w:cs="Times New Roman"/>
          <w:sz w:val="28"/>
          <w:szCs w:val="28"/>
        </w:rPr>
        <w:t>- рассмотре</w:t>
      </w:r>
      <w:r w:rsidR="00BF0BA0">
        <w:rPr>
          <w:rFonts w:ascii="Times New Roman" w:hAnsi="Times New Roman" w:cs="Times New Roman"/>
          <w:sz w:val="28"/>
          <w:szCs w:val="28"/>
        </w:rPr>
        <w:t>ла</w:t>
      </w:r>
      <w:r w:rsidRPr="00BF0BA0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BF0BA0">
        <w:rPr>
          <w:rFonts w:ascii="Times New Roman" w:hAnsi="Times New Roman" w:cs="Times New Roman"/>
          <w:sz w:val="28"/>
          <w:szCs w:val="28"/>
        </w:rPr>
        <w:t xml:space="preserve">я, допущенные </w:t>
      </w:r>
      <w:r w:rsidR="00BF0BA0" w:rsidRPr="00BF0BA0">
        <w:rPr>
          <w:rFonts w:ascii="Times New Roman" w:hAnsi="Times New Roman" w:cs="Times New Roman"/>
          <w:sz w:val="28"/>
          <w:szCs w:val="28"/>
        </w:rPr>
        <w:t>МКУ «Служба единого заказчика»</w:t>
      </w:r>
      <w:r w:rsidR="00BF0BA0">
        <w:rPr>
          <w:rFonts w:ascii="Times New Roman" w:hAnsi="Times New Roman" w:cs="Times New Roman"/>
          <w:sz w:val="28"/>
          <w:szCs w:val="28"/>
        </w:rPr>
        <w:t xml:space="preserve">, </w:t>
      </w:r>
      <w:r w:rsidR="00BF0BA0" w:rsidRPr="00BF0BA0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AD1EE7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Pr="00BF0BA0">
        <w:rPr>
          <w:rFonts w:ascii="Times New Roman" w:hAnsi="Times New Roman" w:cs="Times New Roman"/>
          <w:sz w:val="28"/>
          <w:szCs w:val="28"/>
        </w:rPr>
        <w:t>в связи с истечением срока давности</w:t>
      </w:r>
      <w:r w:rsidR="009D5AF4">
        <w:rPr>
          <w:rFonts w:ascii="Times New Roman" w:hAnsi="Times New Roman" w:cs="Times New Roman"/>
          <w:sz w:val="28"/>
          <w:szCs w:val="28"/>
        </w:rPr>
        <w:t>,</w:t>
      </w:r>
      <w:r w:rsidRPr="00BF0BA0">
        <w:rPr>
          <w:rFonts w:ascii="Times New Roman" w:hAnsi="Times New Roman" w:cs="Times New Roman"/>
          <w:sz w:val="28"/>
          <w:szCs w:val="28"/>
        </w:rPr>
        <w:t xml:space="preserve"> привлеч</w:t>
      </w:r>
      <w:r w:rsidR="00AD1EE7">
        <w:rPr>
          <w:rFonts w:ascii="Times New Roman" w:hAnsi="Times New Roman" w:cs="Times New Roman"/>
          <w:sz w:val="28"/>
          <w:szCs w:val="28"/>
        </w:rPr>
        <w:t>ение</w:t>
      </w:r>
      <w:r w:rsidRPr="00BF0BA0">
        <w:rPr>
          <w:rFonts w:ascii="Times New Roman" w:hAnsi="Times New Roman" w:cs="Times New Roman"/>
          <w:sz w:val="28"/>
          <w:szCs w:val="28"/>
        </w:rPr>
        <w:t xml:space="preserve"> руководителя к дисциплинарной ответственности не представляется возможным.</w:t>
      </w:r>
    </w:p>
    <w:p w:rsidR="003F5D50" w:rsidRPr="00BF0BA0" w:rsidRDefault="003F5D50" w:rsidP="00BF0BA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F0BA0">
        <w:rPr>
          <w:rFonts w:ascii="Times New Roman" w:hAnsi="Times New Roman" w:cs="Times New Roman"/>
          <w:sz w:val="28"/>
          <w:szCs w:val="28"/>
        </w:rPr>
        <w:t>Коллегия Счетной палаты, рассмотрев 22.01.2020 информацию и документы, представленные МО «</w:t>
      </w:r>
      <w:r w:rsidR="009D5AF4">
        <w:rPr>
          <w:rFonts w:ascii="Times New Roman" w:hAnsi="Times New Roman" w:cs="Times New Roman"/>
          <w:sz w:val="28"/>
          <w:szCs w:val="28"/>
        </w:rPr>
        <w:t>Холмский</w:t>
      </w:r>
      <w:r w:rsidRPr="00BF0BA0">
        <w:rPr>
          <w:rFonts w:ascii="Times New Roman" w:hAnsi="Times New Roman" w:cs="Times New Roman"/>
          <w:sz w:val="28"/>
          <w:szCs w:val="28"/>
        </w:rPr>
        <w:t xml:space="preserve"> ГО», подтверждающие устранение нарушений в полном объеме, приняла решение о снятии представления с контроля.</w:t>
      </w:r>
    </w:p>
    <w:p w:rsidR="001972D5" w:rsidRPr="00BF0BA0" w:rsidRDefault="001972D5" w:rsidP="00BF0BA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972D5" w:rsidRPr="00BF0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C4F"/>
    <w:rsid w:val="001972D5"/>
    <w:rsid w:val="002A1DA8"/>
    <w:rsid w:val="003F5D50"/>
    <w:rsid w:val="00416C4F"/>
    <w:rsid w:val="005079E2"/>
    <w:rsid w:val="006D4842"/>
    <w:rsid w:val="00921A8B"/>
    <w:rsid w:val="009D5AF4"/>
    <w:rsid w:val="009E0128"/>
    <w:rsid w:val="00AD1EE7"/>
    <w:rsid w:val="00BE64D1"/>
    <w:rsid w:val="00BF0BA0"/>
    <w:rsid w:val="00C925F7"/>
    <w:rsid w:val="00CD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Бондарчук Карина Геннадьевна</dc:creator>
  <cp:lastModifiedBy>Гвак Елена Михайловна</cp:lastModifiedBy>
  <cp:revision>2</cp:revision>
  <cp:lastPrinted>2020-01-28T03:42:00Z</cp:lastPrinted>
  <dcterms:created xsi:type="dcterms:W3CDTF">2020-01-28T04:15:00Z</dcterms:created>
  <dcterms:modified xsi:type="dcterms:W3CDTF">2020-01-28T04:15:00Z</dcterms:modified>
</cp:coreProperties>
</file>