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B6" w:rsidRDefault="00E505B6" w:rsidP="0022360F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E97437" w:rsidRPr="00430C0C" w:rsidRDefault="00E97437" w:rsidP="00E97437">
      <w:pPr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Times New Roman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По итогам</w:t>
      </w:r>
      <w:r w:rsidR="00E505B6" w:rsidRPr="00430C0C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го</w:t>
      </w:r>
      <w:r w:rsidR="00E505B6" w:rsidRPr="00430C0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ED1BD7" w:rsidRPr="00430C0C">
        <w:rPr>
          <w:sz w:val="26"/>
          <w:szCs w:val="26"/>
        </w:rPr>
        <w:t xml:space="preserve"> </w:t>
      </w:r>
      <w:r w:rsidR="00430C0C" w:rsidRPr="00430C0C">
        <w:rPr>
          <w:rFonts w:eastAsia="Times New Roman" w:cs="Times New Roman"/>
          <w:sz w:val="26"/>
          <w:szCs w:val="26"/>
          <w:lang w:eastAsia="ru-RU"/>
        </w:rPr>
        <w:t>«</w:t>
      </w:r>
      <w:r w:rsidR="00430C0C" w:rsidRPr="00430C0C">
        <w:rPr>
          <w:rFonts w:eastAsia="Times New Roman" w:cs="Times New Roman"/>
          <w:sz w:val="26"/>
          <w:szCs w:val="26"/>
        </w:rPr>
        <w:t>Проверка использования средств областного бюджета, направленных на реализацию отдельных мероприятий подпрограммы «Развитие инвестиционного потенциала Сахалинской области» г</w:t>
      </w:r>
      <w:r w:rsidR="00430C0C" w:rsidRPr="00430C0C">
        <w:rPr>
          <w:rFonts w:eastAsia="Times New Roman" w:cs="Times New Roman"/>
          <w:color w:val="000000"/>
          <w:sz w:val="26"/>
          <w:szCs w:val="26"/>
        </w:rPr>
        <w:t>осударственной программы Сахалинской области «Экономическое развитие и инновационная политика Сахалинской области на 2014</w:t>
      </w:r>
      <w:r w:rsidR="00430C0C" w:rsidRPr="00430C0C">
        <w:rPr>
          <w:rFonts w:eastAsia="Times New Roman" w:cs="Times New Roman"/>
          <w:sz w:val="26"/>
          <w:szCs w:val="26"/>
        </w:rPr>
        <w:t>-</w:t>
      </w:r>
      <w:r w:rsidR="00430C0C" w:rsidRPr="00430C0C">
        <w:rPr>
          <w:rFonts w:eastAsia="Times New Roman" w:cs="Times New Roman"/>
          <w:color w:val="000000"/>
          <w:sz w:val="26"/>
          <w:szCs w:val="26"/>
        </w:rPr>
        <w:t xml:space="preserve">2020 годы», в том числе </w:t>
      </w:r>
      <w:r w:rsidR="00430C0C" w:rsidRPr="00430C0C">
        <w:rPr>
          <w:rFonts w:eastAsia="Times New Roman" w:cs="Times New Roman"/>
          <w:sz w:val="26"/>
          <w:szCs w:val="26"/>
        </w:rPr>
        <w:t>выделенных открытому акционерному обществу «Зеленое озеро – минеральный источник и курорт», за 2015, 2016 годы и истекший период 2017 года»</w:t>
      </w:r>
      <w:r w:rsidR="00F2006D">
        <w:rPr>
          <w:rFonts w:eastAsia="Times New Roman" w:cs="Times New Roman"/>
          <w:sz w:val="26"/>
          <w:szCs w:val="26"/>
        </w:rPr>
        <w:t>, проведенного в сентябре-ноябре 2017</w:t>
      </w:r>
      <w:proofErr w:type="gramEnd"/>
      <w:r w:rsidR="00F2006D">
        <w:rPr>
          <w:rFonts w:eastAsia="Times New Roman" w:cs="Times New Roman"/>
          <w:sz w:val="26"/>
          <w:szCs w:val="26"/>
        </w:rPr>
        <w:t xml:space="preserve"> года в соответствии с п. 2 плана работы контрольно-счетной палаты Сахалинской области на 2017 год, 4 декабря 2017 года</w:t>
      </w:r>
      <w:r w:rsidRPr="00E97437">
        <w:rPr>
          <w:sz w:val="26"/>
          <w:szCs w:val="26"/>
        </w:rPr>
        <w:t xml:space="preserve"> </w:t>
      </w:r>
      <w:r w:rsidRPr="00430C0C">
        <w:rPr>
          <w:sz w:val="26"/>
          <w:szCs w:val="26"/>
        </w:rPr>
        <w:t xml:space="preserve">направлены представления </w:t>
      </w:r>
      <w:r w:rsidRPr="00430C0C">
        <w:rPr>
          <w:rFonts w:eastAsia="Calibri"/>
          <w:sz w:val="26"/>
          <w:szCs w:val="26"/>
        </w:rPr>
        <w:t>министерству экономического развития Сахалинской области</w:t>
      </w:r>
      <w:r>
        <w:rPr>
          <w:rFonts w:eastAsia="Calibri"/>
          <w:sz w:val="26"/>
          <w:szCs w:val="26"/>
        </w:rPr>
        <w:t xml:space="preserve"> (далее – Минэкономразвития)</w:t>
      </w:r>
      <w:r w:rsidRPr="00430C0C">
        <w:rPr>
          <w:rFonts w:eastAsia="Calibri"/>
          <w:sz w:val="26"/>
          <w:szCs w:val="26"/>
        </w:rPr>
        <w:t xml:space="preserve"> и ОКУ</w:t>
      </w:r>
      <w:r w:rsidRPr="00430C0C">
        <w:rPr>
          <w:sz w:val="26"/>
          <w:szCs w:val="26"/>
          <w:lang w:eastAsia="ru-RU"/>
        </w:rPr>
        <w:t xml:space="preserve"> «Дирекция по реализации программ строительства Сахалинской области»</w:t>
      </w:r>
      <w:r>
        <w:rPr>
          <w:sz w:val="26"/>
          <w:szCs w:val="26"/>
          <w:lang w:eastAsia="ru-RU"/>
        </w:rPr>
        <w:t xml:space="preserve"> (далее – ОКУ «Дирекция»)</w:t>
      </w:r>
      <w:r w:rsidRPr="00430C0C">
        <w:rPr>
          <w:sz w:val="26"/>
          <w:szCs w:val="26"/>
          <w:lang w:eastAsia="ru-RU"/>
        </w:rPr>
        <w:t>.</w:t>
      </w:r>
    </w:p>
    <w:p w:rsidR="00B71459" w:rsidRPr="00B71459" w:rsidRDefault="00E97437" w:rsidP="00B71459">
      <w:pPr>
        <w:jc w:val="both"/>
        <w:rPr>
          <w:color w:val="000000"/>
          <w:sz w:val="26"/>
          <w:szCs w:val="26"/>
        </w:rPr>
      </w:pPr>
      <w:r w:rsidRPr="00B71459">
        <w:rPr>
          <w:rFonts w:cs="Times New Roman"/>
          <w:sz w:val="26"/>
          <w:szCs w:val="26"/>
        </w:rPr>
        <w:t>По результатам рассмотрения представления</w:t>
      </w:r>
      <w:r w:rsidRPr="00B71459">
        <w:rPr>
          <w:rFonts w:eastAsia="Calibri"/>
          <w:sz w:val="26"/>
          <w:szCs w:val="26"/>
        </w:rPr>
        <w:t xml:space="preserve"> Минэкономразвития разработаны и внесены изменения в н</w:t>
      </w:r>
      <w:r w:rsidRPr="00B71459">
        <w:rPr>
          <w:rFonts w:cs="Times New Roman"/>
          <w:sz w:val="26"/>
          <w:szCs w:val="26"/>
        </w:rPr>
        <w:t>ормативы расходования средств на представительские расходы</w:t>
      </w:r>
      <w:r w:rsidR="00B71459" w:rsidRPr="00B71459">
        <w:rPr>
          <w:rFonts w:cs="Times New Roman"/>
          <w:sz w:val="26"/>
          <w:szCs w:val="26"/>
        </w:rPr>
        <w:t xml:space="preserve"> и </w:t>
      </w:r>
      <w:r w:rsidRPr="00B71459">
        <w:rPr>
          <w:rFonts w:cs="Times New Roman"/>
          <w:sz w:val="26"/>
          <w:szCs w:val="26"/>
        </w:rPr>
        <w:t xml:space="preserve">в учетную политику </w:t>
      </w:r>
      <w:r w:rsidR="00B71459" w:rsidRPr="00B71459">
        <w:rPr>
          <w:rFonts w:cs="Times New Roman"/>
          <w:sz w:val="26"/>
          <w:szCs w:val="26"/>
        </w:rPr>
        <w:t xml:space="preserve">министерства. </w:t>
      </w:r>
      <w:r w:rsidR="00B71459">
        <w:rPr>
          <w:rFonts w:cs="Times New Roman"/>
          <w:sz w:val="26"/>
          <w:szCs w:val="26"/>
        </w:rPr>
        <w:t>Утвер</w:t>
      </w:r>
      <w:r w:rsidR="00B71459" w:rsidRPr="00B71459">
        <w:rPr>
          <w:color w:val="000000"/>
          <w:sz w:val="26"/>
          <w:szCs w:val="26"/>
        </w:rPr>
        <w:t>ждено новое положение о контрактной службе и порядок взаимодействия контрактной службы со структурными подразделениями министерства.</w:t>
      </w:r>
      <w:r w:rsidR="00B71459">
        <w:rPr>
          <w:color w:val="000000"/>
          <w:sz w:val="26"/>
          <w:szCs w:val="26"/>
        </w:rPr>
        <w:t xml:space="preserve"> </w:t>
      </w:r>
    </w:p>
    <w:p w:rsidR="00B71459" w:rsidRPr="0031602D" w:rsidRDefault="00B71459" w:rsidP="00B7145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31602D">
        <w:rPr>
          <w:sz w:val="26"/>
          <w:szCs w:val="26"/>
          <w:lang w:eastAsia="ru-RU"/>
        </w:rPr>
        <w:t>ОКУ «Дирекция» представлена информация о</w:t>
      </w:r>
      <w:r w:rsidR="00653ED7" w:rsidRPr="0031602D">
        <w:rPr>
          <w:sz w:val="26"/>
          <w:szCs w:val="26"/>
          <w:lang w:eastAsia="ru-RU"/>
        </w:rPr>
        <w:t xml:space="preserve"> проведенной работе с подрядчиками, допустившими нарушения сроков выполнения контрактов (заключены дополнительные соглашения о продлении сроков исполнения контрактов; расторгнуты контракты, ведутся судебные разбирательства). Также</w:t>
      </w:r>
      <w:r w:rsidRPr="0031602D">
        <w:rPr>
          <w:sz w:val="26"/>
          <w:szCs w:val="26"/>
          <w:lang w:eastAsia="ru-RU"/>
        </w:rPr>
        <w:t xml:space="preserve"> п</w:t>
      </w:r>
      <w:r w:rsidRPr="0031602D">
        <w:rPr>
          <w:rFonts w:eastAsia="Times New Roman" w:cs="Times New Roman"/>
          <w:sz w:val="26"/>
          <w:szCs w:val="26"/>
        </w:rPr>
        <w:t>роведена разъяснительная работа о необходимости выполнения требований законодательства о контрактной системе с работниками отдела государственного заказа</w:t>
      </w:r>
      <w:r w:rsidR="00653ED7" w:rsidRPr="0031602D">
        <w:rPr>
          <w:rFonts w:eastAsia="Times New Roman" w:cs="Times New Roman"/>
          <w:sz w:val="26"/>
          <w:szCs w:val="26"/>
        </w:rPr>
        <w:t xml:space="preserve"> учреждения</w:t>
      </w:r>
      <w:r w:rsidRPr="0031602D">
        <w:rPr>
          <w:rFonts w:eastAsia="Times New Roman" w:cs="Times New Roman"/>
          <w:sz w:val="26"/>
          <w:szCs w:val="26"/>
        </w:rPr>
        <w:t>.</w:t>
      </w:r>
    </w:p>
    <w:p w:rsidR="0031602D" w:rsidRPr="0031602D" w:rsidRDefault="0031602D" w:rsidP="0031602D">
      <w:pPr>
        <w:tabs>
          <w:tab w:val="left" w:pos="2987"/>
        </w:tabs>
        <w:jc w:val="both"/>
        <w:rPr>
          <w:rFonts w:eastAsia="Times New Roman" w:cs="Times New Roman"/>
          <w:iCs/>
          <w:sz w:val="26"/>
          <w:szCs w:val="26"/>
          <w:lang w:eastAsia="ru-RU"/>
        </w:rPr>
      </w:pPr>
      <w:r w:rsidRPr="0031602D">
        <w:rPr>
          <w:rFonts w:eastAsia="Times New Roman" w:cs="Times New Roman"/>
          <w:iCs/>
          <w:sz w:val="26"/>
          <w:szCs w:val="26"/>
          <w:lang w:eastAsia="ru-RU"/>
        </w:rPr>
        <w:t>По результатам рассмотрения информаци</w:t>
      </w:r>
      <w:r>
        <w:rPr>
          <w:rFonts w:eastAsia="Times New Roman" w:cs="Times New Roman"/>
          <w:iCs/>
          <w:sz w:val="26"/>
          <w:szCs w:val="26"/>
          <w:lang w:eastAsia="ru-RU"/>
        </w:rPr>
        <w:t>и, представленной Минэкономразвития и</w:t>
      </w:r>
      <w:r w:rsidRPr="0031602D">
        <w:rPr>
          <w:sz w:val="26"/>
          <w:szCs w:val="26"/>
          <w:lang w:eastAsia="ru-RU"/>
        </w:rPr>
        <w:t xml:space="preserve"> ОКУ «Дирекция»</w:t>
      </w:r>
      <w:r w:rsidR="00855F67">
        <w:rPr>
          <w:sz w:val="26"/>
          <w:szCs w:val="26"/>
          <w:lang w:eastAsia="ru-RU"/>
        </w:rPr>
        <w:t>,</w:t>
      </w:r>
      <w:r w:rsidRPr="0031602D">
        <w:rPr>
          <w:sz w:val="26"/>
          <w:szCs w:val="26"/>
          <w:lang w:eastAsia="ru-RU"/>
        </w:rPr>
        <w:t xml:space="preserve"> </w:t>
      </w:r>
      <w:r w:rsidRPr="0031602D">
        <w:rPr>
          <w:rFonts w:eastAsia="Times New Roman" w:cs="Times New Roman"/>
          <w:iCs/>
          <w:sz w:val="26"/>
          <w:szCs w:val="26"/>
          <w:lang w:eastAsia="ru-RU"/>
        </w:rPr>
        <w:t xml:space="preserve">коллегией контрольно-счетной палаты Сахалинской области </w:t>
      </w:r>
      <w:r>
        <w:rPr>
          <w:rFonts w:eastAsia="Times New Roman" w:cs="Times New Roman"/>
          <w:iCs/>
          <w:sz w:val="26"/>
          <w:szCs w:val="26"/>
          <w:lang w:eastAsia="ru-RU"/>
        </w:rPr>
        <w:t xml:space="preserve">22 января </w:t>
      </w:r>
      <w:r w:rsidRPr="0031602D">
        <w:rPr>
          <w:rFonts w:eastAsia="Times New Roman" w:cs="Times New Roman"/>
          <w:iCs/>
          <w:sz w:val="26"/>
          <w:szCs w:val="26"/>
          <w:lang w:eastAsia="ru-RU"/>
        </w:rPr>
        <w:t>201</w:t>
      </w:r>
      <w:r>
        <w:rPr>
          <w:rFonts w:eastAsia="Times New Roman" w:cs="Times New Roman"/>
          <w:iCs/>
          <w:sz w:val="26"/>
          <w:szCs w:val="26"/>
          <w:lang w:eastAsia="ru-RU"/>
        </w:rPr>
        <w:t>8</w:t>
      </w:r>
      <w:r w:rsidRPr="0031602D">
        <w:rPr>
          <w:rFonts w:eastAsia="Times New Roman" w:cs="Times New Roman"/>
          <w:iCs/>
          <w:sz w:val="26"/>
          <w:szCs w:val="26"/>
          <w:lang w:eastAsia="ru-RU"/>
        </w:rPr>
        <w:t xml:space="preserve"> года принят</w:t>
      </w:r>
      <w:r>
        <w:rPr>
          <w:rFonts w:eastAsia="Times New Roman" w:cs="Times New Roman"/>
          <w:iCs/>
          <w:sz w:val="26"/>
          <w:szCs w:val="26"/>
          <w:lang w:eastAsia="ru-RU"/>
        </w:rPr>
        <w:t>о решение о снятии представлений</w:t>
      </w:r>
      <w:r w:rsidRPr="0031602D">
        <w:rPr>
          <w:rFonts w:eastAsia="Times New Roman" w:cs="Times New Roman"/>
          <w:iCs/>
          <w:sz w:val="26"/>
          <w:szCs w:val="26"/>
          <w:lang w:eastAsia="ru-RU"/>
        </w:rPr>
        <w:t xml:space="preserve"> с контроля.</w:t>
      </w:r>
    </w:p>
    <w:p w:rsidR="00653ED7" w:rsidRPr="0031602D" w:rsidRDefault="00653ED7" w:rsidP="00B7145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</w:p>
    <w:p w:rsidR="00B71459" w:rsidRPr="0031602D" w:rsidRDefault="00B71459" w:rsidP="00B7145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D0C66" w:rsidRPr="0031602D" w:rsidRDefault="00B71459" w:rsidP="00C90A93">
      <w:pPr>
        <w:spacing w:line="276" w:lineRule="auto"/>
        <w:ind w:firstLine="7797"/>
        <w:jc w:val="both"/>
        <w:rPr>
          <w:sz w:val="26"/>
          <w:szCs w:val="26"/>
        </w:rPr>
      </w:pPr>
      <w:r w:rsidRPr="0031602D">
        <w:rPr>
          <w:sz w:val="26"/>
          <w:szCs w:val="26"/>
        </w:rPr>
        <w:t xml:space="preserve"> </w:t>
      </w:r>
    </w:p>
    <w:sectPr w:rsidR="005D0C66" w:rsidRPr="0031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6"/>
    <w:rsid w:val="0010085E"/>
    <w:rsid w:val="00171111"/>
    <w:rsid w:val="0022360F"/>
    <w:rsid w:val="002425BE"/>
    <w:rsid w:val="0028296C"/>
    <w:rsid w:val="002E6FBC"/>
    <w:rsid w:val="0031602D"/>
    <w:rsid w:val="003D128E"/>
    <w:rsid w:val="00430C0C"/>
    <w:rsid w:val="00436AA3"/>
    <w:rsid w:val="00516EC8"/>
    <w:rsid w:val="0057128E"/>
    <w:rsid w:val="0058660C"/>
    <w:rsid w:val="005D0C66"/>
    <w:rsid w:val="0061173F"/>
    <w:rsid w:val="00630487"/>
    <w:rsid w:val="00653ED7"/>
    <w:rsid w:val="00671760"/>
    <w:rsid w:val="006B1522"/>
    <w:rsid w:val="006E78C0"/>
    <w:rsid w:val="007745BE"/>
    <w:rsid w:val="008247F1"/>
    <w:rsid w:val="00855F67"/>
    <w:rsid w:val="008A2692"/>
    <w:rsid w:val="008A44DB"/>
    <w:rsid w:val="009A4531"/>
    <w:rsid w:val="009B4841"/>
    <w:rsid w:val="00B71459"/>
    <w:rsid w:val="00BB46A9"/>
    <w:rsid w:val="00C70BF9"/>
    <w:rsid w:val="00C70F84"/>
    <w:rsid w:val="00C72E5F"/>
    <w:rsid w:val="00C81027"/>
    <w:rsid w:val="00C90A93"/>
    <w:rsid w:val="00CB2173"/>
    <w:rsid w:val="00CE4A10"/>
    <w:rsid w:val="00D51E3B"/>
    <w:rsid w:val="00E00210"/>
    <w:rsid w:val="00E505B6"/>
    <w:rsid w:val="00E97437"/>
    <w:rsid w:val="00ED056D"/>
    <w:rsid w:val="00ED1BD7"/>
    <w:rsid w:val="00F2006D"/>
    <w:rsid w:val="00F63B48"/>
    <w:rsid w:val="00FA5E3C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0A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0A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0A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0A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3</cp:revision>
  <cp:lastPrinted>2018-01-23T03:06:00Z</cp:lastPrinted>
  <dcterms:created xsi:type="dcterms:W3CDTF">2018-01-24T23:42:00Z</dcterms:created>
  <dcterms:modified xsi:type="dcterms:W3CDTF">2018-01-24T23:42:00Z</dcterms:modified>
</cp:coreProperties>
</file>