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EB" w:rsidRPr="007F79C8" w:rsidRDefault="00F100EB" w:rsidP="00FD0B8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</w:t>
      </w:r>
      <w:r w:rsidRPr="00F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</w:t>
      </w:r>
      <w:r w:rsidRPr="00FD0B80">
        <w:rPr>
          <w:rFonts w:ascii="Times New Roman" w:eastAsia="Times New Roman" w:hAnsi="Times New Roman" w:cs="Times New Roman"/>
          <w:sz w:val="28"/>
          <w:szCs w:val="28"/>
        </w:rPr>
        <w:t>Проверка использования средств областного бюджета,  направленных на п</w:t>
      </w:r>
      <w:r w:rsidRPr="00FD0B80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 мер социальной поддержки путем организации отдыха и оздоровления детей,</w:t>
      </w:r>
      <w:r w:rsidRPr="00FD0B8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предусмотренной подпрограммой «Совершенствование социальной поддержки семьи и детей» государственной программы «Социальная поддержка населения Сахалинской области на 2014 - 2020 годы» за 2015 год и истекший период 2016 года</w:t>
      </w:r>
      <w:r w:rsidRPr="00FD0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соответствии с п.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Сахалинской области на 2016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2016 года. По результатам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1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r w:rsidR="007F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Pr="002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представление</w:t>
      </w:r>
      <w:r w:rsidR="007F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мер по устранению нарушений и недостатков, выявленных при осуществлении ремонтных работ на </w:t>
      </w:r>
      <w:r w:rsidR="007F79C8" w:rsidRPr="007F79C8">
        <w:rPr>
          <w:rFonts w:ascii="Times New Roman" w:eastAsia="Calibri" w:hAnsi="Times New Roman" w:cs="Times New Roman"/>
          <w:sz w:val="28"/>
          <w:szCs w:val="28"/>
          <w:lang w:eastAsia="ar-SA"/>
        </w:rPr>
        <w:t>объект</w:t>
      </w:r>
      <w:r w:rsidR="007F79C8" w:rsidRPr="007F79C8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7F79C8" w:rsidRPr="007F79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«Летний оздоровительный лагерь «Сахалинский Артек»</w:t>
      </w:r>
      <w:r w:rsidRPr="007F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0EB" w:rsidRDefault="00F100EB" w:rsidP="00F10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ABA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представления </w:t>
      </w:r>
      <w:r w:rsidR="007F79C8">
        <w:rPr>
          <w:rFonts w:ascii="Times New Roman" w:hAnsi="Times New Roman" w:cs="Times New Roman"/>
          <w:sz w:val="28"/>
          <w:szCs w:val="28"/>
        </w:rPr>
        <w:t>МБУ ДО «</w:t>
      </w:r>
      <w:r>
        <w:rPr>
          <w:rFonts w:ascii="Times New Roman" w:hAnsi="Times New Roman" w:cs="Times New Roman"/>
          <w:sz w:val="28"/>
          <w:szCs w:val="28"/>
        </w:rPr>
        <w:t>ДЮСШ г. Анива</w:t>
      </w:r>
      <w:r w:rsidR="007F7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подрядчиком проведен ряд обследований объектов лагеря, где проводился ремонт. По результатам обследования подрядчик взял на себя обязательства устранить имеющиеся дефекты в рамках гарантийных обязательств по договору (некачественно выполненные работы устранены </w:t>
      </w:r>
      <w:r w:rsidR="007F79C8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9C8">
        <w:rPr>
          <w:rFonts w:ascii="Times New Roman" w:hAnsi="Times New Roman" w:cs="Times New Roman"/>
          <w:sz w:val="28"/>
          <w:szCs w:val="28"/>
        </w:rPr>
        <w:t>корпусах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7F79C8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 xml:space="preserve"> – работы будут проведены в </w:t>
      </w:r>
      <w:r w:rsidR="007F79C8">
        <w:rPr>
          <w:rFonts w:ascii="Times New Roman" w:hAnsi="Times New Roman" w:cs="Times New Roman"/>
          <w:sz w:val="28"/>
          <w:szCs w:val="28"/>
        </w:rPr>
        <w:t>ближайшее</w:t>
      </w:r>
      <w:r>
        <w:rPr>
          <w:rFonts w:ascii="Times New Roman" w:hAnsi="Times New Roman" w:cs="Times New Roman"/>
          <w:sz w:val="28"/>
          <w:szCs w:val="28"/>
        </w:rPr>
        <w:t xml:space="preserve"> время). Данный вопрос также находится на постоянном контроле у министерства образования Сахалинской области.</w:t>
      </w:r>
    </w:p>
    <w:p w:rsidR="00F100EB" w:rsidRDefault="00F100EB" w:rsidP="00F1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части Федерального закона о контрактной системе в сфере закупок № 44-ФЗ приняты к сведению. Министерством экономического развития Сахалинской области по материалам контрольно-счетной палаты Сахалинской области привлечен</w:t>
      </w:r>
      <w:r w:rsidR="00FD0B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админист</w:t>
      </w:r>
      <w:r w:rsidR="00FD0B80">
        <w:rPr>
          <w:rFonts w:ascii="Times New Roman" w:hAnsi="Times New Roman" w:cs="Times New Roman"/>
          <w:sz w:val="28"/>
          <w:szCs w:val="28"/>
        </w:rPr>
        <w:t>ративной ответственности виновное должностно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FD0B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C8">
        <w:rPr>
          <w:rFonts w:ascii="Times New Roman" w:hAnsi="Times New Roman" w:cs="Times New Roman"/>
          <w:sz w:val="28"/>
          <w:szCs w:val="28"/>
        </w:rPr>
        <w:t>– бывший руководитель МБУ ДО «</w:t>
      </w:r>
      <w:r w:rsidR="00FD0B80">
        <w:rPr>
          <w:rFonts w:ascii="Times New Roman" w:hAnsi="Times New Roman" w:cs="Times New Roman"/>
          <w:sz w:val="28"/>
          <w:szCs w:val="28"/>
        </w:rPr>
        <w:t>Д</w:t>
      </w:r>
      <w:r w:rsidR="007F79C8">
        <w:rPr>
          <w:rFonts w:ascii="Times New Roman" w:hAnsi="Times New Roman" w:cs="Times New Roman"/>
          <w:sz w:val="28"/>
          <w:szCs w:val="28"/>
        </w:rPr>
        <w:t>ЮСШ г. Анива»</w:t>
      </w:r>
      <w:r w:rsidR="00FD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подвергнут</w:t>
      </w:r>
      <w:r w:rsidR="00FD0B80">
        <w:rPr>
          <w:rFonts w:ascii="Times New Roman" w:hAnsi="Times New Roman" w:cs="Times New Roman"/>
          <w:sz w:val="28"/>
          <w:szCs w:val="28"/>
        </w:rPr>
        <w:t>о 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0B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FD0B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12A" w:rsidRDefault="007F79C8" w:rsidP="00FD0B80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Рассмотрев представленную</w:t>
      </w:r>
      <w:r w:rsidR="00F100EB" w:rsidRPr="0034070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F100EB" w:rsidRPr="00340702">
        <w:rPr>
          <w:rFonts w:ascii="Times New Roman" w:hAnsi="Times New Roman"/>
          <w:sz w:val="28"/>
          <w:szCs w:val="28"/>
        </w:rPr>
        <w:t xml:space="preserve">, коллегией контрольно-счетной палаты Сахалинской области </w:t>
      </w:r>
      <w:r w:rsidR="00F100EB">
        <w:rPr>
          <w:rFonts w:ascii="Times New Roman" w:hAnsi="Times New Roman"/>
          <w:sz w:val="28"/>
          <w:szCs w:val="28"/>
        </w:rPr>
        <w:t>5 мая</w:t>
      </w:r>
      <w:r w:rsidR="00F100EB" w:rsidRPr="00340702">
        <w:rPr>
          <w:rFonts w:ascii="Times New Roman" w:hAnsi="Times New Roman"/>
          <w:sz w:val="28"/>
          <w:szCs w:val="28"/>
        </w:rPr>
        <w:t xml:space="preserve"> 2017 года принято решение о с</w:t>
      </w:r>
      <w:r w:rsidR="00F100EB">
        <w:rPr>
          <w:rFonts w:ascii="Times New Roman" w:hAnsi="Times New Roman"/>
          <w:sz w:val="28"/>
          <w:szCs w:val="28"/>
        </w:rPr>
        <w:t>нятии представлени</w:t>
      </w:r>
      <w:r>
        <w:rPr>
          <w:rFonts w:ascii="Times New Roman" w:hAnsi="Times New Roman"/>
          <w:sz w:val="28"/>
          <w:szCs w:val="28"/>
        </w:rPr>
        <w:t>я</w:t>
      </w:r>
      <w:r w:rsidR="00F100EB" w:rsidRPr="00340702">
        <w:rPr>
          <w:rFonts w:ascii="Times New Roman" w:hAnsi="Times New Roman"/>
          <w:sz w:val="28"/>
          <w:szCs w:val="28"/>
        </w:rPr>
        <w:t xml:space="preserve"> с контроля</w:t>
      </w:r>
      <w:r>
        <w:rPr>
          <w:rFonts w:ascii="Times New Roman" w:hAnsi="Times New Roman"/>
          <w:sz w:val="28"/>
          <w:szCs w:val="28"/>
        </w:rPr>
        <w:t>.</w:t>
      </w:r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B"/>
    <w:rsid w:val="0026650F"/>
    <w:rsid w:val="003A0035"/>
    <w:rsid w:val="007751BF"/>
    <w:rsid w:val="007F79C8"/>
    <w:rsid w:val="00C16EF2"/>
    <w:rsid w:val="00E4412A"/>
    <w:rsid w:val="00F100EB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2017-05-11T04:49:00Z</cp:lastPrinted>
  <dcterms:created xsi:type="dcterms:W3CDTF">2017-05-11T05:29:00Z</dcterms:created>
  <dcterms:modified xsi:type="dcterms:W3CDTF">2017-05-11T05:32:00Z</dcterms:modified>
</cp:coreProperties>
</file>