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E45" w:rsidRPr="00D06E45" w:rsidRDefault="00D06E45" w:rsidP="00D06E45">
      <w:pPr>
        <w:ind w:firstLine="709"/>
        <w:jc w:val="both"/>
        <w:rPr>
          <w:sz w:val="26"/>
          <w:szCs w:val="26"/>
        </w:rPr>
      </w:pPr>
      <w:r w:rsidRPr="00D06E45">
        <w:rPr>
          <w:rFonts w:eastAsiaTheme="minorHAnsi" w:cstheme="minorBidi"/>
          <w:sz w:val="26"/>
          <w:szCs w:val="26"/>
          <w:lang w:eastAsia="en-US"/>
        </w:rPr>
        <w:t xml:space="preserve">С 20 </w:t>
      </w:r>
      <w:r w:rsidRPr="00D06E45">
        <w:rPr>
          <w:sz w:val="26"/>
          <w:szCs w:val="26"/>
        </w:rPr>
        <w:t xml:space="preserve">июня по 22 августа 2022 года </w:t>
      </w:r>
      <w:r w:rsidRPr="00D06E45">
        <w:rPr>
          <w:rFonts w:eastAsiaTheme="minorHAnsi" w:cstheme="minorBidi"/>
          <w:sz w:val="26"/>
          <w:szCs w:val="26"/>
          <w:lang w:eastAsia="en-US"/>
        </w:rPr>
        <w:t xml:space="preserve">в соответствии с планом работы </w:t>
      </w:r>
      <w:r w:rsidR="00BA0729">
        <w:rPr>
          <w:rFonts w:eastAsiaTheme="minorHAnsi" w:cstheme="minorBidi"/>
          <w:sz w:val="26"/>
          <w:szCs w:val="26"/>
          <w:lang w:eastAsia="en-US"/>
        </w:rPr>
        <w:t xml:space="preserve">контрольно-счетной палаты Сахалинской области </w:t>
      </w:r>
      <w:bookmarkStart w:id="0" w:name="_GoBack"/>
      <w:bookmarkEnd w:id="0"/>
      <w:r w:rsidRPr="00D06E45">
        <w:rPr>
          <w:rFonts w:eastAsiaTheme="minorHAnsi" w:cstheme="minorBidi"/>
          <w:sz w:val="26"/>
          <w:szCs w:val="26"/>
          <w:lang w:eastAsia="en-US"/>
        </w:rPr>
        <w:t xml:space="preserve">на 2022 год проведено </w:t>
      </w:r>
      <w:r w:rsidRPr="00D06E45">
        <w:rPr>
          <w:sz w:val="26"/>
          <w:szCs w:val="26"/>
        </w:rPr>
        <w:t xml:space="preserve">контрольное мероприятие  </w:t>
      </w:r>
      <w:r w:rsidR="00AB4939">
        <w:rPr>
          <w:sz w:val="26"/>
          <w:szCs w:val="26"/>
        </w:rPr>
        <w:t>«</w:t>
      </w:r>
      <w:r w:rsidRPr="00D06E45">
        <w:rPr>
          <w:sz w:val="26"/>
          <w:szCs w:val="26"/>
        </w:rPr>
        <w:t>Аудит в сфере закупок, осуществляемых министерством туризма Сахалинской области и подведомственным учреждением ГБУ «Сахалинский туристско-информационный центр», включая закупки на размещение рекламы за период 2021 год и истекший период 2022 года».</w:t>
      </w:r>
    </w:p>
    <w:p w:rsidR="00D06E45" w:rsidRPr="00D06E45" w:rsidRDefault="00D06E45" w:rsidP="00D06E4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D06E45">
        <w:rPr>
          <w:rFonts w:eastAsiaTheme="minorHAnsi" w:cstheme="minorBidi"/>
          <w:sz w:val="26"/>
          <w:szCs w:val="26"/>
          <w:lang w:eastAsia="en-US"/>
        </w:rPr>
        <w:t xml:space="preserve">Отчет о результатах контрольного мероприятия </w:t>
      </w:r>
      <w:r w:rsidR="00AB4939" w:rsidRPr="00D06E45">
        <w:rPr>
          <w:rFonts w:eastAsiaTheme="minorHAnsi" w:cstheme="minorBidi"/>
          <w:sz w:val="26"/>
          <w:szCs w:val="26"/>
          <w:lang w:eastAsia="en-US"/>
        </w:rPr>
        <w:t xml:space="preserve">22.08.2022 </w:t>
      </w:r>
      <w:r w:rsidRPr="00D06E45">
        <w:rPr>
          <w:rFonts w:eastAsiaTheme="minorHAnsi" w:cstheme="minorBidi"/>
          <w:sz w:val="26"/>
          <w:szCs w:val="26"/>
          <w:lang w:eastAsia="en-US"/>
        </w:rPr>
        <w:t>рассмотрен на Коллегии контро</w:t>
      </w:r>
      <w:r w:rsidR="00AB4939">
        <w:rPr>
          <w:rFonts w:eastAsiaTheme="minorHAnsi" w:cstheme="minorBidi"/>
          <w:sz w:val="26"/>
          <w:szCs w:val="26"/>
          <w:lang w:eastAsia="en-US"/>
        </w:rPr>
        <w:t>льно-счетной палаты Сахалинской.</w:t>
      </w:r>
    </w:p>
    <w:p w:rsidR="00D06E45" w:rsidRPr="00D06E45" w:rsidRDefault="00D06E45" w:rsidP="00D06E45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06E45">
        <w:rPr>
          <w:rFonts w:eastAsiaTheme="minorHAnsi" w:cstheme="minorBidi"/>
          <w:sz w:val="26"/>
          <w:szCs w:val="26"/>
          <w:lang w:eastAsia="en-US"/>
        </w:rPr>
        <w:t xml:space="preserve">В соответствии с решением Коллегии направлены представления об устранении выявленных нарушений министерству туризма Сахалинской области и </w:t>
      </w:r>
      <w:r w:rsidRPr="00D06E45">
        <w:rPr>
          <w:rFonts w:eastAsiaTheme="minorHAnsi"/>
          <w:sz w:val="26"/>
          <w:szCs w:val="26"/>
          <w:lang w:eastAsia="en-US"/>
        </w:rPr>
        <w:t>ГБУ «Сахалинский туристско-информационный центр».</w:t>
      </w:r>
    </w:p>
    <w:p w:rsidR="00E27DA6" w:rsidRPr="00D06E45" w:rsidRDefault="00EF3B8A" w:rsidP="00D06E4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D06E45">
        <w:rPr>
          <w:rFonts w:eastAsia="Calibri"/>
          <w:sz w:val="26"/>
          <w:szCs w:val="26"/>
          <w:lang w:eastAsia="en-US"/>
        </w:rPr>
        <w:t xml:space="preserve">В установленный срок </w:t>
      </w:r>
      <w:r w:rsidRPr="00D06E45">
        <w:rPr>
          <w:sz w:val="26"/>
          <w:szCs w:val="26"/>
          <w:lang w:eastAsia="en-US"/>
        </w:rPr>
        <w:t>представлена информация о мероприятиях по устранению выявленных нарушений.</w:t>
      </w:r>
      <w:r w:rsidR="004777A1" w:rsidRPr="00D06E45">
        <w:rPr>
          <w:rFonts w:eastAsiaTheme="minorHAnsi" w:cstheme="minorBidi"/>
          <w:sz w:val="26"/>
          <w:szCs w:val="26"/>
          <w:lang w:eastAsia="en-US"/>
        </w:rPr>
        <w:t xml:space="preserve"> </w:t>
      </w:r>
    </w:p>
    <w:p w:rsidR="00783FA8" w:rsidRPr="00D06E45" w:rsidRDefault="00D06E45" w:rsidP="00D06E45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D06E45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Pr="00D06E45">
        <w:rPr>
          <w:rFonts w:eastAsiaTheme="minorHAnsi"/>
          <w:sz w:val="26"/>
          <w:szCs w:val="26"/>
          <w:lang w:eastAsia="en-US"/>
        </w:rPr>
        <w:t>ГБУ «Сахалинский туристско-информационный центр»</w:t>
      </w:r>
      <w:r w:rsidR="00AB4939">
        <w:rPr>
          <w:rFonts w:eastAsiaTheme="minorHAnsi"/>
          <w:sz w:val="26"/>
          <w:szCs w:val="26"/>
          <w:lang w:eastAsia="en-US"/>
        </w:rPr>
        <w:t xml:space="preserve"> </w:t>
      </w:r>
      <w:r w:rsidRPr="00D06E45">
        <w:rPr>
          <w:rFonts w:eastAsiaTheme="minorHAnsi" w:cstheme="minorBidi"/>
          <w:sz w:val="26"/>
          <w:szCs w:val="26"/>
          <w:lang w:eastAsia="en-US"/>
        </w:rPr>
        <w:t xml:space="preserve">назначено должностное лицо ответственное за проведение анализа учета совершенных финансовых операций по соблюдению лимитов годового объема закупок. На и. о. руководителя учреждения возложен </w:t>
      </w:r>
      <w:r w:rsidRPr="00D06E45">
        <w:rPr>
          <w:sz w:val="26"/>
          <w:szCs w:val="26"/>
        </w:rPr>
        <w:t xml:space="preserve">контроль: за соблюдением лимитов годового объема закупок, осуществляемых Учреждением в соответствии с пунктом 4 части 1 статьи 93 Федерального закона № 44-ФЗ; </w:t>
      </w:r>
      <w:r w:rsidRPr="00D06E45">
        <w:rPr>
          <w:rFonts w:eastAsia="Calibri"/>
          <w:sz w:val="26"/>
          <w:szCs w:val="26"/>
        </w:rPr>
        <w:t xml:space="preserve">при определении и обосновании НМЦК, цены контракта, заключаемого с единственным поставщиком (подрядчиком, исполнителем); за соблюдением сроков оплаты полученных товаров, выполненных работ, оказанных услуг; за своевременностью </w:t>
      </w:r>
      <w:r w:rsidRPr="00D06E45">
        <w:rPr>
          <w:sz w:val="26"/>
          <w:szCs w:val="26"/>
        </w:rPr>
        <w:t>размещения соответствующей информации о контрактах в ЕИС в сфере закупок.</w:t>
      </w:r>
      <w:r w:rsidRPr="00D06E45">
        <w:rPr>
          <w:sz w:val="26"/>
          <w:szCs w:val="26"/>
          <w:lang w:eastAsia="en-US"/>
        </w:rPr>
        <w:t xml:space="preserve"> </w:t>
      </w:r>
    </w:p>
    <w:p w:rsidR="008A2692" w:rsidRPr="00D06E45" w:rsidRDefault="00561989" w:rsidP="00D06E45">
      <w:pPr>
        <w:ind w:firstLine="709"/>
        <w:jc w:val="both"/>
        <w:rPr>
          <w:sz w:val="26"/>
          <w:szCs w:val="26"/>
        </w:rPr>
      </w:pPr>
      <w:r w:rsidRPr="00D06E45">
        <w:rPr>
          <w:iCs/>
          <w:sz w:val="26"/>
          <w:szCs w:val="26"/>
        </w:rPr>
        <w:t xml:space="preserve">По результатам рассмотрения представленной  информации, </w:t>
      </w:r>
      <w:r w:rsidRPr="00D06E45">
        <w:rPr>
          <w:rFonts w:eastAsia="Calibri" w:cstheme="minorBidi"/>
          <w:sz w:val="26"/>
          <w:szCs w:val="26"/>
          <w:lang w:eastAsia="en-US"/>
        </w:rPr>
        <w:t>Коллегией</w:t>
      </w:r>
      <w:r w:rsidRPr="00D06E45">
        <w:rPr>
          <w:sz w:val="26"/>
          <w:szCs w:val="26"/>
        </w:rPr>
        <w:t xml:space="preserve"> контрольно-счетной палаты Сахалинской области</w:t>
      </w:r>
      <w:r w:rsidR="00892B13" w:rsidRPr="00D06E45">
        <w:rPr>
          <w:sz w:val="26"/>
          <w:szCs w:val="26"/>
        </w:rPr>
        <w:t xml:space="preserve"> от </w:t>
      </w:r>
      <w:r w:rsidR="00D06E45" w:rsidRPr="00D06E45">
        <w:rPr>
          <w:sz w:val="26"/>
          <w:szCs w:val="26"/>
        </w:rPr>
        <w:t>1</w:t>
      </w:r>
      <w:r w:rsidR="004375BA">
        <w:rPr>
          <w:sz w:val="26"/>
          <w:szCs w:val="26"/>
        </w:rPr>
        <w:t>7</w:t>
      </w:r>
      <w:r w:rsidR="00892B13" w:rsidRPr="00D06E45">
        <w:rPr>
          <w:sz w:val="26"/>
          <w:szCs w:val="26"/>
        </w:rPr>
        <w:t>.</w:t>
      </w:r>
      <w:r w:rsidR="00D06E45" w:rsidRPr="00D06E45">
        <w:rPr>
          <w:sz w:val="26"/>
          <w:szCs w:val="26"/>
        </w:rPr>
        <w:t>10</w:t>
      </w:r>
      <w:r w:rsidR="00892B13" w:rsidRPr="00D06E45">
        <w:rPr>
          <w:sz w:val="26"/>
          <w:szCs w:val="26"/>
        </w:rPr>
        <w:t>.202</w:t>
      </w:r>
      <w:r w:rsidR="00E33F95" w:rsidRPr="00D06E45">
        <w:rPr>
          <w:sz w:val="26"/>
          <w:szCs w:val="26"/>
        </w:rPr>
        <w:t>2</w:t>
      </w:r>
      <w:r w:rsidR="009207AE" w:rsidRPr="00D06E45">
        <w:rPr>
          <w:sz w:val="26"/>
          <w:szCs w:val="26"/>
        </w:rPr>
        <w:t xml:space="preserve"> </w:t>
      </w:r>
      <w:r w:rsidR="00D06E45">
        <w:rPr>
          <w:sz w:val="26"/>
          <w:szCs w:val="26"/>
        </w:rPr>
        <w:t xml:space="preserve"> </w:t>
      </w:r>
      <w:r w:rsidRPr="00D06E45">
        <w:rPr>
          <w:iCs/>
          <w:sz w:val="26"/>
          <w:szCs w:val="26"/>
        </w:rPr>
        <w:t>принято решение</w:t>
      </w:r>
      <w:r w:rsidR="006A2284" w:rsidRPr="00D06E45">
        <w:rPr>
          <w:iCs/>
          <w:sz w:val="26"/>
          <w:szCs w:val="26"/>
        </w:rPr>
        <w:t xml:space="preserve"> </w:t>
      </w:r>
      <w:r w:rsidRPr="00D06E45">
        <w:rPr>
          <w:iCs/>
          <w:sz w:val="26"/>
          <w:szCs w:val="26"/>
        </w:rPr>
        <w:t>о</w:t>
      </w:r>
      <w:r w:rsidR="00D06E45">
        <w:rPr>
          <w:iCs/>
          <w:sz w:val="26"/>
          <w:szCs w:val="26"/>
        </w:rPr>
        <w:t xml:space="preserve"> </w:t>
      </w:r>
      <w:r w:rsidR="00C46452" w:rsidRPr="00D06E45">
        <w:rPr>
          <w:iCs/>
          <w:sz w:val="26"/>
          <w:szCs w:val="26"/>
        </w:rPr>
        <w:t xml:space="preserve">снятии с контроля </w:t>
      </w:r>
      <w:r w:rsidR="00CA4CB5" w:rsidRPr="00D06E45">
        <w:rPr>
          <w:iCs/>
          <w:sz w:val="26"/>
          <w:szCs w:val="26"/>
        </w:rPr>
        <w:t>представления</w:t>
      </w:r>
      <w:r w:rsidR="00AB4939">
        <w:rPr>
          <w:iCs/>
          <w:sz w:val="26"/>
          <w:szCs w:val="26"/>
        </w:rPr>
        <w:t>, направленного в</w:t>
      </w:r>
      <w:r w:rsidR="00D06E45" w:rsidRPr="00D06E45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="00D06E45" w:rsidRPr="00D06E45">
        <w:rPr>
          <w:rFonts w:eastAsiaTheme="minorHAnsi"/>
          <w:sz w:val="26"/>
          <w:szCs w:val="26"/>
          <w:lang w:eastAsia="en-US"/>
        </w:rPr>
        <w:t>ГБУ «Сахалинский туристско-информационный центр»</w:t>
      </w:r>
      <w:r w:rsidR="00C46452" w:rsidRPr="00D06E45">
        <w:rPr>
          <w:iCs/>
          <w:sz w:val="26"/>
          <w:szCs w:val="26"/>
        </w:rPr>
        <w:t>.</w:t>
      </w:r>
    </w:p>
    <w:sectPr w:rsidR="008A2692" w:rsidRPr="00D06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1C"/>
    <w:rsid w:val="00010DC3"/>
    <w:rsid w:val="00053A2B"/>
    <w:rsid w:val="000820E4"/>
    <w:rsid w:val="000F2D81"/>
    <w:rsid w:val="00123570"/>
    <w:rsid w:val="00125E3C"/>
    <w:rsid w:val="001C521C"/>
    <w:rsid w:val="004375BA"/>
    <w:rsid w:val="004777A1"/>
    <w:rsid w:val="005139D9"/>
    <w:rsid w:val="00561989"/>
    <w:rsid w:val="00612F1B"/>
    <w:rsid w:val="006A2284"/>
    <w:rsid w:val="0070209C"/>
    <w:rsid w:val="00754AD6"/>
    <w:rsid w:val="00783FA8"/>
    <w:rsid w:val="007A2809"/>
    <w:rsid w:val="007A6E45"/>
    <w:rsid w:val="00892B13"/>
    <w:rsid w:val="00896C4C"/>
    <w:rsid w:val="008A2692"/>
    <w:rsid w:val="008E0DC7"/>
    <w:rsid w:val="008F239F"/>
    <w:rsid w:val="009207AE"/>
    <w:rsid w:val="00950C3F"/>
    <w:rsid w:val="009956A9"/>
    <w:rsid w:val="009A155E"/>
    <w:rsid w:val="00AB4939"/>
    <w:rsid w:val="00BA0729"/>
    <w:rsid w:val="00BB266E"/>
    <w:rsid w:val="00C46452"/>
    <w:rsid w:val="00CA4361"/>
    <w:rsid w:val="00CA4CB5"/>
    <w:rsid w:val="00CB2173"/>
    <w:rsid w:val="00CD3810"/>
    <w:rsid w:val="00CE3F6A"/>
    <w:rsid w:val="00D06E45"/>
    <w:rsid w:val="00D265B8"/>
    <w:rsid w:val="00D57998"/>
    <w:rsid w:val="00D642D9"/>
    <w:rsid w:val="00D7665F"/>
    <w:rsid w:val="00E1118B"/>
    <w:rsid w:val="00E27DA6"/>
    <w:rsid w:val="00E33F95"/>
    <w:rsid w:val="00EF3B8A"/>
    <w:rsid w:val="00F63309"/>
    <w:rsid w:val="00F9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9A70E-BDDF-49F1-B035-8EBDAB0F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2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Гвак Евгения Михайловна</cp:lastModifiedBy>
  <cp:revision>11</cp:revision>
  <dcterms:created xsi:type="dcterms:W3CDTF">2022-01-17T00:25:00Z</dcterms:created>
  <dcterms:modified xsi:type="dcterms:W3CDTF">2022-10-17T23:20:00Z</dcterms:modified>
</cp:coreProperties>
</file>