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DB8" w:rsidRDefault="00A902BA" w:rsidP="00A902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п. 6 Плана работы контрольно-счетной палаты Сахалинской области </w:t>
      </w:r>
      <w:r w:rsidR="000828F0">
        <w:rPr>
          <w:sz w:val="24"/>
          <w:szCs w:val="24"/>
        </w:rPr>
        <w:t xml:space="preserve">(далее – КСП СО, Счетная палата) </w:t>
      </w:r>
      <w:r>
        <w:rPr>
          <w:sz w:val="24"/>
          <w:szCs w:val="24"/>
        </w:rPr>
        <w:t xml:space="preserve">на 2020 год в мае-августе </w:t>
      </w:r>
      <w:r w:rsidR="007E354F">
        <w:rPr>
          <w:sz w:val="24"/>
          <w:szCs w:val="24"/>
        </w:rPr>
        <w:t xml:space="preserve">тек. года </w:t>
      </w:r>
      <w:bookmarkStart w:id="0" w:name="_GoBack"/>
      <w:bookmarkEnd w:id="0"/>
      <w:r>
        <w:rPr>
          <w:sz w:val="24"/>
          <w:szCs w:val="24"/>
        </w:rPr>
        <w:t>проведено контрольное мероприятие «Проверка использования средств областного бюджета, направленных на реализацию отдельных мероприятий государственной программы Сахалинской области «Социально-экономическое развитие Курильских островов (Сахалинская область) на 2016-2025 годы» за 2018, 2019 годы и истекший период 2020 года»</w:t>
      </w:r>
      <w:r w:rsidR="00115A5E">
        <w:rPr>
          <w:sz w:val="24"/>
          <w:szCs w:val="24"/>
        </w:rPr>
        <w:t>,</w:t>
      </w:r>
      <w:r>
        <w:rPr>
          <w:sz w:val="24"/>
          <w:szCs w:val="24"/>
        </w:rPr>
        <w:t xml:space="preserve"> по результатам которого направлено пять представлений: </w:t>
      </w:r>
      <w:r w:rsidR="00DC7024">
        <w:rPr>
          <w:sz w:val="24"/>
          <w:szCs w:val="24"/>
        </w:rPr>
        <w:t xml:space="preserve">областным </w:t>
      </w:r>
      <w:r>
        <w:rPr>
          <w:sz w:val="24"/>
          <w:szCs w:val="24"/>
        </w:rPr>
        <w:t>министерств</w:t>
      </w:r>
      <w:r w:rsidR="00DC7024">
        <w:rPr>
          <w:sz w:val="24"/>
          <w:szCs w:val="24"/>
        </w:rPr>
        <w:t>ам:</w:t>
      </w:r>
      <w:r>
        <w:rPr>
          <w:sz w:val="24"/>
          <w:szCs w:val="24"/>
        </w:rPr>
        <w:t xml:space="preserve"> строительства</w:t>
      </w:r>
      <w:r w:rsidR="00DC7024">
        <w:rPr>
          <w:sz w:val="24"/>
          <w:szCs w:val="24"/>
        </w:rPr>
        <w:t>; экономического развития; архитектуры и градостроительства, а также в муниципальные образования Сахалинской области: Южно-Курильский городской округ, Курильский городской округ.</w:t>
      </w:r>
    </w:p>
    <w:p w:rsidR="00DC7024" w:rsidRDefault="00DC7024" w:rsidP="00A902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целях устранения выявленных нарушений проверяемыми субъектами </w:t>
      </w:r>
      <w:r w:rsidR="009853C9">
        <w:rPr>
          <w:sz w:val="24"/>
          <w:szCs w:val="24"/>
        </w:rPr>
        <w:t>представлена информация о принятых мерах:</w:t>
      </w:r>
    </w:p>
    <w:p w:rsidR="000828F0" w:rsidRDefault="009853C9" w:rsidP="009853C9">
      <w:pPr>
        <w:pStyle w:val="a4"/>
        <w:numPr>
          <w:ilvl w:val="0"/>
          <w:numId w:val="1"/>
        </w:numPr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>Министерством строительства Сахалинской области</w:t>
      </w:r>
      <w:r w:rsidR="000828F0">
        <w:rPr>
          <w:sz w:val="24"/>
          <w:szCs w:val="24"/>
        </w:rPr>
        <w:t>:</w:t>
      </w:r>
    </w:p>
    <w:p w:rsidR="000828F0" w:rsidRDefault="000828F0" w:rsidP="000828F0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853C9" w:rsidRPr="000828F0">
        <w:rPr>
          <w:sz w:val="24"/>
          <w:szCs w:val="24"/>
        </w:rPr>
        <w:t>разработаны и  направлены в министерство финансов Сахалинской области предложения о внесении изменений в нормативные правовые акт</w:t>
      </w:r>
      <w:r>
        <w:rPr>
          <w:sz w:val="24"/>
          <w:szCs w:val="24"/>
        </w:rPr>
        <w:t>ы;</w:t>
      </w:r>
      <w:r w:rsidR="009853C9" w:rsidRPr="000828F0">
        <w:rPr>
          <w:sz w:val="24"/>
          <w:szCs w:val="24"/>
        </w:rPr>
        <w:t xml:space="preserve"> </w:t>
      </w:r>
    </w:p>
    <w:p w:rsidR="000828F0" w:rsidRDefault="000828F0" w:rsidP="000828F0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9853C9" w:rsidRPr="000828F0">
        <w:rPr>
          <w:sz w:val="24"/>
          <w:szCs w:val="24"/>
        </w:rPr>
        <w:t>роведена сплошная претензионная работа с подрядными организациями, у которых имеется нарушение исполнения обязательств</w:t>
      </w:r>
      <w:r>
        <w:rPr>
          <w:sz w:val="24"/>
          <w:szCs w:val="24"/>
        </w:rPr>
        <w:t>;</w:t>
      </w:r>
    </w:p>
    <w:p w:rsidR="009853C9" w:rsidRDefault="000828F0" w:rsidP="000828F0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9853C9" w:rsidRPr="000828F0">
        <w:rPr>
          <w:sz w:val="24"/>
          <w:szCs w:val="24"/>
        </w:rPr>
        <w:t>о неудовлетворенным претензиям ве</w:t>
      </w:r>
      <w:r>
        <w:rPr>
          <w:sz w:val="24"/>
          <w:szCs w:val="24"/>
        </w:rPr>
        <w:t>дется работа в судебном порядке;</w:t>
      </w:r>
    </w:p>
    <w:p w:rsidR="000828F0" w:rsidRDefault="000828F0" w:rsidP="000828F0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 в подведомственном учреждении ГКУ «Дирекция по реализации Федеральной программы социально-экономического развития Курильских островов Сахалинской области» проведены служебные проверки, по итогам которых приняты меры дисциплинарного взыскания к виновным лицам.</w:t>
      </w:r>
    </w:p>
    <w:p w:rsidR="000828F0" w:rsidRDefault="000828F0" w:rsidP="000828F0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2. Министерством экономического развития Сахалинской области разработан План действий по устранению недостатков, согласованный заместителем председателя Правительства Сахалинской области А.В. Зайцевым, контрольные сроки реализации Плана начинаются с 20.11.2020.</w:t>
      </w:r>
    </w:p>
    <w:p w:rsidR="000828F0" w:rsidRDefault="000828F0" w:rsidP="000828F0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Министерством архитектуры и градостроительства Сахалинской области </w:t>
      </w:r>
      <w:r w:rsidR="007D020A">
        <w:rPr>
          <w:sz w:val="24"/>
          <w:szCs w:val="24"/>
        </w:rPr>
        <w:t>п</w:t>
      </w:r>
      <w:r w:rsidR="00A20E35">
        <w:rPr>
          <w:sz w:val="24"/>
          <w:szCs w:val="24"/>
        </w:rPr>
        <w:t>о состоянию на 12.10.2020 информация о принятых мерах не представлена.</w:t>
      </w:r>
    </w:p>
    <w:p w:rsidR="00A20E35" w:rsidRDefault="00A20E35" w:rsidP="000828F0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Муниципальным образованием «Южно-Курильский городской округ» разработан План действий по устранению нарушений, контрольные сроки реализации которого начинаются с 30.10.2020. </w:t>
      </w:r>
    </w:p>
    <w:p w:rsidR="00A20E35" w:rsidRDefault="00A20E35" w:rsidP="000828F0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5. Муниципальным образованием «Курильский городской округ»</w:t>
      </w:r>
      <w:r w:rsidR="00E52E54">
        <w:rPr>
          <w:sz w:val="24"/>
          <w:szCs w:val="24"/>
        </w:rPr>
        <w:t xml:space="preserve"> приведено в соответствие с нормативными правовыми актами учет имущества казны, проведены мероприятия по принятию к учету и достоверному отражению стоимости основных средств,  а также вновь принятое имущество казны передано в хозяйственное ведение МУП «Жилкомсервис».</w:t>
      </w:r>
    </w:p>
    <w:p w:rsidR="007D020A" w:rsidRPr="00561989" w:rsidRDefault="007D020A" w:rsidP="007D020A">
      <w:pPr>
        <w:ind w:firstLine="709"/>
        <w:jc w:val="both"/>
        <w:rPr>
          <w:rFonts w:eastAsia="Calibri" w:cstheme="minorBidi"/>
          <w:sz w:val="26"/>
          <w:szCs w:val="26"/>
          <w:lang w:eastAsia="en-US"/>
        </w:rPr>
      </w:pPr>
      <w:r w:rsidRPr="00561989">
        <w:rPr>
          <w:iCs/>
          <w:sz w:val="26"/>
          <w:szCs w:val="26"/>
        </w:rPr>
        <w:t xml:space="preserve">По результатам рассмотрения представленной  информации, </w:t>
      </w:r>
      <w:r w:rsidRPr="00561989">
        <w:rPr>
          <w:rFonts w:eastAsia="Calibri" w:cstheme="minorBidi"/>
          <w:sz w:val="26"/>
          <w:szCs w:val="26"/>
          <w:lang w:eastAsia="en-US"/>
        </w:rPr>
        <w:t>Коллегией</w:t>
      </w:r>
      <w:r w:rsidRPr="00561989">
        <w:rPr>
          <w:sz w:val="26"/>
          <w:szCs w:val="26"/>
        </w:rPr>
        <w:t xml:space="preserve"> контрольно-счетной палаты Сахалинской области от 19.10.2020  </w:t>
      </w:r>
      <w:r w:rsidRPr="00561989">
        <w:rPr>
          <w:iCs/>
          <w:sz w:val="26"/>
          <w:szCs w:val="26"/>
        </w:rPr>
        <w:t xml:space="preserve">принято решение о продлении срока </w:t>
      </w:r>
      <w:r>
        <w:rPr>
          <w:iCs/>
          <w:sz w:val="26"/>
          <w:szCs w:val="26"/>
        </w:rPr>
        <w:t xml:space="preserve">4-х представлений </w:t>
      </w:r>
      <w:r w:rsidRPr="00561989">
        <w:rPr>
          <w:iCs/>
          <w:sz w:val="26"/>
          <w:szCs w:val="26"/>
        </w:rPr>
        <w:t xml:space="preserve">контроля </w:t>
      </w:r>
      <w:r>
        <w:rPr>
          <w:iCs/>
          <w:sz w:val="26"/>
          <w:szCs w:val="26"/>
        </w:rPr>
        <w:t xml:space="preserve">до </w:t>
      </w:r>
      <w:r>
        <w:rPr>
          <w:rFonts w:eastAsiaTheme="minorHAnsi" w:cstheme="minorBidi"/>
          <w:sz w:val="26"/>
          <w:szCs w:val="26"/>
          <w:lang w:eastAsia="en-US"/>
        </w:rPr>
        <w:t>31.12.2020</w:t>
      </w:r>
      <w:r w:rsidRPr="00561989">
        <w:rPr>
          <w:rFonts w:eastAsia="Calibri" w:cstheme="minorBidi"/>
          <w:sz w:val="26"/>
          <w:szCs w:val="26"/>
          <w:lang w:eastAsia="en-US"/>
        </w:rPr>
        <w:t>.</w:t>
      </w:r>
    </w:p>
    <w:p w:rsidR="007D020A" w:rsidRDefault="007D020A" w:rsidP="000828F0">
      <w:pPr>
        <w:ind w:firstLine="705"/>
        <w:jc w:val="both"/>
        <w:rPr>
          <w:sz w:val="24"/>
          <w:szCs w:val="24"/>
        </w:rPr>
      </w:pPr>
    </w:p>
    <w:sectPr w:rsidR="007D020A" w:rsidSect="00A45C2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B2480"/>
    <w:multiLevelType w:val="hybridMultilevel"/>
    <w:tmpl w:val="B7E8EA80"/>
    <w:lvl w:ilvl="0" w:tplc="49D604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07"/>
    <w:rsid w:val="000828F0"/>
    <w:rsid w:val="00115A5E"/>
    <w:rsid w:val="007D020A"/>
    <w:rsid w:val="007D6DB8"/>
    <w:rsid w:val="007E354F"/>
    <w:rsid w:val="009853C9"/>
    <w:rsid w:val="00A20E35"/>
    <w:rsid w:val="00A45C2B"/>
    <w:rsid w:val="00A902BA"/>
    <w:rsid w:val="00B0778E"/>
    <w:rsid w:val="00BD7ECD"/>
    <w:rsid w:val="00DC7024"/>
    <w:rsid w:val="00E52E54"/>
    <w:rsid w:val="00E7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01949-4FC5-40B3-8D0F-9B7BE863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78E"/>
    <w:rPr>
      <w:lang w:eastAsia="ru-RU"/>
    </w:rPr>
  </w:style>
  <w:style w:type="paragraph" w:styleId="1">
    <w:name w:val="heading 1"/>
    <w:basedOn w:val="a"/>
    <w:next w:val="a"/>
    <w:link w:val="10"/>
    <w:qFormat/>
    <w:rsid w:val="00B0778E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78E"/>
    <w:rPr>
      <w:sz w:val="24"/>
      <w:lang w:eastAsia="ru-RU"/>
    </w:rPr>
  </w:style>
  <w:style w:type="paragraph" w:styleId="a3">
    <w:name w:val="caption"/>
    <w:basedOn w:val="a"/>
    <w:next w:val="a"/>
    <w:qFormat/>
    <w:rsid w:val="00B0778E"/>
    <w:pPr>
      <w:spacing w:after="240"/>
      <w:jc w:val="center"/>
    </w:pPr>
    <w:rPr>
      <w:sz w:val="36"/>
      <w:szCs w:val="36"/>
    </w:rPr>
  </w:style>
  <w:style w:type="paragraph" w:styleId="a4">
    <w:name w:val="List Paragraph"/>
    <w:basedOn w:val="a"/>
    <w:uiPriority w:val="34"/>
    <w:qFormat/>
    <w:rsid w:val="00985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Людмила Юрьевна</dc:creator>
  <cp:keywords/>
  <dc:description/>
  <cp:lastModifiedBy>Гвак Евгения Михайловна</cp:lastModifiedBy>
  <cp:revision>5</cp:revision>
  <cp:lastPrinted>2020-10-12T23:08:00Z</cp:lastPrinted>
  <dcterms:created xsi:type="dcterms:W3CDTF">2020-10-12T22:38:00Z</dcterms:created>
  <dcterms:modified xsi:type="dcterms:W3CDTF">2020-10-29T01:02:00Z</dcterms:modified>
</cp:coreProperties>
</file>