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52" w:rsidRDefault="006B6752" w:rsidP="006B6752">
      <w:proofErr w:type="gramStart"/>
      <w:r>
        <w:t>В соответствии с пунктом 18 плана работы контрольно-счетной палаты Сахалинской области в мае-июле 2020 года проведено контрольное мероприятие «Проверка использования средств областного бюджета, направленных на реализацию отдельных мероприятий подпрограммы «Развитие физической культуры и спорта Сахалинской области» государственной программы «Развитие физической культуры, спорта и повышение эффективности молодежной политики в Сахалинской области», в части субсидий, выделенных АНО Хоккейный клуб «Сахалинские акулы», АНО</w:t>
      </w:r>
      <w:proofErr w:type="gramEnd"/>
      <w:r>
        <w:t xml:space="preserve"> «Спортивный клуб «Восток-65», за 2018, 2019 годы и истекший период 2020 года». Предметом контрольного мероприятия являлись средства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области», выделенные АНО «СК Восток», АНО ХК «Сахалинские акулы», а также на объект «Реконструкция футбольного поля МБУ ДО ДЮСШ г. Томари».</w:t>
      </w:r>
    </w:p>
    <w:p w:rsidR="006B6752" w:rsidRDefault="006B6752" w:rsidP="006B6752">
      <w:r>
        <w:t xml:space="preserve">По итогам контрольного мероприятия вынесены представления: министерству спорта Сахалинской области, главе МО «Томаринский ГО», а также направлены информационные письма: АНО «Спортивный клуб Восток-65», АНО ХК «Сахалинские акулы». </w:t>
      </w:r>
    </w:p>
    <w:p w:rsidR="006B6752" w:rsidRDefault="006B6752" w:rsidP="006B6752">
      <w:r>
        <w:t>По состоянию на 01.10.2020 АНО «Спортивный клуб Восток-65» учтены замечания к содержанию Программы развития баскетбола в части обоснования ее значимости и сроков реализации, а также объемов финансирования программы. Средства  субсидии в сумме 8,43 тыс.рублей (отмечены в акте) возвращены в бюджет. В сторону уменьшения на 601,4 тыс.рублей скорректирована сумма затрат за счет субсидии, предъявленная к возмещению. Замечания в части трудовых отношений рассмотрены и приняты к сведению. Приказом директора внесены изменения в «Положение о материально-техническом обеспечении спортивных команд автономной организации «Спортивный клуб «Восток-65».</w:t>
      </w:r>
    </w:p>
    <w:p w:rsidR="006B6752" w:rsidRDefault="006B6752" w:rsidP="006B6752">
      <w:r>
        <w:t xml:space="preserve">АНО ХК «Сахалинские акулы» на основании требования министерства спорта Сахалинской области по результатам проверки вернуло в бюджет 2055,0 тыс.рублей, пересмотрены локальные акты в части оплаты труда работников клуба. </w:t>
      </w:r>
    </w:p>
    <w:p w:rsidR="006B6752" w:rsidRDefault="006B6752" w:rsidP="006B6752">
      <w:r>
        <w:t>Министерством спорта Сахалинской области усилен контроль за приемкой документов на конкурс по Порядку, утвержденному постановлением Правительства Сахалинской области от 12.09.2017 № 421, за приемкой документов о расходах субсидии, в том числе в части трудовых договоров, за исполнением положений заключенных соглашений, а также исполнением показателей результативности в рамках Порядка, утвержденного постановлением Правительства Сахалинской области от 19.02.2019 № 71. Министерством в целях повышения уровня ответственности с исполнителями по соответствующим направлениям деятельности проведена беседа о повышения качества исполнения возложенных обязанностей в данной части.</w:t>
      </w:r>
    </w:p>
    <w:p w:rsidR="006B6752" w:rsidRDefault="006B6752" w:rsidP="006B6752">
      <w:r>
        <w:t xml:space="preserve">В части изменений </w:t>
      </w:r>
      <w:r w:rsidR="000C7735">
        <w:t>п</w:t>
      </w:r>
      <w:r>
        <w:t>остановлени</w:t>
      </w:r>
      <w:r w:rsidR="000C7735">
        <w:t>й</w:t>
      </w:r>
      <w:r>
        <w:t xml:space="preserve"> П</w:t>
      </w:r>
      <w:r w:rsidR="000C7735">
        <w:t xml:space="preserve">равительства Сахалинской области </w:t>
      </w:r>
      <w:r>
        <w:t xml:space="preserve">№ 421 и </w:t>
      </w:r>
      <w:r w:rsidR="000C7735">
        <w:br/>
      </w:r>
      <w:r>
        <w:t>№ 71 министерством</w:t>
      </w:r>
      <w:r w:rsidR="000C7735">
        <w:t xml:space="preserve"> спорта Сахалинской области </w:t>
      </w:r>
      <w:r>
        <w:t>20</w:t>
      </w:r>
      <w:r w:rsidR="000C7735">
        <w:t xml:space="preserve">.05.2020 приняты меры по внесению </w:t>
      </w:r>
      <w:r>
        <w:t>изменений в порядки, со стороны надзорных органов замечаний не поступало. Относительно изменений в госпрограмму и установления показателей, необходимых для достижения результатов предоставления субсидии проф</w:t>
      </w:r>
      <w:r w:rsidR="000C7735">
        <w:t xml:space="preserve">ессиональными </w:t>
      </w:r>
      <w:r>
        <w:t>клубами, министерство планирует внести изменения до 31.12.2020. Проведена работа по возврату АНО средств, которые клубами восстановлены. Взят на контроль вопрос о результатах строительно-технической экспертизы объекта</w:t>
      </w:r>
      <w:r w:rsidR="000C7735">
        <w:t xml:space="preserve"> (реконструкция футбольного поля в г. Томари), которая в настоящее время ведется</w:t>
      </w:r>
      <w:r>
        <w:t xml:space="preserve">. По результатам данной экспертизы министерство </w:t>
      </w:r>
      <w:r w:rsidR="000C7735">
        <w:t xml:space="preserve">при необходимости </w:t>
      </w:r>
      <w:r>
        <w:t xml:space="preserve">примет решение о возврате средств </w:t>
      </w:r>
      <w:r w:rsidR="000C7735">
        <w:t xml:space="preserve">субсидии </w:t>
      </w:r>
      <w:r>
        <w:t xml:space="preserve">(либо </w:t>
      </w:r>
      <w:r w:rsidR="000C7735">
        <w:t xml:space="preserve">об </w:t>
      </w:r>
      <w:r>
        <w:t>отсутствии таковой необходимости)</w:t>
      </w:r>
      <w:r w:rsidR="000C7735">
        <w:t>.</w:t>
      </w:r>
      <w:r>
        <w:t xml:space="preserve"> </w:t>
      </w:r>
    </w:p>
    <w:p w:rsidR="006B6752" w:rsidRDefault="006B6752" w:rsidP="006B6752">
      <w:r>
        <w:t xml:space="preserve">В Томаринском городском округе </w:t>
      </w:r>
      <w:r w:rsidR="000C7735">
        <w:t xml:space="preserve">в </w:t>
      </w:r>
      <w:r>
        <w:t xml:space="preserve"> целях повышения контроля с ответственными должностными лицами проведена соответствующая работа. Заключен </w:t>
      </w:r>
      <w:r w:rsidR="000C7735">
        <w:t>договор</w:t>
      </w:r>
      <w:r>
        <w:t xml:space="preserve"> на проведение строительно-технической экспертизы с ООО "Центр экспертиз и исследований" срок</w:t>
      </w:r>
      <w:r w:rsidR="000C7735">
        <w:t>ом</w:t>
      </w:r>
      <w:r>
        <w:t xml:space="preserve"> выполнения 90 дней (в</w:t>
      </w:r>
      <w:r w:rsidR="000C7735">
        <w:t xml:space="preserve">едется </w:t>
      </w:r>
      <w:r>
        <w:t>работ</w:t>
      </w:r>
      <w:r w:rsidR="000C7735">
        <w:t>а</w:t>
      </w:r>
      <w:r>
        <w:t>). Принято решение об использовании оборудования стоимостью 515,8 тыс.рублей</w:t>
      </w:r>
      <w:r w:rsidR="000C7735">
        <w:t>, к</w:t>
      </w:r>
      <w:r>
        <w:t>оторое будет установлено в 2021 году при строительстве открытой площадки в соответствии с проектом благоустройства территории спортивной школы. Произведено уточнение первоначальной стоимост</w:t>
      </w:r>
      <w:r w:rsidR="000C7735">
        <w:t>и</w:t>
      </w:r>
      <w:r>
        <w:t xml:space="preserve"> объекта </w:t>
      </w:r>
      <w:r w:rsidR="000C7735">
        <w:t xml:space="preserve">по </w:t>
      </w:r>
      <w:r>
        <w:t>распоряжени</w:t>
      </w:r>
      <w:r w:rsidR="000C7735">
        <w:t>ю</w:t>
      </w:r>
      <w:r>
        <w:t xml:space="preserve"> КУМС</w:t>
      </w:r>
      <w:r w:rsidR="000C7735">
        <w:t>.</w:t>
      </w:r>
      <w:r>
        <w:t xml:space="preserve"> </w:t>
      </w:r>
      <w:r>
        <w:lastRenderedPageBreak/>
        <w:t>Спортивной школой организована регулярная уборка территории спортивного поля, чистка ливневок, скос травы, уборка территории и т.п. Решается вопрос о приобретении специализированной техники (определяется источник на 2021 год). Проводится инструктаж с посетителями футбольного поля. Планируется предъявление к подрядчику претензии в рамках гарантийных обязательств</w:t>
      </w:r>
      <w:r w:rsidR="000C7735">
        <w:t xml:space="preserve"> </w:t>
      </w:r>
      <w:r>
        <w:t xml:space="preserve"> (по сломанным перилам, сиденьям</w:t>
      </w:r>
      <w:r w:rsidR="000C7735">
        <w:t xml:space="preserve"> на футбольном поле</w:t>
      </w:r>
      <w:r>
        <w:t xml:space="preserve">), что будет сделано после экспертизы. </w:t>
      </w:r>
      <w:r w:rsidR="000C7735">
        <w:t>В</w:t>
      </w:r>
      <w:r>
        <w:t xml:space="preserve">опрос о подпорной стенке </w:t>
      </w:r>
      <w:r w:rsidR="000C7735">
        <w:t xml:space="preserve">футбольного поля </w:t>
      </w:r>
      <w:r>
        <w:t xml:space="preserve">разрешится в 2021 году (средства будут учтены в </w:t>
      </w:r>
      <w:r w:rsidR="000C7735">
        <w:t xml:space="preserve">бюджете </w:t>
      </w:r>
      <w:r>
        <w:t>2021 год</w:t>
      </w:r>
      <w:r w:rsidR="000C7735">
        <w:t>а</w:t>
      </w:r>
      <w:r>
        <w:t xml:space="preserve">). По контрактам ООО "Спортматик" судебное производство продолжается. В связи с увольнением виновных должностных лиц принять меры дисциплинарной ответственности за допущенные нарушения </w:t>
      </w:r>
      <w:r w:rsidR="000C7735">
        <w:t>не представилось возможным</w:t>
      </w:r>
      <w:r>
        <w:t xml:space="preserve">. </w:t>
      </w:r>
    </w:p>
    <w:p w:rsidR="00B762AE" w:rsidRDefault="000C7735" w:rsidP="006B6752">
      <w:r>
        <w:t>В связи с чем, Коллегией КСП Сахалинской области</w:t>
      </w:r>
      <w:r w:rsidR="00FE3D65">
        <w:t xml:space="preserve"> </w:t>
      </w:r>
      <w:bookmarkStart w:id="0" w:name="_GoBack"/>
      <w:r w:rsidR="00FE3D65" w:rsidRPr="00FE3D65">
        <w:rPr>
          <w:szCs w:val="24"/>
        </w:rPr>
        <w:t>от 19.10.2020</w:t>
      </w:r>
      <w:r w:rsidR="00FE3D65">
        <w:rPr>
          <w:sz w:val="26"/>
          <w:szCs w:val="26"/>
        </w:rPr>
        <w:t xml:space="preserve">  </w:t>
      </w:r>
      <w:r>
        <w:t xml:space="preserve"> </w:t>
      </w:r>
      <w:bookmarkEnd w:id="0"/>
      <w:r>
        <w:t xml:space="preserve">принято решение о продлении срока представлений в адрес </w:t>
      </w:r>
      <w:r w:rsidR="006B6752">
        <w:t xml:space="preserve">главы МО «Томаринский ГО» </w:t>
      </w:r>
      <w:r>
        <w:t xml:space="preserve">и </w:t>
      </w:r>
      <w:r w:rsidR="006B6752">
        <w:t xml:space="preserve">министерства спорта </w:t>
      </w:r>
      <w:r>
        <w:t>Сахалинской области до 31.12.2020.</w:t>
      </w:r>
    </w:p>
    <w:sectPr w:rsidR="00B762AE" w:rsidSect="000C7735">
      <w:headerReference w:type="default" r:id="rId8"/>
      <w:pgSz w:w="11906" w:h="16838" w:code="9"/>
      <w:pgMar w:top="993" w:right="567" w:bottom="1276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E5" w:rsidRDefault="00A32FE5" w:rsidP="000C7735">
      <w:r>
        <w:separator/>
      </w:r>
    </w:p>
  </w:endnote>
  <w:endnote w:type="continuationSeparator" w:id="0">
    <w:p w:rsidR="00A32FE5" w:rsidRDefault="00A32FE5" w:rsidP="000C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E5" w:rsidRDefault="00A32FE5" w:rsidP="000C7735">
      <w:r>
        <w:separator/>
      </w:r>
    </w:p>
  </w:footnote>
  <w:footnote w:type="continuationSeparator" w:id="0">
    <w:p w:rsidR="00A32FE5" w:rsidRDefault="00A32FE5" w:rsidP="000C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950103"/>
      <w:docPartObj>
        <w:docPartGallery w:val="Page Numbers (Top of Page)"/>
        <w:docPartUnique/>
      </w:docPartObj>
    </w:sdtPr>
    <w:sdtEndPr/>
    <w:sdtContent>
      <w:p w:rsidR="000C7735" w:rsidRDefault="000C77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65">
          <w:rPr>
            <w:noProof/>
          </w:rPr>
          <w:t>2</w:t>
        </w:r>
        <w:r>
          <w:fldChar w:fldCharType="end"/>
        </w:r>
      </w:p>
    </w:sdtContent>
  </w:sdt>
  <w:p w:rsidR="000C7735" w:rsidRDefault="000C77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52"/>
    <w:rsid w:val="000C7735"/>
    <w:rsid w:val="001F0175"/>
    <w:rsid w:val="00543EE1"/>
    <w:rsid w:val="00615F28"/>
    <w:rsid w:val="006B6752"/>
    <w:rsid w:val="00743EA8"/>
    <w:rsid w:val="007617CF"/>
    <w:rsid w:val="007B3D49"/>
    <w:rsid w:val="00856358"/>
    <w:rsid w:val="009635F0"/>
    <w:rsid w:val="009B4AF4"/>
    <w:rsid w:val="00A32FE5"/>
    <w:rsid w:val="00B36B49"/>
    <w:rsid w:val="00B762AE"/>
    <w:rsid w:val="00C167B0"/>
    <w:rsid w:val="00D26074"/>
    <w:rsid w:val="00ED12FC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0C7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735"/>
  </w:style>
  <w:style w:type="paragraph" w:styleId="a5">
    <w:name w:val="footer"/>
    <w:basedOn w:val="a"/>
    <w:link w:val="a6"/>
    <w:uiPriority w:val="99"/>
    <w:unhideWhenUsed/>
    <w:rsid w:val="000C7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0C7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735"/>
  </w:style>
  <w:style w:type="paragraph" w:styleId="a5">
    <w:name w:val="footer"/>
    <w:basedOn w:val="a"/>
    <w:link w:val="a6"/>
    <w:uiPriority w:val="99"/>
    <w:unhideWhenUsed/>
    <w:rsid w:val="000C7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Харченко Татьяна Ринатовна</cp:lastModifiedBy>
  <cp:revision>3</cp:revision>
  <dcterms:created xsi:type="dcterms:W3CDTF">2020-10-19T00:44:00Z</dcterms:created>
  <dcterms:modified xsi:type="dcterms:W3CDTF">2020-10-19T04:21:00Z</dcterms:modified>
</cp:coreProperties>
</file>