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D3" w:rsidRPr="006810D3" w:rsidRDefault="006810D3" w:rsidP="006810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0D3">
        <w:rPr>
          <w:rFonts w:ascii="Times New Roman" w:hAnsi="Times New Roman" w:cs="Times New Roman"/>
        </w:rPr>
        <w:t>Приложение № 3 заключению КСП на проект</w:t>
      </w:r>
    </w:p>
    <w:p w:rsidR="006810D3" w:rsidRPr="006810D3" w:rsidRDefault="006810D3" w:rsidP="006810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0D3">
        <w:rPr>
          <w:rFonts w:ascii="Times New Roman" w:hAnsi="Times New Roman" w:cs="Times New Roman"/>
        </w:rPr>
        <w:t xml:space="preserve"> областного бюджета на 2015 год и</w:t>
      </w:r>
    </w:p>
    <w:p w:rsidR="00E53F3D" w:rsidRPr="006810D3" w:rsidRDefault="006810D3" w:rsidP="006810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10D3">
        <w:rPr>
          <w:rFonts w:ascii="Times New Roman" w:hAnsi="Times New Roman" w:cs="Times New Roman"/>
        </w:rPr>
        <w:t xml:space="preserve"> плановый период 2016-2017 годов</w:t>
      </w:r>
    </w:p>
    <w:p w:rsidR="00AC2185" w:rsidRPr="006810D3" w:rsidRDefault="00AC2185">
      <w:pPr>
        <w:rPr>
          <w:rFonts w:ascii="Times New Roman" w:hAnsi="Times New Roman" w:cs="Times New Roman"/>
        </w:rPr>
      </w:pPr>
    </w:p>
    <w:p w:rsidR="00AC2185" w:rsidRPr="006810D3" w:rsidRDefault="006810D3" w:rsidP="00681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D3">
        <w:rPr>
          <w:rFonts w:ascii="Times New Roman" w:hAnsi="Times New Roman" w:cs="Times New Roman"/>
          <w:b/>
          <w:sz w:val="28"/>
          <w:szCs w:val="28"/>
        </w:rPr>
        <w:t>Расходы областного бюджета на реализацию государственных программ на 2015-2017 годы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1"/>
        <w:gridCol w:w="3072"/>
        <w:gridCol w:w="1500"/>
        <w:gridCol w:w="1680"/>
        <w:gridCol w:w="764"/>
        <w:gridCol w:w="1646"/>
        <w:gridCol w:w="1559"/>
        <w:gridCol w:w="758"/>
        <w:gridCol w:w="1191"/>
        <w:gridCol w:w="1453"/>
        <w:gridCol w:w="758"/>
        <w:gridCol w:w="681"/>
        <w:gridCol w:w="709"/>
      </w:tblGrid>
      <w:tr w:rsidR="006810D3" w:rsidRPr="006810D3" w:rsidTr="006810D3">
        <w:trPr>
          <w:trHeight w:val="540"/>
        </w:trPr>
        <w:tc>
          <w:tcPr>
            <w:tcW w:w="531" w:type="dxa"/>
            <w:vMerge w:val="restart"/>
            <w:vAlign w:val="center"/>
            <w:hideMark/>
          </w:tcPr>
          <w:p w:rsidR="00AC2185" w:rsidRPr="006810D3" w:rsidRDefault="006810D3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072" w:type="dxa"/>
            <w:vMerge w:val="restart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944" w:type="dxa"/>
            <w:gridSpan w:val="3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3963" w:type="dxa"/>
            <w:gridSpan w:val="3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390" w:type="dxa"/>
            <w:gridSpan w:val="2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Соотношение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 xml:space="preserve"> (%)</w:t>
            </w:r>
            <w:proofErr w:type="gramEnd"/>
          </w:p>
        </w:tc>
      </w:tr>
      <w:tr w:rsidR="006810D3" w:rsidRPr="006810D3" w:rsidTr="006810D3">
        <w:trPr>
          <w:trHeight w:val="1665"/>
        </w:trPr>
        <w:tc>
          <w:tcPr>
            <w:tcW w:w="531" w:type="dxa"/>
            <w:vMerge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vAlign w:val="center"/>
            <w:hideMark/>
          </w:tcPr>
          <w:p w:rsidR="00AC2185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Паспорт ГП</w:t>
            </w:r>
          </w:p>
          <w:p w:rsidR="00715370" w:rsidRPr="006810D3" w:rsidRDefault="00715370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(тыс. рублей)</w:t>
            </w:r>
          </w:p>
        </w:tc>
        <w:tc>
          <w:tcPr>
            <w:tcW w:w="1680" w:type="dxa"/>
            <w:vAlign w:val="center"/>
            <w:hideMark/>
          </w:tcPr>
          <w:p w:rsidR="00AC2185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  <w:p w:rsidR="00715370" w:rsidRPr="006810D3" w:rsidRDefault="00715370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(тыс. рублей)</w:t>
            </w:r>
          </w:p>
        </w:tc>
        <w:tc>
          <w:tcPr>
            <w:tcW w:w="764" w:type="dxa"/>
            <w:textDirection w:val="btLr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Уд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810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6810D3">
              <w:rPr>
                <w:rFonts w:ascii="Times New Roman" w:hAnsi="Times New Roman" w:cs="Times New Roman"/>
                <w:b/>
                <w:bCs/>
              </w:rPr>
              <w:t>ес в общих расходах %</w:t>
            </w:r>
          </w:p>
        </w:tc>
        <w:tc>
          <w:tcPr>
            <w:tcW w:w="1646" w:type="dxa"/>
            <w:vAlign w:val="center"/>
            <w:hideMark/>
          </w:tcPr>
          <w:p w:rsidR="00AC2185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Паспорт ГП</w:t>
            </w:r>
          </w:p>
          <w:p w:rsidR="00715370" w:rsidRPr="006810D3" w:rsidRDefault="00715370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(тыс. рублей)</w:t>
            </w:r>
          </w:p>
        </w:tc>
        <w:tc>
          <w:tcPr>
            <w:tcW w:w="1559" w:type="dxa"/>
            <w:vAlign w:val="center"/>
            <w:hideMark/>
          </w:tcPr>
          <w:p w:rsidR="00AC2185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  <w:p w:rsidR="00715370" w:rsidRPr="006810D3" w:rsidRDefault="00715370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(тыс. рублей)</w:t>
            </w:r>
          </w:p>
        </w:tc>
        <w:tc>
          <w:tcPr>
            <w:tcW w:w="758" w:type="dxa"/>
            <w:textDirection w:val="btLr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Уд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810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6810D3">
              <w:rPr>
                <w:rFonts w:ascii="Times New Roman" w:hAnsi="Times New Roman" w:cs="Times New Roman"/>
                <w:b/>
                <w:bCs/>
              </w:rPr>
              <w:t>ес в общих расходах %</w:t>
            </w:r>
          </w:p>
        </w:tc>
        <w:tc>
          <w:tcPr>
            <w:tcW w:w="1191" w:type="dxa"/>
            <w:vAlign w:val="center"/>
            <w:hideMark/>
          </w:tcPr>
          <w:p w:rsidR="00AC2185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Паспорт ГП</w:t>
            </w:r>
          </w:p>
          <w:p w:rsidR="00715370" w:rsidRPr="006810D3" w:rsidRDefault="00715370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(тыс. рублей)</w:t>
            </w:r>
          </w:p>
        </w:tc>
        <w:tc>
          <w:tcPr>
            <w:tcW w:w="1453" w:type="dxa"/>
            <w:vAlign w:val="center"/>
            <w:hideMark/>
          </w:tcPr>
          <w:p w:rsidR="00AC2185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  <w:p w:rsidR="00715370" w:rsidRPr="006810D3" w:rsidRDefault="00715370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(тыс. рублей)</w:t>
            </w:r>
            <w:bookmarkStart w:id="0" w:name="_GoBack"/>
            <w:bookmarkEnd w:id="0"/>
          </w:p>
        </w:tc>
        <w:tc>
          <w:tcPr>
            <w:tcW w:w="758" w:type="dxa"/>
            <w:textDirection w:val="btLr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Уд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810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6810D3">
              <w:rPr>
                <w:rFonts w:ascii="Times New Roman" w:hAnsi="Times New Roman" w:cs="Times New Roman"/>
                <w:b/>
                <w:bCs/>
              </w:rPr>
              <w:t>ес в общих расходах %</w:t>
            </w:r>
          </w:p>
        </w:tc>
        <w:tc>
          <w:tcPr>
            <w:tcW w:w="681" w:type="dxa"/>
            <w:textDirection w:val="btLr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2016г. к 2015г.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2017г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>.к</w:t>
            </w:r>
            <w:proofErr w:type="gramEnd"/>
            <w:r w:rsidRPr="006810D3">
              <w:rPr>
                <w:rFonts w:ascii="Times New Roman" w:hAnsi="Times New Roman" w:cs="Times New Roman"/>
                <w:b/>
                <w:bCs/>
              </w:rPr>
              <w:t xml:space="preserve"> 2016г.</w:t>
            </w:r>
          </w:p>
        </w:tc>
      </w:tr>
      <w:tr w:rsidR="006810D3" w:rsidRPr="006810D3" w:rsidTr="006810D3">
        <w:trPr>
          <w:trHeight w:val="255"/>
        </w:trPr>
        <w:tc>
          <w:tcPr>
            <w:tcW w:w="531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4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6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3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8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13</w:t>
            </w:r>
          </w:p>
        </w:tc>
      </w:tr>
      <w:tr w:rsidR="006810D3" w:rsidRPr="006810D3" w:rsidTr="006810D3">
        <w:trPr>
          <w:trHeight w:val="100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14 624 474,6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16 166 255,3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14 388 493,1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16 873 681,1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23 429 701,3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23 529 622,7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</w:tr>
      <w:tr w:rsidR="006810D3" w:rsidRPr="006810D3" w:rsidTr="006810D3">
        <w:trPr>
          <w:trHeight w:val="108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20 534 059,0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20 435 996,5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17 227 945,8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18 756 435,1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17 041 296,1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21 321 597,8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</w:tr>
      <w:tr w:rsidR="006810D3" w:rsidRPr="006810D3" w:rsidTr="006810D3">
        <w:trPr>
          <w:trHeight w:val="100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11 443 869,6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12 008 215,3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12 479 633,8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12 745 150,7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12 648 606,6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13 166 522,2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6810D3" w:rsidRPr="006810D3" w:rsidTr="006810D3">
        <w:trPr>
          <w:trHeight w:val="102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244 477,5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244 477,5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454 379,1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454 379,1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325 724,6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325 724,6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185,9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6810D3" w:rsidRPr="006810D3" w:rsidTr="006810D3">
        <w:trPr>
          <w:trHeight w:val="130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"Обеспечение населения Сахалинской области качественным жильем на </w:t>
            </w:r>
            <w:r w:rsidRPr="006810D3">
              <w:rPr>
                <w:rFonts w:ascii="Times New Roman" w:hAnsi="Times New Roman" w:cs="Times New Roman"/>
              </w:rPr>
              <w:lastRenderedPageBreak/>
              <w:t>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9 681 500,7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12 851 404,5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11 343 282,1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8 869 160,1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11 252 941,5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8 126 780,8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6810D3" w:rsidRPr="006810D3" w:rsidTr="006810D3">
        <w:trPr>
          <w:trHeight w:val="162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10 647 964,9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11 499 482,4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13 406 322,5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12 257 679,5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13 451 762,8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14 182 475,3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6810D3" w:rsidRPr="006810D3" w:rsidTr="006810D3">
        <w:trPr>
          <w:trHeight w:val="99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434 538,6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440 311,2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460 619,5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461 231,2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439 397,5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446 973,9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6810D3" w:rsidRPr="006810D3" w:rsidTr="006810D3">
        <w:trPr>
          <w:trHeight w:val="163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77 024,0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77 024,0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385 379,0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385 379,0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391 092,0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391 092,0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500,3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6810D3" w:rsidRPr="006810D3" w:rsidTr="006810D3">
        <w:trPr>
          <w:trHeight w:val="223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1 788 329,9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1 867 974,7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2 197 357,7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2 220 990,2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1 679 743,7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1 840 355,9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</w:tr>
      <w:tr w:rsidR="006810D3" w:rsidRPr="006810D3" w:rsidTr="006810D3">
        <w:trPr>
          <w:trHeight w:val="100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"Развитие сферы культуры в Сахалинской области" на 2014-2020 годы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3 679 020,9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2 863 646,2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4 146 907,2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2 830 474,5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4 551 464,6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2 961 910,5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</w:tr>
      <w:tr w:rsidR="006810D3" w:rsidRPr="006810D3" w:rsidTr="006810D3">
        <w:trPr>
          <w:trHeight w:val="159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1 076 870,0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1 335 245,9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721 912,2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789 099,1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731 199,6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890 011,3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</w:tr>
      <w:tr w:rsidR="006810D3" w:rsidRPr="006810D3" w:rsidTr="006810D3">
        <w:trPr>
          <w:trHeight w:val="159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"Развитие физической культуры, спорта, туризма и повышение эффективности молодежной политики в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2 864 959,9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3 307 159,2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3 730 271,0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3 787 376,0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4 020 473,7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3 975 171,8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6810D3" w:rsidRPr="006810D3" w:rsidTr="006810D3">
        <w:trPr>
          <w:trHeight w:val="132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"Экономическое развитие и инновационная политика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8 108 937,3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7 779 519,6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5 905 724,3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6 518 256,3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3 975 236,2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4 226 832,7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6810D3" w:rsidRPr="006810D3" w:rsidTr="006810D3">
        <w:trPr>
          <w:trHeight w:val="124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1 355 605,7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2 351 292,1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2 681 473,7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3 582 543,9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2 427 500,0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2 553 545,0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6810D3" w:rsidRPr="006810D3" w:rsidTr="006810D3">
        <w:trPr>
          <w:trHeight w:val="99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548 654,8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663 697,5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298 691,6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524 052,7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327 826,9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331 697,7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</w:tr>
      <w:tr w:rsidR="006810D3" w:rsidRPr="006810D3" w:rsidTr="006810D3">
        <w:trPr>
          <w:trHeight w:val="129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10 608 374,8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13 239 036,3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11 321 494,7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12 543 026,8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10 423 739,9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13 004 838,7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6810D3" w:rsidRPr="006810D3" w:rsidTr="006810D3">
        <w:trPr>
          <w:trHeight w:val="162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1 375 656,7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2 192 506,0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1 474 217,8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2 379 944,3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1 675 559,3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2 739 122,8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6810D3" w:rsidRPr="006810D3" w:rsidTr="006810D3">
        <w:trPr>
          <w:trHeight w:val="130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 xml:space="preserve">Государственная программа Сахалинской области "Развитие </w:t>
            </w:r>
            <w:proofErr w:type="spellStart"/>
            <w:r w:rsidRPr="006810D3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6810D3">
              <w:rPr>
                <w:rFonts w:ascii="Times New Roman" w:hAnsi="Times New Roman" w:cs="Times New Roman"/>
              </w:rPr>
              <w:t xml:space="preserve"> комплекса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165 141,0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165 138,4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195 141,0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195 135,7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248 143,2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248 146,3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</w:tc>
      </w:tr>
      <w:tr w:rsidR="006810D3" w:rsidRPr="006810D3" w:rsidTr="006810D3">
        <w:trPr>
          <w:trHeight w:val="130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"Развитие внешнеэкономической, межрегиональной и международной деятельности в Сахалинской области"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14 500,0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14 500,0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16 500,0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18 500,0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18 500,0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</w:tr>
      <w:tr w:rsidR="006810D3" w:rsidRPr="006810D3" w:rsidTr="006810D3">
        <w:trPr>
          <w:trHeight w:val="163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703 675,7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792 637,1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964 826,9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1 004 320,8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837 932,3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880 284,8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6810D3" w:rsidRPr="006810D3" w:rsidTr="006810D3">
        <w:trPr>
          <w:trHeight w:val="135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321 762,1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294 775,4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340 479,7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314 767,4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290 620,9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277 358,7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6810D3" w:rsidRPr="006810D3" w:rsidTr="006810D3">
        <w:trPr>
          <w:trHeight w:val="132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1 222 603,9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1 568 015,0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1 364 362,7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1 406 149,7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1 188 657,3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1 179 908,8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</w:tr>
      <w:tr w:rsidR="006810D3" w:rsidRPr="006810D3" w:rsidTr="006810D3">
        <w:trPr>
          <w:trHeight w:val="106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11 969 695,4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14 250 671,6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9 323 942,8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13 275 900,7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13 615 515,0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10 659 213,9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6810D3" w:rsidRPr="006810D3" w:rsidTr="006810D3">
        <w:trPr>
          <w:trHeight w:val="162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</w:rPr>
            </w:pPr>
            <w:r w:rsidRPr="006810D3">
              <w:rPr>
                <w:rFonts w:ascii="Times New Roman" w:hAnsi="Times New Roman" w:cs="Times New Roman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37 207,9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37 207,9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40 310,2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40 310,2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51 354,6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51 354,6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sz w:val="20"/>
                <w:szCs w:val="20"/>
              </w:rPr>
              <w:t>127,4</w:t>
            </w:r>
          </w:p>
        </w:tc>
      </w:tr>
      <w:tr w:rsidR="006810D3" w:rsidRPr="006810D3" w:rsidTr="006810D3">
        <w:trPr>
          <w:trHeight w:val="42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 xml:space="preserve">Итого расходы на </w:t>
            </w:r>
            <w:proofErr w:type="spellStart"/>
            <w:r w:rsidRPr="006810D3">
              <w:rPr>
                <w:rFonts w:ascii="Times New Roman" w:hAnsi="Times New Roman" w:cs="Times New Roman"/>
                <w:b/>
                <w:bCs/>
              </w:rPr>
              <w:t>гос</w:t>
            </w:r>
            <w:proofErr w:type="gramStart"/>
            <w:r w:rsidRPr="006810D3">
              <w:rPr>
                <w:rFonts w:ascii="Times New Roman" w:hAnsi="Times New Roman" w:cs="Times New Roman"/>
                <w:b/>
                <w:bCs/>
              </w:rPr>
              <w:t>.п</w:t>
            </w:r>
            <w:proofErr w:type="gramEnd"/>
            <w:r w:rsidRPr="006810D3">
              <w:rPr>
                <w:rFonts w:ascii="Times New Roman" w:hAnsi="Times New Roman" w:cs="Times New Roman"/>
                <w:b/>
                <w:bCs/>
              </w:rPr>
              <w:t>рограммы</w:t>
            </w:r>
            <w:proofErr w:type="spellEnd"/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113 528 904,9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126 446 189,6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114 869 668,4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122 231 944,1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125 043 989,6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127 329 042,8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92,6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96,7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104,2</w:t>
            </w:r>
          </w:p>
        </w:tc>
      </w:tr>
      <w:tr w:rsidR="006810D3" w:rsidRPr="006810D3" w:rsidTr="006810D3">
        <w:trPr>
          <w:trHeight w:val="450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3454193,3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3383635,3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3401795,9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10D3" w:rsidRPr="006810D3" w:rsidTr="006810D3">
        <w:trPr>
          <w:trHeight w:val="46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3200000,0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6750000,0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10D3" w:rsidRPr="006810D3" w:rsidTr="006810D3">
        <w:trPr>
          <w:trHeight w:val="405"/>
        </w:trPr>
        <w:tc>
          <w:tcPr>
            <w:tcW w:w="531" w:type="dxa"/>
            <w:hideMark/>
          </w:tcPr>
          <w:p w:rsidR="00AC2185" w:rsidRPr="006810D3" w:rsidRDefault="00AC2185" w:rsidP="00AC21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2" w:type="dxa"/>
            <w:hideMark/>
          </w:tcPr>
          <w:p w:rsidR="00AC2185" w:rsidRPr="006810D3" w:rsidRDefault="00AC2185">
            <w:pPr>
              <w:rPr>
                <w:rFonts w:ascii="Times New Roman" w:hAnsi="Times New Roman" w:cs="Times New Roman"/>
                <w:b/>
                <w:bCs/>
              </w:rPr>
            </w:pPr>
            <w:r w:rsidRPr="006810D3">
              <w:rPr>
                <w:rFonts w:ascii="Times New Roman" w:hAnsi="Times New Roman" w:cs="Times New Roman"/>
                <w:b/>
                <w:bCs/>
              </w:rPr>
              <w:t>Всего расходы областного бюджета</w:t>
            </w:r>
          </w:p>
        </w:tc>
        <w:tc>
          <w:tcPr>
            <w:tcW w:w="150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0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129 900 382,9</w:t>
            </w:r>
          </w:p>
        </w:tc>
        <w:tc>
          <w:tcPr>
            <w:tcW w:w="764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46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128 815 579,4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9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53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137 480 838,7</w:t>
            </w:r>
          </w:p>
        </w:tc>
        <w:tc>
          <w:tcPr>
            <w:tcW w:w="758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81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  <w:tc>
          <w:tcPr>
            <w:tcW w:w="709" w:type="dxa"/>
            <w:vAlign w:val="center"/>
            <w:hideMark/>
          </w:tcPr>
          <w:p w:rsidR="00AC2185" w:rsidRPr="006810D3" w:rsidRDefault="00AC2185" w:rsidP="006810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106,7</w:t>
            </w:r>
          </w:p>
        </w:tc>
      </w:tr>
    </w:tbl>
    <w:p w:rsidR="00AC2185" w:rsidRPr="006810D3" w:rsidRDefault="00AC2185" w:rsidP="00AC2185">
      <w:pPr>
        <w:rPr>
          <w:rFonts w:ascii="Times New Roman" w:hAnsi="Times New Roman" w:cs="Times New Roman"/>
        </w:rPr>
      </w:pPr>
    </w:p>
    <w:sectPr w:rsidR="00AC2185" w:rsidRPr="006810D3" w:rsidSect="006810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85"/>
    <w:rsid w:val="000655DB"/>
    <w:rsid w:val="006810D3"/>
    <w:rsid w:val="00715370"/>
    <w:rsid w:val="00AC2185"/>
    <w:rsid w:val="00E5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Гвак Елена Михайловна</cp:lastModifiedBy>
  <cp:revision>3</cp:revision>
  <dcterms:created xsi:type="dcterms:W3CDTF">2014-11-07T01:13:00Z</dcterms:created>
  <dcterms:modified xsi:type="dcterms:W3CDTF">2014-11-10T04:53:00Z</dcterms:modified>
</cp:coreProperties>
</file>