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C3" w:rsidRDefault="00C61CC3" w:rsidP="00412CDF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  <w:bookmarkStart w:id="0" w:name="_GoBack"/>
      <w:bookmarkEnd w:id="0"/>
      <w:r w:rsidR="00F827F8" w:rsidRPr="00986448">
        <w:rPr>
          <w:rFonts w:ascii="Times New Roman" w:hAnsi="Times New Roman" w:cs="Times New Roman"/>
        </w:rPr>
        <w:t xml:space="preserve"> к заключению на проект бюджета на 2014 год и</w:t>
      </w:r>
      <w:r w:rsidR="004E0240">
        <w:rPr>
          <w:rFonts w:ascii="Times New Roman" w:hAnsi="Times New Roman" w:cs="Times New Roman"/>
        </w:rPr>
        <w:t xml:space="preserve"> на плановый период </w:t>
      </w:r>
      <w:r w:rsidR="00F827F8">
        <w:rPr>
          <w:rFonts w:ascii="Times New Roman" w:hAnsi="Times New Roman" w:cs="Times New Roman"/>
        </w:rPr>
        <w:t>2015</w:t>
      </w:r>
    </w:p>
    <w:p w:rsidR="00371BC0" w:rsidRPr="00371BC0" w:rsidRDefault="00F827F8" w:rsidP="00412CDF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2016 годов,</w:t>
      </w:r>
      <w:r w:rsidR="00412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поправка (ноябрь)</w:t>
      </w:r>
    </w:p>
    <w:p w:rsidR="00371BC0" w:rsidRPr="00371BC0" w:rsidRDefault="00371BC0" w:rsidP="00371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BC0">
        <w:rPr>
          <w:rFonts w:ascii="Times New Roman" w:hAnsi="Times New Roman" w:cs="Times New Roman"/>
          <w:b/>
          <w:sz w:val="28"/>
          <w:szCs w:val="28"/>
        </w:rPr>
        <w:t>Расходы на реализацию государственных программ на 2014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3"/>
        <w:gridCol w:w="4070"/>
        <w:gridCol w:w="1559"/>
        <w:gridCol w:w="1417"/>
        <w:gridCol w:w="1389"/>
        <w:gridCol w:w="703"/>
      </w:tblGrid>
      <w:tr w:rsidR="00371BC0" w:rsidRPr="00371BC0" w:rsidTr="00E1278B">
        <w:trPr>
          <w:trHeight w:val="514"/>
        </w:trPr>
        <w:tc>
          <w:tcPr>
            <w:tcW w:w="433" w:type="dxa"/>
            <w:vMerge w:val="restart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BC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70" w:type="dxa"/>
            <w:vMerge w:val="restart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BC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extDirection w:val="btLr"/>
            <w:vAlign w:val="center"/>
            <w:hideMark/>
          </w:tcPr>
          <w:p w:rsidR="00371BC0" w:rsidRPr="00371BC0" w:rsidRDefault="00371BC0" w:rsidP="00E1278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BC0">
              <w:rPr>
                <w:rFonts w:ascii="Times New Roman" w:hAnsi="Times New Roman" w:cs="Times New Roman"/>
                <w:b/>
                <w:bCs/>
              </w:rPr>
              <w:t>Утвержденный бюджет 2014 года (тыс. руб.)</w:t>
            </w:r>
          </w:p>
        </w:tc>
        <w:tc>
          <w:tcPr>
            <w:tcW w:w="1417" w:type="dxa"/>
            <w:vMerge w:val="restart"/>
            <w:textDirection w:val="btLr"/>
            <w:vAlign w:val="center"/>
            <w:hideMark/>
          </w:tcPr>
          <w:p w:rsidR="00371BC0" w:rsidRPr="00371BC0" w:rsidRDefault="00371BC0" w:rsidP="00E1278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BC0">
              <w:rPr>
                <w:rFonts w:ascii="Times New Roman" w:hAnsi="Times New Roman" w:cs="Times New Roman"/>
                <w:b/>
                <w:bCs/>
              </w:rPr>
              <w:t>Поправки к 2014 году (тыс. руб.)</w:t>
            </w:r>
          </w:p>
        </w:tc>
        <w:tc>
          <w:tcPr>
            <w:tcW w:w="2092" w:type="dxa"/>
            <w:gridSpan w:val="2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BC0">
              <w:rPr>
                <w:rFonts w:ascii="Times New Roman" w:hAnsi="Times New Roman" w:cs="Times New Roman"/>
                <w:b/>
              </w:rPr>
              <w:t>Отклонение гр.4 от гр.3</w:t>
            </w:r>
          </w:p>
        </w:tc>
      </w:tr>
      <w:tr w:rsidR="00371BC0" w:rsidRPr="00371BC0" w:rsidTr="00E1278B">
        <w:trPr>
          <w:trHeight w:val="1284"/>
        </w:trPr>
        <w:tc>
          <w:tcPr>
            <w:tcW w:w="433" w:type="dxa"/>
            <w:vMerge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0" w:type="dxa"/>
            <w:vMerge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71BC0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371BC0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371BC0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BC0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371BC0" w:rsidRPr="00371BC0" w:rsidTr="00E1278B">
        <w:trPr>
          <w:trHeight w:val="225"/>
        </w:trPr>
        <w:tc>
          <w:tcPr>
            <w:tcW w:w="433" w:type="dxa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1B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0" w:type="dxa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1BC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1BC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1BC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89" w:type="dxa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1BC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3" w:type="dxa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1BC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371BC0" w:rsidRPr="00371BC0" w:rsidTr="00E1278B">
        <w:trPr>
          <w:trHeight w:val="839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16 698 215,5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16 480 039,1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-218 176,4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371BC0" w:rsidRPr="00371BC0" w:rsidTr="00E1278B">
        <w:trPr>
          <w:trHeight w:val="836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17 572 493,5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17 856 754,3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284 260,8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371BC0" w:rsidRPr="00371BC0" w:rsidTr="00E1278B">
        <w:trPr>
          <w:trHeight w:val="849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11 516 493,7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10 697 153,3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-819 340,4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371BC0" w:rsidRPr="00371BC0" w:rsidTr="00E1278B">
        <w:trPr>
          <w:trHeight w:val="846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277 476,0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131 970,0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-145 506,0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371BC0" w:rsidRPr="00371BC0" w:rsidTr="00E1278B">
        <w:trPr>
          <w:trHeight w:val="986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16 096 491,7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19 972 087,6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3 875 595,9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</w:tr>
      <w:tr w:rsidR="00371BC0" w:rsidRPr="00371BC0" w:rsidTr="00E1278B">
        <w:trPr>
          <w:trHeight w:val="1279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13 361 804,4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14 206 501,5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844 697,1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</w:tr>
      <w:tr w:rsidR="00371BC0" w:rsidRPr="00371BC0" w:rsidTr="00E1278B">
        <w:trPr>
          <w:trHeight w:val="957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422 518,6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422 005,0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-513,6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71BC0" w:rsidRPr="00371BC0" w:rsidTr="00E1278B">
        <w:trPr>
          <w:trHeight w:val="1273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175 631,9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175 631,9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71BC0" w:rsidRPr="00371BC0" w:rsidTr="00E1278B">
        <w:trPr>
          <w:trHeight w:val="1675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1 750 120,2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1 748 037,4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-2 082,8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71BC0" w:rsidRPr="00371BC0" w:rsidTr="00E1278B">
        <w:trPr>
          <w:trHeight w:val="957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3 014 137,8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2 958 010,0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-56 127,8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371BC0" w:rsidRPr="00371BC0" w:rsidTr="00E1278B">
        <w:trPr>
          <w:trHeight w:val="1265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900 380,4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763 908,0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-136 472,4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371BC0" w:rsidRPr="00371BC0" w:rsidTr="00E1278B">
        <w:trPr>
          <w:trHeight w:val="1254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"Развитие физической культуры, спорта, туризма и повышение эффективности молодежной политики в Сахалинской области на 2014-2020 годы"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3 263 069,1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3 387 448,1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124 379,0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371BC0" w:rsidRPr="00371BC0" w:rsidTr="00E1278B">
        <w:trPr>
          <w:trHeight w:val="988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"Экономическое развитие и инновационная политика Сахалинской области на 2014-2020 годы"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8 931 516,0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7 978 355,3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-953 160,7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371BC0" w:rsidRPr="00371BC0" w:rsidTr="00E1278B">
        <w:trPr>
          <w:trHeight w:val="957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1 628 162,3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1 629 657,0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1 494,7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371BC0" w:rsidRPr="00371BC0" w:rsidTr="00E1278B">
        <w:trPr>
          <w:trHeight w:val="732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830 861,6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842 849,5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11 987,9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371BC0" w:rsidRPr="00371BC0" w:rsidTr="00E1278B">
        <w:trPr>
          <w:trHeight w:val="1044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2014-2020 годы"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11 698 345,9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12 022 408,7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324 062,8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371BC0" w:rsidRPr="00371BC0" w:rsidTr="00E1278B">
        <w:trPr>
          <w:trHeight w:val="1258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2 263 177,7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2 479 095,0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215 917,3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</w:tr>
      <w:tr w:rsidR="00371BC0" w:rsidRPr="00371BC0" w:rsidTr="00E1278B">
        <w:trPr>
          <w:trHeight w:val="850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"Развитие </w:t>
            </w:r>
            <w:proofErr w:type="spellStart"/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371BC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Сахалинской области на 2014-2020 годы"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131 399,0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131 399,0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71BC0" w:rsidRPr="00371BC0" w:rsidTr="00E1278B">
        <w:trPr>
          <w:trHeight w:val="976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"Развитие внешнеэкономической, межрегиональной и международной деятельности в Сахалинской области"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12 500,0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12 500,0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71BC0" w:rsidRPr="00371BC0" w:rsidTr="00E1278B">
        <w:trPr>
          <w:trHeight w:val="1273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729 685,3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703 494,0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-26 191,3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371BC0" w:rsidRPr="00371BC0" w:rsidTr="00E1278B">
        <w:trPr>
          <w:trHeight w:val="957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298 469,7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285 825,0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-12 644,7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371BC0" w:rsidRPr="00371BC0" w:rsidTr="00E1278B">
        <w:trPr>
          <w:trHeight w:val="1279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2 058 552,3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2 145 763,6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87 211,3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371BC0" w:rsidRPr="00371BC0" w:rsidTr="00E1278B">
        <w:trPr>
          <w:trHeight w:val="957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16 530 986,4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17 895 940,2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1 364 953,8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371BC0" w:rsidRPr="00371BC0" w:rsidTr="00E1278B">
        <w:trPr>
          <w:trHeight w:val="315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 xml:space="preserve">Итого расходы на </w:t>
            </w:r>
            <w:proofErr w:type="spellStart"/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 w:rsidRPr="00371BC0">
              <w:rPr>
                <w:rFonts w:ascii="Times New Roman" w:hAnsi="Times New Roman" w:cs="Times New Roman"/>
                <w:sz w:val="20"/>
                <w:szCs w:val="20"/>
              </w:rPr>
              <w:t xml:space="preserve"> граммы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130 162 489,0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134 926 833,5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4 764 344,5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371BC0" w:rsidRPr="00371BC0" w:rsidTr="00E1278B">
        <w:trPr>
          <w:trHeight w:val="289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0" w:type="dxa"/>
            <w:noWrap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3 300 010,7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3 290 758,7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-9 252,0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371BC0" w:rsidRPr="00371BC0" w:rsidTr="00E1278B">
        <w:trPr>
          <w:trHeight w:val="289"/>
        </w:trPr>
        <w:tc>
          <w:tcPr>
            <w:tcW w:w="433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0" w:type="dxa"/>
            <w:hideMark/>
          </w:tcPr>
          <w:p w:rsidR="00371BC0" w:rsidRPr="00371BC0" w:rsidRDefault="0037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133 462 499,7</w:t>
            </w:r>
          </w:p>
        </w:tc>
        <w:tc>
          <w:tcPr>
            <w:tcW w:w="1417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138 217 592,2</w:t>
            </w:r>
          </w:p>
        </w:tc>
        <w:tc>
          <w:tcPr>
            <w:tcW w:w="1389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4 755 092,5</w:t>
            </w:r>
          </w:p>
        </w:tc>
        <w:tc>
          <w:tcPr>
            <w:tcW w:w="703" w:type="dxa"/>
            <w:vAlign w:val="center"/>
            <w:hideMark/>
          </w:tcPr>
          <w:p w:rsidR="00371BC0" w:rsidRPr="00371BC0" w:rsidRDefault="00371BC0" w:rsidP="0037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C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</w:tr>
    </w:tbl>
    <w:p w:rsidR="00371BC0" w:rsidRPr="00371BC0" w:rsidRDefault="00371BC0">
      <w:pPr>
        <w:rPr>
          <w:rFonts w:ascii="Times New Roman" w:hAnsi="Times New Roman" w:cs="Times New Roman"/>
          <w:sz w:val="20"/>
          <w:szCs w:val="20"/>
        </w:rPr>
      </w:pPr>
    </w:p>
    <w:sectPr w:rsidR="00371BC0" w:rsidRPr="00371BC0" w:rsidSect="00371BC0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C0"/>
    <w:rsid w:val="00371BC0"/>
    <w:rsid w:val="003E4E1B"/>
    <w:rsid w:val="00412CDF"/>
    <w:rsid w:val="004E0240"/>
    <w:rsid w:val="00C61CC3"/>
    <w:rsid w:val="00D4312A"/>
    <w:rsid w:val="00E1278B"/>
    <w:rsid w:val="00F8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Гвак Елена Михайловна</cp:lastModifiedBy>
  <cp:revision>7</cp:revision>
  <cp:lastPrinted>2014-11-14T00:15:00Z</cp:lastPrinted>
  <dcterms:created xsi:type="dcterms:W3CDTF">2014-11-11T04:47:00Z</dcterms:created>
  <dcterms:modified xsi:type="dcterms:W3CDTF">2014-11-14T00:22:00Z</dcterms:modified>
</cp:coreProperties>
</file>