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540"/>
        <w:gridCol w:w="145"/>
        <w:gridCol w:w="1295"/>
        <w:gridCol w:w="406"/>
        <w:gridCol w:w="534"/>
        <w:gridCol w:w="459"/>
        <w:gridCol w:w="1021"/>
        <w:gridCol w:w="680"/>
        <w:gridCol w:w="1842"/>
        <w:gridCol w:w="1103"/>
        <w:gridCol w:w="1449"/>
        <w:gridCol w:w="850"/>
      </w:tblGrid>
      <w:tr w:rsidR="008776AF" w:rsidRPr="008776AF" w:rsidTr="008776AF">
        <w:trPr>
          <w:trHeight w:val="82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86" w:rsidRDefault="00B12386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</w:t>
            </w:r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3 к заключению </w:t>
            </w:r>
            <w:proofErr w:type="gramStart"/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proofErr w:type="gramEnd"/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B12386" w:rsidRDefault="00B12386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</w:t>
            </w:r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отчет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областного</w:t>
            </w:r>
            <w:proofErr w:type="gramEnd"/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8776AF" w:rsidRPr="008776AF" w:rsidRDefault="00B12386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</w:t>
            </w:r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за 1 полугодие 2022 года   </w:t>
            </w:r>
          </w:p>
        </w:tc>
      </w:tr>
      <w:tr w:rsidR="008776AF" w:rsidRPr="008776AF" w:rsidTr="008776AF">
        <w:trPr>
          <w:trHeight w:val="492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AF" w:rsidRPr="008776AF" w:rsidRDefault="008776AF" w:rsidP="00CB452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исполнении государственных программ Сахалинской области за </w:t>
            </w:r>
            <w:r w:rsidR="00CB452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8776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 2022 года</w:t>
            </w:r>
          </w:p>
        </w:tc>
      </w:tr>
      <w:tr w:rsidR="008776AF" w:rsidRPr="008776AF" w:rsidTr="008776AF">
        <w:trPr>
          <w:trHeight w:val="300"/>
        </w:trPr>
        <w:tc>
          <w:tcPr>
            <w:tcW w:w="13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8776AF" w:rsidRPr="008776AF" w:rsidTr="008776AF">
        <w:trPr>
          <w:trHeight w:val="408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2022 год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8776AF" w:rsidRPr="008776AF" w:rsidTr="008776AF">
        <w:trPr>
          <w:trHeight w:val="828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пол. 2021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2021 год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пол. 2022 года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2022 год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8776AF" w:rsidRPr="008776AF" w:rsidTr="005E2240">
        <w:trPr>
          <w:trHeight w:val="24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11 890 744,6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22 512 773,5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12 572 195,0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55,8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681 450,4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105,7</w:t>
            </w:r>
          </w:p>
        </w:tc>
      </w:tr>
      <w:tr w:rsidR="008776AF" w:rsidRPr="008776AF" w:rsidTr="005E2240">
        <w:trPr>
          <w:trHeight w:val="23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13 235 899,5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25 710 573,3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13 622 730,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53,0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386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102,9</w:t>
            </w:r>
          </w:p>
        </w:tc>
      </w:tr>
      <w:tr w:rsidR="008776AF" w:rsidRPr="008776AF" w:rsidTr="008776AF">
        <w:trPr>
          <w:trHeight w:val="3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11 390 273,5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63,8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19 172 192,8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11 394 997,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59,4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4 724,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8776AF" w:rsidRPr="008776AF" w:rsidTr="005E2240">
        <w:trPr>
          <w:trHeight w:val="23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47 696,2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185 021,2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69 524,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37,6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21 828,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145,8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3 832 164,8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6 152 179,2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3 754 244,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61,0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-77 920,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98,0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8 685 006,1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12 902 081,1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8 473 375,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65,7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B46474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-211 630,6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97,6</w:t>
            </w:r>
          </w:p>
        </w:tc>
      </w:tr>
      <w:tr w:rsidR="008776AF" w:rsidRPr="008776AF" w:rsidTr="008776AF">
        <w:trPr>
          <w:trHeight w:val="3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345 632,2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825 216,5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323 677,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39,2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-21 954,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93,6</w:t>
            </w:r>
          </w:p>
        </w:tc>
      </w:tr>
      <w:tr w:rsidR="008776AF" w:rsidRPr="008776AF" w:rsidTr="008776AF">
        <w:trPr>
          <w:trHeight w:val="67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125 031,4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360 166,6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196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8,9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54,6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71 507,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157,2</w:t>
            </w:r>
          </w:p>
        </w:tc>
      </w:tr>
      <w:tr w:rsidR="008776AF" w:rsidRPr="008776AF" w:rsidTr="008776AF">
        <w:trPr>
          <w:trHeight w:val="10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"Защита населения и территории Сахалинской области от чрезвычайных ситуаций природного и техногенного характера, обеспечение пожарной и безопасности людей на водных объектах"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1 011 437,8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2 410 446,5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1 028 152,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42,7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16 714,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101,7</w:t>
            </w:r>
          </w:p>
        </w:tc>
      </w:tr>
      <w:tr w:rsidR="008776AF" w:rsidRPr="008776AF" w:rsidTr="005E2240">
        <w:trPr>
          <w:trHeight w:val="1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сферы культуры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1 182 853,1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3 000 861,1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1 295 143,8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43,2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112 290,7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109,5</w:t>
            </w:r>
          </w:p>
        </w:tc>
      </w:tr>
      <w:tr w:rsidR="008776AF" w:rsidRPr="008776AF" w:rsidTr="005E2240">
        <w:trPr>
          <w:trHeight w:val="28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5 261,0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64 592,1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1 680,3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-3 580,7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31,9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1 686 621,2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4 495 416,0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1 866 754,6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41,5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180 133,4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110,7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"Экономическое развитие и инновационная политика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375 341,2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2 818 695,6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644 866,3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22,9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269 525,1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171,8</w:t>
            </w:r>
          </w:p>
        </w:tc>
      </w:tr>
      <w:tr w:rsidR="008776AF" w:rsidRPr="008776AF" w:rsidTr="005E2240">
        <w:trPr>
          <w:trHeight w:val="13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613 804,5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1 168 471,5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383 277,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32,8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-230 527,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62,4</w:t>
            </w:r>
          </w:p>
        </w:tc>
      </w:tr>
      <w:tr w:rsidR="008776AF" w:rsidRPr="008776AF" w:rsidTr="008776AF">
        <w:trPr>
          <w:trHeight w:val="3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523 705,9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1 229 839,6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511 875,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41,6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-11 830,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97,7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3 848 265,1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18 583 288,0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8 985 809,3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48,4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5 137 544,2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CB452C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2,3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8776AF" w:rsidRPr="008776AF" w:rsidTr="008776AF">
        <w:trPr>
          <w:trHeight w:val="80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869 047,0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3 116 690,5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2 536 230,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81,4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1 667 183,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CB452C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2,9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рыбохозяйственного комплекса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2 589,4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79,1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367,3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-2 589,4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CB452C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443 587,8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1 015 745,5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476 714,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46,9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33 126,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107,5</w:t>
            </w:r>
          </w:p>
        </w:tc>
      </w:tr>
      <w:tr w:rsidR="008776AF" w:rsidRPr="008776AF" w:rsidTr="008776AF">
        <w:trPr>
          <w:trHeight w:val="3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169 135,5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610 757,9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154 690,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25,3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-14 445,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91,5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458 283,8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1 473 737,5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1 025 372,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69,6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567 088,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CB452C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2,2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4 510 582,2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12 931 329,6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5 031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2,9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38,9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520 580,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111,5</w:t>
            </w:r>
          </w:p>
        </w:tc>
      </w:tr>
      <w:tr w:rsidR="008776AF" w:rsidRPr="008776AF" w:rsidTr="008776AF">
        <w:trPr>
          <w:trHeight w:val="80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"Укрепление единства российской нации и этнокультурное развитие народов России, проживающих на территории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11 543,5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40 531,7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11 713,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28,9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170,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101,5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1 714 712,7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50,4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2 698 752,5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481 488,3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17,8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-1 233 224,4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28,1</w:t>
            </w:r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"Развитие внутреннего и въездного туризма в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39 148,5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350 872,2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140 448,5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101 300,0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CB452C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3,6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"Развитие торговли и услуг на территории Сахалинской области на 2018-2025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59 697,0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131 200,0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104 999,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45 302,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8776AF" w:rsidRPr="008776AF" w:rsidTr="005E2240">
        <w:trPr>
          <w:trHeight w:val="13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62 398,0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1 307 522,9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264 109,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201 711,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CB452C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4,2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</w:p>
        </w:tc>
      </w:tr>
      <w:tr w:rsidR="008776AF" w:rsidRPr="008776AF" w:rsidTr="008776AF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"Комплексное развитие сельских территорий Сахалинской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8 538,2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2 533,8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29,7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2 533,8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  <w:tr w:rsidR="008776AF" w:rsidRPr="008776AF" w:rsidTr="008776AF">
        <w:trPr>
          <w:trHeight w:val="3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67 140 463,5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145 277 860,4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75 354 307,</w:t>
            </w:r>
            <w:r w:rsidR="00B4647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51,9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8 213</w:t>
            </w:r>
            <w:r w:rsidR="00B4647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84</w:t>
            </w:r>
            <w:r w:rsidR="00B4647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3,6</w:t>
            </w: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112,2</w:t>
            </w:r>
          </w:p>
        </w:tc>
      </w:tr>
      <w:tr w:rsidR="008776AF" w:rsidRPr="008776AF" w:rsidTr="008776AF">
        <w:trPr>
          <w:trHeight w:val="3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2 168 267,6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44,5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6 467 193,5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B46474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2 914 562,2</w:t>
            </w:r>
            <w:r w:rsidR="008776AF"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B46474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45,1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B46474" w:rsidP="008776A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746 294,6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B46474">
              <w:rPr>
                <w:rFonts w:eastAsia="Times New Roman" w:cs="Times New Roman"/>
                <w:color w:val="000000"/>
                <w:szCs w:val="24"/>
                <w:lang w:eastAsia="ru-RU"/>
              </w:rPr>
              <w:t>34,4</w:t>
            </w:r>
          </w:p>
        </w:tc>
      </w:tr>
      <w:tr w:rsidR="008776AF" w:rsidRPr="008776AF" w:rsidTr="008776AF">
        <w:trPr>
          <w:trHeight w:val="3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69 308 731,1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151 745 053,9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78</w:t>
            </w:r>
            <w:r w:rsidR="00B4647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268 869,3</w:t>
            </w: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51,</w:t>
            </w:r>
            <w:r w:rsidR="00B4647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B46474" w:rsidP="008776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8 960 138,2</w:t>
            </w:r>
            <w:r w:rsidR="008776AF"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AF" w:rsidRPr="008776AF" w:rsidRDefault="008776AF" w:rsidP="00B4647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76A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  <w:r w:rsidR="00B4647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2,9</w:t>
            </w:r>
          </w:p>
        </w:tc>
      </w:tr>
    </w:tbl>
    <w:p w:rsidR="008A2692" w:rsidRDefault="008A2692" w:rsidP="00ED1B33">
      <w:pPr>
        <w:rPr>
          <w:szCs w:val="24"/>
        </w:rPr>
      </w:pPr>
    </w:p>
    <w:p w:rsidR="00826636" w:rsidRDefault="00826636" w:rsidP="00826636">
      <w:pPr>
        <w:rPr>
          <w:sz w:val="22"/>
        </w:rPr>
      </w:pPr>
      <w:r>
        <w:rPr>
          <w:rFonts w:eastAsia="Times New Roman" w:cs="Times New Roman"/>
          <w:sz w:val="20"/>
          <w:szCs w:val="20"/>
          <w:lang w:eastAsia="ru-RU"/>
        </w:rPr>
        <w:t>*За счет округления возможны отклонения на 1-2 десятые с данными отчета Сахминфина</w:t>
      </w:r>
    </w:p>
    <w:p w:rsidR="00826636" w:rsidRPr="008776AF" w:rsidRDefault="00826636" w:rsidP="00ED1B33">
      <w:pPr>
        <w:rPr>
          <w:szCs w:val="24"/>
        </w:rPr>
      </w:pPr>
    </w:p>
    <w:sectPr w:rsidR="00826636" w:rsidRPr="008776AF" w:rsidSect="008776A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231354"/>
    <w:rsid w:val="00245E09"/>
    <w:rsid w:val="00317067"/>
    <w:rsid w:val="003451CD"/>
    <w:rsid w:val="004E2FA1"/>
    <w:rsid w:val="00523C8D"/>
    <w:rsid w:val="005E2240"/>
    <w:rsid w:val="00696CE6"/>
    <w:rsid w:val="00732B2C"/>
    <w:rsid w:val="007420A0"/>
    <w:rsid w:val="00826636"/>
    <w:rsid w:val="008776AF"/>
    <w:rsid w:val="008A2692"/>
    <w:rsid w:val="008F410C"/>
    <w:rsid w:val="0099794F"/>
    <w:rsid w:val="00A56BDC"/>
    <w:rsid w:val="00B12386"/>
    <w:rsid w:val="00B46474"/>
    <w:rsid w:val="00BF724B"/>
    <w:rsid w:val="00C32E95"/>
    <w:rsid w:val="00CB2173"/>
    <w:rsid w:val="00CB452C"/>
    <w:rsid w:val="00D57998"/>
    <w:rsid w:val="00D770C6"/>
    <w:rsid w:val="00ED1B33"/>
    <w:rsid w:val="00E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19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9</cp:revision>
  <cp:lastPrinted>2022-06-21T22:21:00Z</cp:lastPrinted>
  <dcterms:created xsi:type="dcterms:W3CDTF">2022-07-26T03:36:00Z</dcterms:created>
  <dcterms:modified xsi:type="dcterms:W3CDTF">2022-08-10T23:21:00Z</dcterms:modified>
</cp:coreProperties>
</file>