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74"/>
        <w:gridCol w:w="1669"/>
        <w:gridCol w:w="552"/>
        <w:gridCol w:w="1291"/>
        <w:gridCol w:w="253"/>
        <w:gridCol w:w="843"/>
        <w:gridCol w:w="259"/>
        <w:gridCol w:w="62"/>
        <w:gridCol w:w="709"/>
        <w:gridCol w:w="1405"/>
        <w:gridCol w:w="1276"/>
        <w:gridCol w:w="1146"/>
      </w:tblGrid>
      <w:tr w:rsidR="001D01BE" w:rsidTr="00EF6268">
        <w:trPr>
          <w:trHeight w:val="463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1BE" w:rsidRPr="001D01BE" w:rsidRDefault="001D01BE" w:rsidP="00EF6268">
            <w:pPr>
              <w:autoSpaceDE w:val="0"/>
              <w:autoSpaceDN w:val="0"/>
              <w:adjustRightInd w:val="0"/>
              <w:ind w:left="-30"/>
              <w:rPr>
                <w:rFonts w:cs="Times New Roman"/>
                <w:color w:val="000000"/>
                <w:sz w:val="22"/>
              </w:rPr>
            </w:pPr>
            <w:r w:rsidRPr="001D01BE">
              <w:rPr>
                <w:rFonts w:cs="Times New Roman"/>
                <w:color w:val="000000"/>
                <w:sz w:val="22"/>
              </w:rPr>
              <w:t xml:space="preserve">Приложение № 7 к заключению КСП </w:t>
            </w:r>
            <w:r w:rsidR="00EF6268">
              <w:rPr>
                <w:rFonts w:cs="Times New Roman"/>
                <w:color w:val="000000"/>
                <w:sz w:val="22"/>
              </w:rPr>
              <w:t xml:space="preserve">на отчет </w:t>
            </w:r>
            <w:r w:rsidRPr="001D01BE">
              <w:rPr>
                <w:rFonts w:cs="Times New Roman"/>
                <w:color w:val="000000"/>
                <w:sz w:val="22"/>
              </w:rPr>
              <w:t>об исполнении областного бюджета за 2021 год</w:t>
            </w:r>
          </w:p>
        </w:tc>
      </w:tr>
      <w:tr w:rsidR="001D01BE" w:rsidTr="00EF6268">
        <w:trPr>
          <w:trHeight w:val="228"/>
        </w:trPr>
        <w:tc>
          <w:tcPr>
            <w:tcW w:w="137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1D01BE" w:rsidRP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1D01BE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Расходы областного бюджета за 2021 год в соответствии с ведомственной структурой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D01BE" w:rsidTr="00EF6268">
        <w:trPr>
          <w:trHeight w:val="132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D01BE" w:rsidTr="00EF6268">
        <w:trPr>
          <w:trHeight w:val="190"/>
        </w:trPr>
        <w:tc>
          <w:tcPr>
            <w:tcW w:w="5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Наименование главного распорядителя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Утвержденный бюджет на 2021 год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Уточненная роспись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Отклонение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Остаток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% исполнения</w:t>
            </w:r>
          </w:p>
        </w:tc>
      </w:tr>
      <w:tr w:rsidR="001D01BE" w:rsidTr="00EF6268">
        <w:trPr>
          <w:trHeight w:val="550"/>
        </w:trPr>
        <w:tc>
          <w:tcPr>
            <w:tcW w:w="5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сумма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1D01BE" w:rsidTr="00EF6268">
        <w:trPr>
          <w:trHeight w:val="1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BE" w:rsidRDefault="001D01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  <w:tr w:rsidR="001D01BE" w:rsidTr="00EF6268">
        <w:trPr>
          <w:trHeight w:val="1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Сахалинская областная Дума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439 041,9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440 523,2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1 481,3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435 814,5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4 708,7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98,9</w:t>
            </w:r>
          </w:p>
        </w:tc>
      </w:tr>
      <w:tr w:rsidR="001D01BE" w:rsidTr="00EF6268">
        <w:trPr>
          <w:trHeight w:val="2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Контрольно-счетная палата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55 501,4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55 501,4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55 340,4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161,0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99,7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388 554,2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560 015,7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171 461,5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144,1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454 374,6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105 641,1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81,1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экономического  развития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817 598,0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817 323,7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-274,3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816 508,1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815,6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99,9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103 914,1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103 914,1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103 522,0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99,6</w:t>
            </w:r>
          </w:p>
        </w:tc>
      </w:tr>
      <w:tr w:rsidR="001D01BE" w:rsidTr="00EF6268">
        <w:trPr>
          <w:trHeight w:val="42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123 984,9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123 984,9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123 440,9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544,0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99,6</w:t>
            </w:r>
          </w:p>
        </w:tc>
      </w:tr>
      <w:tr w:rsidR="001D01BE" w:rsidTr="0052585D">
        <w:trPr>
          <w:trHeight w:val="17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Министерство образования Сахалинской области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26 698 399,1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26 689 094,0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-9 305,1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26 473 189,9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215 904,1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99,2</w:t>
            </w:r>
          </w:p>
        </w:tc>
      </w:tr>
      <w:tr w:rsidR="001D01BE" w:rsidTr="0052585D">
        <w:trPr>
          <w:trHeight w:val="18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Министерство здравоохранения Сахалинской области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26 992 727,3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28 242 662,3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1 249 935,0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104,6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28 007 390,1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235 272,2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99,2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22 088 348,9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22 058 576,2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-29 772,7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99,9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21 999 828,0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58 748,2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99,7</w:t>
            </w:r>
          </w:p>
        </w:tc>
      </w:tr>
      <w:tr w:rsidR="001D01BE" w:rsidTr="0052585D">
        <w:trPr>
          <w:trHeight w:val="24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строительства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16 445 495,8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16 445 495,9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16 421 107,5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24 388,4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99,9</w:t>
            </w:r>
          </w:p>
        </w:tc>
      </w:tr>
      <w:tr w:rsidR="001D01BE" w:rsidTr="00EF6268">
        <w:trPr>
          <w:trHeight w:val="23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энергетики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9 412 278,3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9 412 278,3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9 299 968,1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112 310,2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98,8</w:t>
            </w:r>
          </w:p>
        </w:tc>
      </w:tr>
      <w:tr w:rsidR="001D01BE" w:rsidTr="00EF6268">
        <w:trPr>
          <w:trHeight w:val="2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Министерство финансов Сахалинской области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13 194 056,1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12 315 736,4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-878 319,7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93,3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11 550 601,8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765 134,6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93,8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12 273 856,6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12 390 978,9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117 122,3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101,0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12 098 129,1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292 849,8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97,6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1 699 349,1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1 699 059,9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-289,2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1 694 555,6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4 504,3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99,7</w:t>
            </w:r>
          </w:p>
        </w:tc>
      </w:tr>
      <w:tr w:rsidR="001D01BE" w:rsidTr="00EF6268">
        <w:trPr>
          <w:trHeight w:val="1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туризма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313 787,9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313 787,9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311 860,1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1 927,8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99,4</w:t>
            </w:r>
          </w:p>
        </w:tc>
      </w:tr>
      <w:tr w:rsidR="001D01BE" w:rsidTr="00EF6268">
        <w:trPr>
          <w:trHeight w:val="1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Избирательная комиссия 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66 440,0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66 440,0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66 408,4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Региональная энергетическая комиссия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80 816,2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80 816,2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80 381,5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434,7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99,5</w:t>
            </w:r>
          </w:p>
        </w:tc>
      </w:tr>
      <w:tr w:rsidR="001D01BE" w:rsidTr="00EF6268">
        <w:trPr>
          <w:trHeight w:val="5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2 491 525,9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2 491 525,9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2 455 538,0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35 987,9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98,6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303 713,8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303 713,8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301 242,5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2 471,3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99,2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по труду и занятости населения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1 029 926,2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1 029 570,3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-355,9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1 028 837,1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733,2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99,9</w:t>
            </w:r>
          </w:p>
        </w:tc>
      </w:tr>
      <w:tr w:rsidR="001D01BE" w:rsidTr="00EF6268">
        <w:trPr>
          <w:trHeight w:val="1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экологии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133 471,9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139 331,6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5 859,7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138 619,4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712,2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99,5</w:t>
            </w:r>
          </w:p>
        </w:tc>
      </w:tr>
      <w:tr w:rsidR="001D01BE" w:rsidTr="00EF6268">
        <w:trPr>
          <w:trHeight w:val="40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Уполномоченный по правам человека в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15 147,5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15 331,6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184,1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101,2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15 313,9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99,9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33 289,2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33 289,2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33 045,0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244,2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99,3</w:t>
            </w:r>
          </w:p>
        </w:tc>
      </w:tr>
      <w:tr w:rsidR="001D01BE" w:rsidTr="00EF6268">
        <w:trPr>
          <w:trHeight w:val="5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14 613,8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14 613,8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14 535,5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99,5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2 954 793,0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3 089 938,8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135 145,8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104,6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3 085 740,7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4 198,1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99,9</w:t>
            </w:r>
          </w:p>
        </w:tc>
      </w:tr>
      <w:tr w:rsidR="001D01BE" w:rsidTr="00EF6268">
        <w:trPr>
          <w:trHeight w:val="2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по рыболовству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162 819,3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162 819,3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162 487,1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332,2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99,8</w:t>
            </w:r>
          </w:p>
        </w:tc>
      </w:tr>
      <w:tr w:rsidR="001D01BE" w:rsidTr="00EF6268">
        <w:trPr>
          <w:trHeight w:val="5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37 689,3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37 689,3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36 790,0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899,3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97,6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13 712 716,1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14 138 609,2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425 893,1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103,1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14 095 932,4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42 676,8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99,7</w:t>
            </w:r>
          </w:p>
        </w:tc>
      </w:tr>
      <w:tr w:rsidR="001D01BE" w:rsidTr="00EF6268">
        <w:trPr>
          <w:trHeight w:val="1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спорта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3 438 685,7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3 427 391,4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-11 294,3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3 416 407,3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10 984,1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99,7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199 136,8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196 209,9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-2 926,9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189 953,3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6 256,6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96,8</w:t>
            </w:r>
          </w:p>
        </w:tc>
      </w:tr>
      <w:tr w:rsidR="001D01BE" w:rsidTr="0052585D">
        <w:trPr>
          <w:trHeight w:val="51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5258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Государственная инспекция по охране объектов культурного наследия Сахалинской области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30 558,3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30 558,3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29 149,0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1 409,3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95,4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культуры и архивного дела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2 519 502,6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2 528 262,7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8 760,1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2 521 946,2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6 316,5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99,8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Государственная  жилищная  инспекция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54 016,3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54 016,3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53 996,9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441 422,1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435 129,7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-6 292,4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432 446,3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2 683,4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99,4</w:t>
            </w:r>
          </w:p>
        </w:tc>
      </w:tr>
      <w:tr w:rsidR="001D01BE" w:rsidTr="0052585D">
        <w:trPr>
          <w:trHeight w:val="26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по делам молодежи Сахалинской 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363 763,7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363 763,7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360 820,6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2 943,1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99,2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26 816,7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26 816,7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25 934,7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882,0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96,7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Управление делами Губернатора и Правительства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2 204 668,0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2 223 877,4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19 209,4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2 212 856,4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11 021,0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99,5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33 366,5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33 366,5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32 889,7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476,8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98,6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73 411,3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73 905,3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494,0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73 525,8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99,5</w:t>
            </w:r>
          </w:p>
        </w:tc>
      </w:tr>
      <w:tr w:rsidR="001D01BE" w:rsidTr="00EF6268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Министерство инвестиционной политики Сахалинской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43 643,2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43 643,2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40 912,9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2 730,3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93,7</w:t>
            </w:r>
          </w:p>
        </w:tc>
      </w:tr>
      <w:tr w:rsidR="001D01BE" w:rsidTr="00EF6268">
        <w:trPr>
          <w:trHeight w:val="3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Уполномоченный по правам ребенка в Сахалинской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10 639,1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10 656,0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16,9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100,2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10 654,9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100,0</w:t>
            </w:r>
          </w:p>
        </w:tc>
      </w:tr>
      <w:tr w:rsidR="001D01BE" w:rsidTr="00EF6268">
        <w:trPr>
          <w:trHeight w:val="3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1 195 389,5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1 199 065,3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3 675,8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100,3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1 193 585,6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5 479,7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99,5</w:t>
            </w:r>
          </w:p>
        </w:tc>
      </w:tr>
      <w:tr w:rsidR="001D01BE" w:rsidTr="00EF6268">
        <w:trPr>
          <w:trHeight w:val="3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162 718 875,6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163 919 284,2</w:t>
            </w:r>
          </w:p>
        </w:tc>
        <w:tc>
          <w:tcPr>
            <w:tcW w:w="13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1 200 408,6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100,7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161 955 581,8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1 963 702,4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01BE" w:rsidRDefault="001D01BE" w:rsidP="001D01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98,8</w:t>
            </w:r>
          </w:p>
        </w:tc>
      </w:tr>
    </w:tbl>
    <w:p w:rsidR="008A2692" w:rsidRPr="00696CE6" w:rsidRDefault="008A2692" w:rsidP="00696CE6"/>
    <w:sectPr w:rsidR="008A2692" w:rsidRPr="00696CE6" w:rsidSect="001D01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1D01BE"/>
    <w:rsid w:val="00317067"/>
    <w:rsid w:val="00523C8D"/>
    <w:rsid w:val="0052585D"/>
    <w:rsid w:val="00696CE6"/>
    <w:rsid w:val="008A2692"/>
    <w:rsid w:val="0099794F"/>
    <w:rsid w:val="00A56BDC"/>
    <w:rsid w:val="00C32E95"/>
    <w:rsid w:val="00CB2173"/>
    <w:rsid w:val="00D57998"/>
    <w:rsid w:val="00E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2022-04-22T04:15:00Z</dcterms:created>
  <dcterms:modified xsi:type="dcterms:W3CDTF">2022-06-08T00:33:00Z</dcterms:modified>
</cp:coreProperties>
</file>