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4D" w:rsidRPr="00D5504D" w:rsidRDefault="00D5504D" w:rsidP="00093F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D5504D">
        <w:rPr>
          <w:rFonts w:ascii="Times New Roman" w:eastAsia="Calibri" w:hAnsi="Times New Roman" w:cs="Times New Roman"/>
          <w:sz w:val="25"/>
          <w:szCs w:val="25"/>
        </w:rPr>
        <w:t xml:space="preserve">В соответствии с пунктом </w:t>
      </w:r>
      <w:r w:rsidRPr="004E7C4F">
        <w:rPr>
          <w:rFonts w:ascii="Times New Roman" w:eastAsia="Calibri" w:hAnsi="Times New Roman" w:cs="Times New Roman"/>
          <w:sz w:val="25"/>
          <w:szCs w:val="25"/>
        </w:rPr>
        <w:t>10</w:t>
      </w:r>
      <w:r w:rsidRPr="00D5504D">
        <w:rPr>
          <w:rFonts w:ascii="Times New Roman" w:eastAsia="Calibri" w:hAnsi="Times New Roman" w:cs="Times New Roman"/>
          <w:sz w:val="25"/>
          <w:szCs w:val="25"/>
        </w:rPr>
        <w:t xml:space="preserve"> плана работы контрольно-счетной палаты Сахалинской области</w:t>
      </w:r>
      <w:r w:rsidR="00DA2656">
        <w:rPr>
          <w:rFonts w:ascii="Times New Roman" w:eastAsia="Calibri" w:hAnsi="Times New Roman" w:cs="Times New Roman"/>
          <w:sz w:val="25"/>
          <w:szCs w:val="25"/>
        </w:rPr>
        <w:t xml:space="preserve"> на 2018 год</w:t>
      </w:r>
      <w:bookmarkStart w:id="0" w:name="_GoBack"/>
      <w:bookmarkEnd w:id="0"/>
      <w:r w:rsidRPr="00D5504D">
        <w:rPr>
          <w:rFonts w:ascii="Times New Roman" w:eastAsia="Calibri" w:hAnsi="Times New Roman" w:cs="Times New Roman"/>
          <w:sz w:val="25"/>
          <w:szCs w:val="25"/>
        </w:rPr>
        <w:t xml:space="preserve"> в </w:t>
      </w:r>
      <w:r w:rsidR="002A102F" w:rsidRPr="004E7C4F">
        <w:rPr>
          <w:rFonts w:ascii="Times New Roman" w:eastAsia="Calibri" w:hAnsi="Times New Roman" w:cs="Times New Roman"/>
          <w:sz w:val="25"/>
          <w:szCs w:val="25"/>
        </w:rPr>
        <w:t>сентябре</w:t>
      </w:r>
      <w:r w:rsidRPr="00D5504D">
        <w:rPr>
          <w:rFonts w:ascii="Times New Roman" w:eastAsia="Calibri" w:hAnsi="Times New Roman" w:cs="Times New Roman"/>
          <w:sz w:val="25"/>
          <w:szCs w:val="25"/>
        </w:rPr>
        <w:t>-</w:t>
      </w:r>
      <w:r w:rsidR="002A102F" w:rsidRPr="004E7C4F">
        <w:rPr>
          <w:rFonts w:ascii="Times New Roman" w:eastAsia="Calibri" w:hAnsi="Times New Roman" w:cs="Times New Roman"/>
          <w:sz w:val="25"/>
          <w:szCs w:val="25"/>
        </w:rPr>
        <w:t>ноябре</w:t>
      </w:r>
      <w:r w:rsidRPr="00D5504D">
        <w:rPr>
          <w:rFonts w:ascii="Times New Roman" w:eastAsia="Calibri" w:hAnsi="Times New Roman" w:cs="Times New Roman"/>
          <w:sz w:val="25"/>
          <w:szCs w:val="25"/>
        </w:rPr>
        <w:t xml:space="preserve"> 2018 года проведено контрольное мероприятие</w:t>
      </w:r>
      <w:r w:rsidR="002A102F" w:rsidRPr="004E7C4F">
        <w:rPr>
          <w:rFonts w:ascii="Times New Roman" w:eastAsia="Calibri" w:hAnsi="Times New Roman" w:cs="Times New Roman"/>
          <w:sz w:val="25"/>
          <w:szCs w:val="25"/>
        </w:rPr>
        <w:t xml:space="preserve"> «Проверка использования средств областного бюджета, направленных в уставной капитал АО «Сахалинская лизинговая компания рыбопромыслового флота» в рамках государственных программ Сахалинской области, за 2016, 2017 годы и истекший период 2018 года»</w:t>
      </w:r>
      <w:r w:rsidRPr="00D5504D">
        <w:rPr>
          <w:rFonts w:ascii="Times New Roman" w:eastAsia="Calibri" w:hAnsi="Times New Roman" w:cs="Times New Roman"/>
          <w:sz w:val="25"/>
          <w:szCs w:val="25"/>
        </w:rPr>
        <w:t>, в ходе которого установлено следующее.</w:t>
      </w:r>
      <w:proofErr w:type="gramEnd"/>
    </w:p>
    <w:p w:rsidR="00D16FC6" w:rsidRPr="00D16FC6" w:rsidRDefault="00DA2656" w:rsidP="00093F6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Предоставление</w:t>
      </w:r>
      <w:r w:rsidR="00D16FC6" w:rsidRPr="00D16FC6">
        <w:rPr>
          <w:rFonts w:ascii="Times New Roman" w:eastAsia="Calibri" w:hAnsi="Times New Roman" w:cs="Times New Roman"/>
          <w:sz w:val="25"/>
          <w:szCs w:val="25"/>
        </w:rPr>
        <w:t xml:space="preserve"> бюджетных инвестиций в 2016-2017 годах </w:t>
      </w:r>
      <w:r w:rsidR="00D16FC6" w:rsidRPr="00D16FC6">
        <w:rPr>
          <w:rFonts w:ascii="Times New Roman" w:eastAsia="Calibri" w:hAnsi="Times New Roman" w:cs="Times New Roman"/>
          <w:sz w:val="25"/>
          <w:szCs w:val="25"/>
        </w:rPr>
        <w:br/>
        <w:t>АО «Сахалинлизингфлот» осуществлялось в рамках подпрограмм и основных мероприятий 4-х государственных программ Сахалинской области, общая сумма которых составила 10</w:t>
      </w:r>
      <w:r w:rsidR="000952F2" w:rsidRPr="004E7C4F">
        <w:rPr>
          <w:rFonts w:ascii="Times New Roman" w:eastAsia="Calibri" w:hAnsi="Times New Roman" w:cs="Times New Roman"/>
          <w:sz w:val="25"/>
          <w:szCs w:val="25"/>
        </w:rPr>
        <w:t> </w:t>
      </w:r>
      <w:r w:rsidR="00D16FC6" w:rsidRPr="00D16FC6">
        <w:rPr>
          <w:rFonts w:ascii="Times New Roman" w:eastAsia="Calibri" w:hAnsi="Times New Roman" w:cs="Times New Roman"/>
          <w:sz w:val="25"/>
          <w:szCs w:val="25"/>
        </w:rPr>
        <w:t>549</w:t>
      </w:r>
      <w:r w:rsidR="000952F2" w:rsidRPr="004E7C4F">
        <w:rPr>
          <w:rFonts w:ascii="Times New Roman" w:eastAsia="Calibri" w:hAnsi="Times New Roman" w:cs="Times New Roman"/>
          <w:sz w:val="25"/>
          <w:szCs w:val="25"/>
        </w:rPr>
        <w:t>,</w:t>
      </w:r>
      <w:r w:rsidR="00D16FC6" w:rsidRPr="00D16FC6">
        <w:rPr>
          <w:rFonts w:ascii="Times New Roman" w:eastAsia="Calibri" w:hAnsi="Times New Roman" w:cs="Times New Roman"/>
          <w:sz w:val="25"/>
          <w:szCs w:val="25"/>
        </w:rPr>
        <w:t>9</w:t>
      </w:r>
      <w:r w:rsidR="000952F2" w:rsidRPr="004E7C4F">
        <w:rPr>
          <w:rFonts w:ascii="Times New Roman" w:eastAsia="Calibri" w:hAnsi="Times New Roman" w:cs="Times New Roman"/>
          <w:sz w:val="25"/>
          <w:szCs w:val="25"/>
        </w:rPr>
        <w:t xml:space="preserve"> млн.</w:t>
      </w:r>
      <w:r w:rsidR="00146DC7" w:rsidRPr="004E7C4F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D16FC6" w:rsidRPr="00D16FC6">
        <w:rPr>
          <w:rFonts w:ascii="Times New Roman" w:eastAsia="Calibri" w:hAnsi="Times New Roman" w:cs="Times New Roman"/>
          <w:sz w:val="25"/>
          <w:szCs w:val="25"/>
        </w:rPr>
        <w:t xml:space="preserve">рублей. В 2018 году направление средств в уставный капитал компании законодательно не предусмотрено. </w:t>
      </w:r>
    </w:p>
    <w:p w:rsidR="00D16FC6" w:rsidRPr="00D16FC6" w:rsidRDefault="00D16FC6" w:rsidP="00093F6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16FC6">
        <w:rPr>
          <w:rFonts w:ascii="Times New Roman" w:eastAsia="Calibri" w:hAnsi="Times New Roman" w:cs="Times New Roman"/>
          <w:sz w:val="25"/>
          <w:szCs w:val="25"/>
        </w:rPr>
        <w:t xml:space="preserve">Главными распорядителями средств бюджетных инвестиций в проверяемом периоде являлись: Агентство по рыболовству </w:t>
      </w:r>
      <w:r w:rsidR="00146DC7" w:rsidRPr="004E7C4F">
        <w:rPr>
          <w:rFonts w:ascii="Times New Roman" w:eastAsia="Calibri" w:hAnsi="Times New Roman" w:cs="Times New Roman"/>
          <w:sz w:val="25"/>
          <w:szCs w:val="25"/>
        </w:rPr>
        <w:t xml:space="preserve">Сахалинской области </w:t>
      </w:r>
      <w:r w:rsidR="000952F2" w:rsidRPr="004E7C4F">
        <w:rPr>
          <w:rFonts w:ascii="Times New Roman" w:eastAsia="Calibri" w:hAnsi="Times New Roman" w:cs="Times New Roman"/>
          <w:sz w:val="25"/>
          <w:szCs w:val="25"/>
        </w:rPr>
        <w:t>–</w:t>
      </w:r>
      <w:r w:rsidRPr="00D16FC6">
        <w:rPr>
          <w:rFonts w:ascii="Times New Roman" w:eastAsia="Calibri" w:hAnsi="Times New Roman" w:cs="Times New Roman"/>
          <w:sz w:val="25"/>
          <w:szCs w:val="25"/>
        </w:rPr>
        <w:t xml:space="preserve"> 449</w:t>
      </w:r>
      <w:r w:rsidR="00681894">
        <w:rPr>
          <w:rFonts w:ascii="Times New Roman" w:eastAsia="Calibri" w:hAnsi="Times New Roman" w:cs="Times New Roman"/>
          <w:sz w:val="25"/>
          <w:szCs w:val="25"/>
        </w:rPr>
        <w:t>,</w:t>
      </w:r>
      <w:r w:rsidR="000952F2" w:rsidRPr="004E7C4F">
        <w:rPr>
          <w:rFonts w:ascii="Times New Roman" w:eastAsia="Calibri" w:hAnsi="Times New Roman" w:cs="Times New Roman"/>
          <w:sz w:val="25"/>
          <w:szCs w:val="25"/>
        </w:rPr>
        <w:t xml:space="preserve">9 млн. </w:t>
      </w:r>
      <w:r w:rsidRPr="00D16FC6">
        <w:rPr>
          <w:rFonts w:ascii="Times New Roman" w:eastAsia="Calibri" w:hAnsi="Times New Roman" w:cs="Times New Roman"/>
          <w:sz w:val="25"/>
          <w:szCs w:val="25"/>
        </w:rPr>
        <w:t xml:space="preserve">рублей по государственной программе «Развитие рыбохозяйственного комплекса…»; Минимущество </w:t>
      </w:r>
      <w:r w:rsidR="000952F2" w:rsidRPr="004E7C4F">
        <w:rPr>
          <w:rFonts w:ascii="Times New Roman" w:eastAsia="Calibri" w:hAnsi="Times New Roman" w:cs="Times New Roman"/>
          <w:sz w:val="25"/>
          <w:szCs w:val="25"/>
        </w:rPr>
        <w:t>–</w:t>
      </w:r>
      <w:r w:rsidRPr="00D16FC6">
        <w:rPr>
          <w:rFonts w:ascii="Times New Roman" w:eastAsia="Calibri" w:hAnsi="Times New Roman" w:cs="Times New Roman"/>
          <w:sz w:val="25"/>
          <w:szCs w:val="25"/>
        </w:rPr>
        <w:t xml:space="preserve"> 100</w:t>
      </w:r>
      <w:r w:rsidR="000952F2" w:rsidRPr="004E7C4F">
        <w:rPr>
          <w:rFonts w:ascii="Times New Roman" w:eastAsia="Calibri" w:hAnsi="Times New Roman" w:cs="Times New Roman"/>
          <w:sz w:val="25"/>
          <w:szCs w:val="25"/>
        </w:rPr>
        <w:t>,0 млн</w:t>
      </w:r>
      <w:r w:rsidRPr="00D16FC6">
        <w:rPr>
          <w:rFonts w:ascii="Times New Roman" w:eastAsia="Calibri" w:hAnsi="Times New Roman" w:cs="Times New Roman"/>
          <w:sz w:val="25"/>
          <w:szCs w:val="25"/>
        </w:rPr>
        <w:t>. рублей на реализацию Подпрограммы № 5 «Техническая и технологическая модернизация сельского хозяйства» Госпрограммы «Развитие сельского хозяйства…»</w:t>
      </w:r>
      <w:r w:rsidR="00B603BE" w:rsidRPr="004E7C4F">
        <w:rPr>
          <w:rFonts w:ascii="Times New Roman" w:eastAsia="Calibri" w:hAnsi="Times New Roman" w:cs="Times New Roman"/>
          <w:sz w:val="25"/>
          <w:szCs w:val="25"/>
        </w:rPr>
        <w:t xml:space="preserve">; </w:t>
      </w:r>
      <w:r w:rsidRPr="00D16FC6">
        <w:rPr>
          <w:rFonts w:ascii="Times New Roman" w:eastAsia="Calibri" w:hAnsi="Times New Roman" w:cs="Times New Roman"/>
          <w:sz w:val="25"/>
          <w:szCs w:val="25"/>
        </w:rPr>
        <w:t>М</w:t>
      </w:r>
      <w:r w:rsidR="000952F2" w:rsidRPr="004E7C4F">
        <w:rPr>
          <w:rFonts w:ascii="Times New Roman" w:eastAsia="Calibri" w:hAnsi="Times New Roman" w:cs="Times New Roman"/>
          <w:sz w:val="25"/>
          <w:szCs w:val="25"/>
        </w:rPr>
        <w:t>инистерство транспорта</w:t>
      </w:r>
      <w:r w:rsidR="00146DC7" w:rsidRPr="004E7C4F">
        <w:rPr>
          <w:rFonts w:ascii="Times New Roman" w:eastAsia="Calibri" w:hAnsi="Times New Roman" w:cs="Times New Roman"/>
          <w:sz w:val="25"/>
          <w:szCs w:val="25"/>
        </w:rPr>
        <w:t xml:space="preserve"> и дорожного хозяйства Сахалинской области</w:t>
      </w:r>
      <w:r w:rsidR="000952F2" w:rsidRPr="004E7C4F">
        <w:rPr>
          <w:rFonts w:ascii="Times New Roman" w:eastAsia="Calibri" w:hAnsi="Times New Roman" w:cs="Times New Roman"/>
          <w:sz w:val="25"/>
          <w:szCs w:val="25"/>
        </w:rPr>
        <w:t xml:space="preserve"> - 10 000,</w:t>
      </w:r>
      <w:r w:rsidR="00681894">
        <w:rPr>
          <w:rFonts w:ascii="Times New Roman" w:eastAsia="Calibri" w:hAnsi="Times New Roman" w:cs="Times New Roman"/>
          <w:sz w:val="25"/>
          <w:szCs w:val="25"/>
        </w:rPr>
        <w:t>0</w:t>
      </w:r>
      <w:r w:rsidR="000952F2" w:rsidRPr="004E7C4F">
        <w:rPr>
          <w:rFonts w:ascii="Times New Roman" w:eastAsia="Calibri" w:hAnsi="Times New Roman" w:cs="Times New Roman"/>
          <w:sz w:val="25"/>
          <w:szCs w:val="25"/>
        </w:rPr>
        <w:t xml:space="preserve"> млн</w:t>
      </w:r>
      <w:r w:rsidRPr="00D16FC6">
        <w:rPr>
          <w:rFonts w:ascii="Times New Roman" w:eastAsia="Calibri" w:hAnsi="Times New Roman" w:cs="Times New Roman"/>
          <w:sz w:val="25"/>
          <w:szCs w:val="25"/>
        </w:rPr>
        <w:t>. рублей, из них по государственной программе «Развитие транспорта…» - 4</w:t>
      </w:r>
      <w:r w:rsidR="000952F2" w:rsidRPr="004E7C4F">
        <w:rPr>
          <w:rFonts w:ascii="Times New Roman" w:eastAsia="Calibri" w:hAnsi="Times New Roman" w:cs="Times New Roman"/>
          <w:sz w:val="25"/>
          <w:szCs w:val="25"/>
        </w:rPr>
        <w:t> </w:t>
      </w:r>
      <w:r w:rsidRPr="00D16FC6">
        <w:rPr>
          <w:rFonts w:ascii="Times New Roman" w:eastAsia="Calibri" w:hAnsi="Times New Roman" w:cs="Times New Roman"/>
          <w:sz w:val="25"/>
          <w:szCs w:val="25"/>
        </w:rPr>
        <w:t>000</w:t>
      </w:r>
      <w:r w:rsidR="000952F2" w:rsidRPr="004E7C4F">
        <w:rPr>
          <w:rFonts w:ascii="Times New Roman" w:eastAsia="Calibri" w:hAnsi="Times New Roman" w:cs="Times New Roman"/>
          <w:sz w:val="25"/>
          <w:szCs w:val="25"/>
        </w:rPr>
        <w:t xml:space="preserve">,0 млн. </w:t>
      </w:r>
      <w:r w:rsidRPr="00D16FC6">
        <w:rPr>
          <w:rFonts w:ascii="Times New Roman" w:eastAsia="Calibri" w:hAnsi="Times New Roman" w:cs="Times New Roman"/>
          <w:sz w:val="25"/>
          <w:szCs w:val="25"/>
        </w:rPr>
        <w:t>рублей по Госпрограмме «Развитие Курильских островов…» - 6</w:t>
      </w:r>
      <w:r w:rsidR="000952F2" w:rsidRPr="004E7C4F">
        <w:rPr>
          <w:rFonts w:ascii="Times New Roman" w:eastAsia="Calibri" w:hAnsi="Times New Roman" w:cs="Times New Roman"/>
          <w:sz w:val="25"/>
          <w:szCs w:val="25"/>
        </w:rPr>
        <w:t> </w:t>
      </w:r>
      <w:r w:rsidRPr="00D16FC6">
        <w:rPr>
          <w:rFonts w:ascii="Times New Roman" w:eastAsia="Calibri" w:hAnsi="Times New Roman" w:cs="Times New Roman"/>
          <w:sz w:val="25"/>
          <w:szCs w:val="25"/>
        </w:rPr>
        <w:t>000</w:t>
      </w:r>
      <w:r w:rsidR="000952F2" w:rsidRPr="004E7C4F">
        <w:rPr>
          <w:rFonts w:ascii="Times New Roman" w:eastAsia="Calibri" w:hAnsi="Times New Roman" w:cs="Times New Roman"/>
          <w:sz w:val="25"/>
          <w:szCs w:val="25"/>
        </w:rPr>
        <w:t>,0 млн.</w:t>
      </w:r>
      <w:r w:rsidRPr="00D16FC6">
        <w:rPr>
          <w:rFonts w:ascii="Times New Roman" w:eastAsia="Calibri" w:hAnsi="Times New Roman" w:cs="Times New Roman"/>
          <w:sz w:val="25"/>
          <w:szCs w:val="25"/>
        </w:rPr>
        <w:t xml:space="preserve"> рублей. </w:t>
      </w:r>
    </w:p>
    <w:p w:rsidR="000952F2" w:rsidRPr="004E7C4F" w:rsidRDefault="000952F2" w:rsidP="00093F61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E7C4F">
        <w:rPr>
          <w:rFonts w:ascii="Times New Roman" w:hAnsi="Times New Roman"/>
          <w:sz w:val="25"/>
          <w:szCs w:val="25"/>
        </w:rPr>
        <w:t xml:space="preserve">В ноябре 2017 года АО «Сахалинлизингфлот» осуществлен возврат бюджетных инвестиций в общей сумме 6 000,0 млн. рулей, предусмотренных на строительство паромов и приобретение воздушных судов путем зачисления на лицевой счет держателя областной казны - министерства имущественных и земельных отношений Сахалинской области. </w:t>
      </w:r>
    </w:p>
    <w:p w:rsidR="000952F2" w:rsidRPr="004E7C4F" w:rsidRDefault="000952F2" w:rsidP="00093F61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E7C4F">
        <w:rPr>
          <w:rFonts w:ascii="Times New Roman" w:hAnsi="Times New Roman"/>
          <w:sz w:val="25"/>
          <w:szCs w:val="25"/>
        </w:rPr>
        <w:t xml:space="preserve">Предоставление </w:t>
      </w:r>
      <w:r w:rsidR="00681894">
        <w:rPr>
          <w:rFonts w:ascii="Times New Roman" w:hAnsi="Times New Roman"/>
          <w:sz w:val="25"/>
          <w:szCs w:val="25"/>
        </w:rPr>
        <w:t>средств</w:t>
      </w:r>
      <w:r w:rsidRPr="004E7C4F">
        <w:rPr>
          <w:rFonts w:ascii="Times New Roman" w:hAnsi="Times New Roman"/>
          <w:sz w:val="25"/>
          <w:szCs w:val="25"/>
        </w:rPr>
        <w:t xml:space="preserve"> осуществлено главными распорядителями по Договорам о предоставлении АО «Сахалинлизингфлот» бюджетных инвестиций, с соблюдением последовательности действий по размещению эмиссионных ценных бумаг, установленных Федеральным законом № 39-ФЗ «О рынке ценных бумаг». Проведение 3-х эмиссий и операций в реестре акционеров Общества подтверждено Решениями Банка России. На основании распоряжений Минимущества 10 549 999,6 тысяч обыкновенных именных бездокументарных акций АО «Сахалинлизингфлот» внесены в реестр государственной собственности и состав имущества казны Сахалинской области</w:t>
      </w:r>
      <w:r w:rsidR="00283BCD" w:rsidRPr="004E7C4F">
        <w:rPr>
          <w:rFonts w:ascii="Times New Roman" w:hAnsi="Times New Roman"/>
          <w:sz w:val="25"/>
          <w:szCs w:val="25"/>
        </w:rPr>
        <w:t>. Д</w:t>
      </w:r>
      <w:r w:rsidRPr="004E7C4F">
        <w:rPr>
          <w:rFonts w:ascii="Times New Roman" w:hAnsi="Times New Roman"/>
          <w:sz w:val="25"/>
          <w:szCs w:val="25"/>
        </w:rPr>
        <w:t xml:space="preserve">оля Сахалинской области в уставном капитале Общества составляет 100 %. </w:t>
      </w:r>
    </w:p>
    <w:p w:rsidR="00283BCD" w:rsidRPr="004E7C4F" w:rsidRDefault="00681894" w:rsidP="00093F61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Р</w:t>
      </w:r>
      <w:r w:rsidR="00283BCD" w:rsidRPr="004E7C4F">
        <w:rPr>
          <w:rFonts w:ascii="Times New Roman" w:hAnsi="Times New Roman"/>
          <w:sz w:val="25"/>
          <w:szCs w:val="25"/>
        </w:rPr>
        <w:t xml:space="preserve">еализация мероприятий осуществлялась по двум направлениям: на капитальное строительство и приобретение недвижимого имущества (к которым в соответствии с требованиями ст. 130 Гражданского кодекса РФ отнесены морские </w:t>
      </w:r>
      <w:r w:rsidR="00540A60">
        <w:rPr>
          <w:rFonts w:ascii="Times New Roman" w:hAnsi="Times New Roman"/>
          <w:sz w:val="25"/>
          <w:szCs w:val="25"/>
        </w:rPr>
        <w:t>и воздушнее суда) - 10 000,0 млн</w:t>
      </w:r>
      <w:r w:rsidR="00283BCD" w:rsidRPr="004E7C4F">
        <w:rPr>
          <w:rFonts w:ascii="Times New Roman" w:hAnsi="Times New Roman"/>
          <w:sz w:val="25"/>
          <w:szCs w:val="25"/>
        </w:rPr>
        <w:t>. рублей и на расходы, не относящиеся к капитальному строительству и приобретению недвижимого имущества - 550 000,0 тыс. рублей, что надлежащим образом отражено в отдельных Приложениях к Законам о бюджете</w:t>
      </w:r>
      <w:proofErr w:type="gramEnd"/>
      <w:r w:rsidR="00283BCD" w:rsidRPr="004E7C4F">
        <w:rPr>
          <w:rFonts w:ascii="Times New Roman" w:hAnsi="Times New Roman"/>
          <w:sz w:val="25"/>
          <w:szCs w:val="25"/>
        </w:rPr>
        <w:t xml:space="preserve"> на 2016 и 2017 годы и в областной адресной инвестиционной программе на 2016 год.</w:t>
      </w:r>
    </w:p>
    <w:p w:rsidR="00093F61" w:rsidRPr="00093F61" w:rsidRDefault="00093F61" w:rsidP="0009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3F61">
        <w:rPr>
          <w:rFonts w:ascii="Times New Roman" w:eastAsia="Calibri" w:hAnsi="Times New Roman" w:cs="Times New Roman"/>
          <w:sz w:val="25"/>
          <w:szCs w:val="25"/>
        </w:rPr>
        <w:t xml:space="preserve">В целом договоры об участии в субъекте инвестиций и купли-продажи акций заключены ГРБС в соответствии с </w:t>
      </w:r>
      <w:r w:rsidRPr="00093F61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требованиями положений Бюджетного кодекса РФ, Порядка № 234 и ст. 53.1 Федерального закона № 39-ФЗ «О рынке ценных бумаг».</w:t>
      </w:r>
      <w:r w:rsidRPr="004E7C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283BCD" w:rsidRPr="004E7C4F" w:rsidRDefault="000D28A9" w:rsidP="00093F61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E7C4F">
        <w:rPr>
          <w:rFonts w:ascii="Times New Roman" w:hAnsi="Times New Roman"/>
          <w:sz w:val="25"/>
          <w:szCs w:val="25"/>
        </w:rPr>
        <w:t>Договорами (либо дополнениями к ним) установлены показатели эффективности/результативности использования Обществом бюджетных инвестиций, определен порядок представления отчетности об их использовании. Выборочной проверкой нарушений по полноте и своевременности направления АО «Сахалинлизингфлот» всех форм отчетности в адрес ГРБС не выявлено.</w:t>
      </w:r>
    </w:p>
    <w:p w:rsidR="00283BCD" w:rsidRPr="004E7C4F" w:rsidRDefault="000D28A9" w:rsidP="00093F61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E7C4F">
        <w:rPr>
          <w:rFonts w:ascii="Times New Roman" w:hAnsi="Times New Roman"/>
          <w:sz w:val="25"/>
          <w:szCs w:val="25"/>
        </w:rPr>
        <w:t xml:space="preserve">Показатели эффективности на 2016-2017 годы, установленные в рамках договоров об участии в субъекте инвестиции, заключенных Агентством по рыболовству и Минимуществом достигнуты Обществом в полном объеме и перевыполнены. </w:t>
      </w:r>
    </w:p>
    <w:p w:rsidR="00B1009C" w:rsidRPr="004E7C4F" w:rsidRDefault="00B1009C" w:rsidP="00B1009C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E7C4F">
        <w:rPr>
          <w:rFonts w:ascii="Times New Roman" w:hAnsi="Times New Roman"/>
          <w:sz w:val="25"/>
          <w:szCs w:val="25"/>
        </w:rPr>
        <w:lastRenderedPageBreak/>
        <w:t xml:space="preserve">Оценка эффективности использования бюджетных средств и их влияние на показатели документов стратегического планирования, включая госпрограммы, показала, что их отдельные положения и индикаторы нуждаются в корректировке и уточнении. </w:t>
      </w:r>
    </w:p>
    <w:p w:rsidR="00152673" w:rsidRPr="004E7C4F" w:rsidRDefault="00152673" w:rsidP="00093F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E7C4F">
        <w:rPr>
          <w:rFonts w:ascii="Times New Roman" w:eastAsia="Calibri" w:hAnsi="Times New Roman" w:cs="Times New Roman"/>
          <w:sz w:val="25"/>
          <w:szCs w:val="25"/>
        </w:rPr>
        <w:t xml:space="preserve">По состоянию на 01.10.2018 </w:t>
      </w:r>
      <w:r w:rsidR="00681894">
        <w:rPr>
          <w:rFonts w:ascii="Times New Roman" w:eastAsia="Calibri" w:hAnsi="Times New Roman" w:cs="Times New Roman"/>
          <w:sz w:val="25"/>
          <w:szCs w:val="25"/>
        </w:rPr>
        <w:t xml:space="preserve">в рамках основной деятельности </w:t>
      </w:r>
      <w:r w:rsidRPr="004E7C4F">
        <w:rPr>
          <w:rFonts w:ascii="Times New Roman" w:eastAsia="Calibri" w:hAnsi="Times New Roman" w:cs="Times New Roman"/>
          <w:sz w:val="25"/>
          <w:szCs w:val="25"/>
        </w:rPr>
        <w:t xml:space="preserve">АО «Сахалинлизингфлот» оформлено 79 договоров финансового лизинга на общую сумму порядка 572,5 млн. рублей. </w:t>
      </w:r>
    </w:p>
    <w:p w:rsidR="00152673" w:rsidRPr="004E7C4F" w:rsidRDefault="00152673" w:rsidP="00093F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E7C4F">
        <w:rPr>
          <w:rFonts w:ascii="Times New Roman" w:eastAsia="Calibri" w:hAnsi="Times New Roman" w:cs="Times New Roman"/>
          <w:sz w:val="25"/>
          <w:szCs w:val="25"/>
        </w:rPr>
        <w:t xml:space="preserve">Свободные средства бюджетных инвестиций и собственные средства Общества, размещались по договору неснижаемого остатка, что позволило Компании получить </w:t>
      </w:r>
      <w:r w:rsidRPr="004E7C4F">
        <w:rPr>
          <w:rFonts w:ascii="Times New Roman" w:eastAsia="Calibri" w:hAnsi="Times New Roman" w:cs="Times New Roman"/>
          <w:i/>
          <w:sz w:val="25"/>
          <w:szCs w:val="25"/>
        </w:rPr>
        <w:t>прочие</w:t>
      </w:r>
      <w:r w:rsidRPr="004E7C4F">
        <w:rPr>
          <w:rFonts w:ascii="Times New Roman" w:eastAsia="Calibri" w:hAnsi="Times New Roman" w:cs="Times New Roman"/>
          <w:sz w:val="25"/>
          <w:szCs w:val="25"/>
        </w:rPr>
        <w:t xml:space="preserve"> доходы</w:t>
      </w:r>
      <w:r w:rsidR="004E7C4F" w:rsidRPr="004E7C4F">
        <w:rPr>
          <w:rFonts w:ascii="Times New Roman" w:eastAsia="Calibri" w:hAnsi="Times New Roman" w:cs="Times New Roman"/>
          <w:sz w:val="25"/>
          <w:szCs w:val="25"/>
        </w:rPr>
        <w:t>,</w:t>
      </w:r>
      <w:r w:rsidRPr="004E7C4F">
        <w:rPr>
          <w:rFonts w:ascii="Times New Roman" w:eastAsia="Calibri" w:hAnsi="Times New Roman" w:cs="Times New Roman"/>
          <w:sz w:val="25"/>
          <w:szCs w:val="25"/>
        </w:rPr>
        <w:t xml:space="preserve"> которые в полном объеме будут реинвестированы в строительство двух грузопассажирских судов, заключение договоров лизинга, а так же направлены на выплату дивидендов в бюджет Сахалинской области</w:t>
      </w:r>
      <w:r w:rsidR="004E7C4F" w:rsidRPr="004E7C4F">
        <w:rPr>
          <w:rFonts w:ascii="Times New Roman" w:eastAsia="Calibri" w:hAnsi="Times New Roman" w:cs="Times New Roman"/>
          <w:sz w:val="25"/>
          <w:szCs w:val="25"/>
        </w:rPr>
        <w:t>. Объем дивидендов, соответствует размеру, определенному к выплате решениями единственного акционера</w:t>
      </w:r>
      <w:r w:rsidR="00681894">
        <w:rPr>
          <w:rFonts w:ascii="Times New Roman" w:eastAsia="Calibri" w:hAnsi="Times New Roman" w:cs="Times New Roman"/>
          <w:sz w:val="25"/>
          <w:szCs w:val="25"/>
        </w:rPr>
        <w:t xml:space="preserve"> (Минимущество).</w:t>
      </w:r>
    </w:p>
    <w:p w:rsidR="004E7C4F" w:rsidRPr="004E7C4F" w:rsidRDefault="00152673" w:rsidP="001526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E7C4F">
        <w:rPr>
          <w:rFonts w:ascii="Times New Roman" w:eastAsia="Calibri" w:hAnsi="Times New Roman" w:cs="Times New Roman"/>
          <w:sz w:val="25"/>
          <w:szCs w:val="25"/>
        </w:rPr>
        <w:t xml:space="preserve">Доходы АО «Сахалинлизингфлот» от </w:t>
      </w:r>
      <w:proofErr w:type="gramStart"/>
      <w:r w:rsidRPr="004E7C4F">
        <w:rPr>
          <w:rFonts w:ascii="Times New Roman" w:eastAsia="Calibri" w:hAnsi="Times New Roman" w:cs="Times New Roman"/>
          <w:i/>
          <w:sz w:val="25"/>
          <w:szCs w:val="25"/>
        </w:rPr>
        <w:t>основной</w:t>
      </w:r>
      <w:proofErr w:type="gramEnd"/>
      <w:r w:rsidRPr="004E7C4F">
        <w:rPr>
          <w:rFonts w:ascii="Times New Roman" w:eastAsia="Calibri" w:hAnsi="Times New Roman" w:cs="Times New Roman"/>
          <w:sz w:val="25"/>
          <w:szCs w:val="25"/>
        </w:rPr>
        <w:t xml:space="preserve"> деятельности (без учета доходов (%) от размещения на НСО бюджетных инвестиций и собственных средств) за 2016</w:t>
      </w:r>
      <w:r w:rsidR="004E7C4F" w:rsidRPr="004E7C4F">
        <w:rPr>
          <w:rFonts w:ascii="Times New Roman" w:eastAsia="Calibri" w:hAnsi="Times New Roman" w:cs="Times New Roman"/>
          <w:sz w:val="25"/>
          <w:szCs w:val="25"/>
        </w:rPr>
        <w:t>-</w:t>
      </w:r>
      <w:r w:rsidRPr="004E7C4F">
        <w:rPr>
          <w:rFonts w:ascii="Times New Roman" w:eastAsia="Calibri" w:hAnsi="Times New Roman" w:cs="Times New Roman"/>
          <w:sz w:val="25"/>
          <w:szCs w:val="25"/>
        </w:rPr>
        <w:t>2017 годы и 9 месяцев 2018 года полностью покрывают все расходы Общества по производственной деятельности за эти же периоды и обеспечивают прибыль предприятия</w:t>
      </w:r>
      <w:r w:rsidR="004E7C4F" w:rsidRPr="004E7C4F"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:rsidR="004E7C4F" w:rsidRPr="004E7C4F" w:rsidRDefault="004E7C4F" w:rsidP="004E7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E7C4F">
        <w:rPr>
          <w:rFonts w:ascii="Times New Roman" w:eastAsia="Calibri" w:hAnsi="Times New Roman" w:cs="Times New Roman"/>
          <w:sz w:val="25"/>
          <w:szCs w:val="25"/>
        </w:rPr>
        <w:t xml:space="preserve">При оценке деятельности АО «Сахалинлизингфлот» нарушений положений учредительных документов, в ходе контрольного мероприятия не установлено. </w:t>
      </w:r>
    </w:p>
    <w:p w:rsidR="002A102F" w:rsidRPr="004E7C4F" w:rsidRDefault="00D5504D" w:rsidP="004E7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5504D">
        <w:rPr>
          <w:rFonts w:ascii="Times New Roman" w:eastAsia="Calibri" w:hAnsi="Times New Roman" w:cs="Times New Roman"/>
          <w:sz w:val="25"/>
          <w:szCs w:val="25"/>
        </w:rPr>
        <w:t xml:space="preserve">По итогам контрольного мероприятия в адрес министерства </w:t>
      </w:r>
      <w:r w:rsidR="002A102F" w:rsidRPr="004E7C4F">
        <w:rPr>
          <w:rFonts w:ascii="Times New Roman" w:eastAsia="Calibri" w:hAnsi="Times New Roman" w:cs="Times New Roman"/>
          <w:sz w:val="25"/>
          <w:szCs w:val="25"/>
        </w:rPr>
        <w:t xml:space="preserve">имущества и земельных отношений </w:t>
      </w:r>
      <w:r w:rsidRPr="00D5504D">
        <w:rPr>
          <w:rFonts w:ascii="Times New Roman" w:eastAsia="Calibri" w:hAnsi="Times New Roman" w:cs="Times New Roman"/>
          <w:sz w:val="25"/>
          <w:szCs w:val="25"/>
        </w:rPr>
        <w:t>Сахалинской области</w:t>
      </w:r>
      <w:r w:rsidR="002A102F" w:rsidRPr="004E7C4F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D5504D">
        <w:rPr>
          <w:rFonts w:ascii="Times New Roman" w:eastAsia="Calibri" w:hAnsi="Times New Roman" w:cs="Times New Roman"/>
          <w:sz w:val="25"/>
          <w:szCs w:val="25"/>
        </w:rPr>
        <w:t>подготовлен</w:t>
      </w:r>
      <w:r w:rsidR="002A102F" w:rsidRPr="004E7C4F">
        <w:rPr>
          <w:rFonts w:ascii="Times New Roman" w:eastAsia="Calibri" w:hAnsi="Times New Roman" w:cs="Times New Roman"/>
          <w:sz w:val="25"/>
          <w:szCs w:val="25"/>
        </w:rPr>
        <w:t>о</w:t>
      </w:r>
      <w:r w:rsidRPr="00D5504D">
        <w:rPr>
          <w:rFonts w:ascii="Times New Roman" w:eastAsia="Calibri" w:hAnsi="Times New Roman" w:cs="Times New Roman"/>
          <w:sz w:val="25"/>
          <w:szCs w:val="25"/>
        </w:rPr>
        <w:t xml:space="preserve"> представлени</w:t>
      </w:r>
      <w:r w:rsidR="002A102F" w:rsidRPr="004E7C4F">
        <w:rPr>
          <w:rFonts w:ascii="Times New Roman" w:eastAsia="Calibri" w:hAnsi="Times New Roman" w:cs="Times New Roman"/>
          <w:sz w:val="25"/>
          <w:szCs w:val="25"/>
        </w:rPr>
        <w:t xml:space="preserve">е, информационные письма будут направлены в министерство транспорта и дорожного хозяйства Сахалинской области, министерство экономического развития Сахалинской области и в агентство по рыболовству Сахалинской области. </w:t>
      </w:r>
    </w:p>
    <w:p w:rsidR="00D5504D" w:rsidRPr="00D5504D" w:rsidRDefault="002A102F" w:rsidP="00093F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E7C4F">
        <w:rPr>
          <w:rFonts w:ascii="Times New Roman" w:eastAsia="Calibri" w:hAnsi="Times New Roman" w:cs="Times New Roman"/>
          <w:sz w:val="25"/>
          <w:szCs w:val="25"/>
        </w:rPr>
        <w:t>К</w:t>
      </w:r>
      <w:r w:rsidR="00D5504D" w:rsidRPr="00D5504D">
        <w:rPr>
          <w:rFonts w:ascii="Times New Roman" w:eastAsia="Calibri" w:hAnsi="Times New Roman" w:cs="Times New Roman"/>
          <w:sz w:val="25"/>
          <w:szCs w:val="25"/>
        </w:rPr>
        <w:t xml:space="preserve">опия отчета направлена </w:t>
      </w:r>
      <w:r w:rsidRPr="004E7C4F">
        <w:rPr>
          <w:rFonts w:ascii="Times New Roman" w:eastAsia="Calibri" w:hAnsi="Times New Roman" w:cs="Times New Roman"/>
          <w:sz w:val="25"/>
          <w:szCs w:val="25"/>
        </w:rPr>
        <w:t xml:space="preserve">в Правительство </w:t>
      </w:r>
      <w:r w:rsidR="00D5504D" w:rsidRPr="00D5504D">
        <w:rPr>
          <w:rFonts w:ascii="Times New Roman" w:eastAsia="Calibri" w:hAnsi="Times New Roman" w:cs="Times New Roman"/>
          <w:sz w:val="25"/>
          <w:szCs w:val="25"/>
        </w:rPr>
        <w:t>Сахалинской области, Сахалинскую областную Думу</w:t>
      </w:r>
      <w:r w:rsidRPr="004E7C4F">
        <w:rPr>
          <w:rFonts w:ascii="Times New Roman" w:eastAsia="Calibri" w:hAnsi="Times New Roman" w:cs="Times New Roman"/>
          <w:sz w:val="25"/>
          <w:szCs w:val="25"/>
        </w:rPr>
        <w:t>.</w:t>
      </w:r>
      <w:r w:rsidR="00D5504D" w:rsidRPr="00D5504D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1972D5" w:rsidRPr="004E7C4F" w:rsidRDefault="001972D5" w:rsidP="00093F61">
      <w:pPr>
        <w:ind w:firstLine="567"/>
        <w:rPr>
          <w:sz w:val="25"/>
          <w:szCs w:val="25"/>
        </w:rPr>
      </w:pPr>
    </w:p>
    <w:sectPr w:rsidR="001972D5" w:rsidRPr="004E7C4F" w:rsidSect="004E7C4F">
      <w:pgSz w:w="11906" w:h="16838"/>
      <w:pgMar w:top="851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34"/>
    <w:rsid w:val="00093F61"/>
    <w:rsid w:val="000952F2"/>
    <w:rsid w:val="000D28A9"/>
    <w:rsid w:val="00146DC7"/>
    <w:rsid w:val="00152673"/>
    <w:rsid w:val="001972D5"/>
    <w:rsid w:val="00200B3C"/>
    <w:rsid w:val="00283BCD"/>
    <w:rsid w:val="002A102F"/>
    <w:rsid w:val="002A1DA8"/>
    <w:rsid w:val="004E7C4F"/>
    <w:rsid w:val="00540A60"/>
    <w:rsid w:val="00681894"/>
    <w:rsid w:val="007D799E"/>
    <w:rsid w:val="00921A8B"/>
    <w:rsid w:val="009E0128"/>
    <w:rsid w:val="00B1009C"/>
    <w:rsid w:val="00B603BE"/>
    <w:rsid w:val="00BE64D1"/>
    <w:rsid w:val="00D16FC6"/>
    <w:rsid w:val="00D5504D"/>
    <w:rsid w:val="00DA2656"/>
    <w:rsid w:val="00F5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A82F-54D7-46E8-9D89-6F0C94CF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4</cp:revision>
  <cp:lastPrinted>2018-12-05T06:46:00Z</cp:lastPrinted>
  <dcterms:created xsi:type="dcterms:W3CDTF">2018-12-06T00:50:00Z</dcterms:created>
  <dcterms:modified xsi:type="dcterms:W3CDTF">2018-12-06T01:32:00Z</dcterms:modified>
</cp:coreProperties>
</file>