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8" w:rsidRPr="009A0AB3" w:rsidRDefault="005B61B8" w:rsidP="00650B10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9A0AB3">
        <w:rPr>
          <w:sz w:val="26"/>
          <w:szCs w:val="26"/>
        </w:rPr>
        <w:t>В соответствии с пунктом 19 плана работы контрольно-счетной палаты Сахалинской области на 2018 год в мае-июне 2018 года  проведено контрольное мероприятие «Проверка использования средств областного бюджета, выделенных на предоставление гражданам муниципального образования «Тымовский городской округ» ежемесячных выплат на оплату топлива и транспортных услуг по его доставке в рамках реализации мероприятий государственной программы Сахалинской области «Социальная поддержка населения Сахалинской области на</w:t>
      </w:r>
      <w:proofErr w:type="gramEnd"/>
      <w:r w:rsidRPr="009A0AB3">
        <w:rPr>
          <w:sz w:val="26"/>
          <w:szCs w:val="26"/>
        </w:rPr>
        <w:t xml:space="preserve"> 2014-2020 годы» за 2016, 2017 годы и истекший период 2018 года». </w:t>
      </w:r>
    </w:p>
    <w:p w:rsidR="006E2EE6" w:rsidRPr="009A0AB3" w:rsidRDefault="005B61B8" w:rsidP="00650B10">
      <w:pPr>
        <w:pStyle w:val="3"/>
        <w:spacing w:line="240" w:lineRule="auto"/>
        <w:rPr>
          <w:sz w:val="26"/>
          <w:szCs w:val="26"/>
        </w:rPr>
      </w:pPr>
      <w:r w:rsidRPr="009A0AB3">
        <w:rPr>
          <w:sz w:val="26"/>
          <w:szCs w:val="26"/>
        </w:rPr>
        <w:t>Предметом проверки в ходе контрольного мероприятия являлась реализация Законов Сахалинской области, предусматривающих меры социальной поддержки отельным категориям граждан Тымовского района на оплату жилищно-коммунальных услуг, в том числе приобретение топлива и транспортные расходы по его доставке. Данные меры соцподдержки осуществляются посредством реализации Законов СО от 17.12.2012 № 106-ЗО,  от 28.12.2010 № 127-ЗО, Закона СО от 25.12.2015 № 126-ЗО, а также Закона СО от  06.12.2010 № 112-ЗО.</w:t>
      </w:r>
      <w:r w:rsidR="00650B10" w:rsidRPr="009A0AB3">
        <w:rPr>
          <w:sz w:val="26"/>
          <w:szCs w:val="26"/>
        </w:rPr>
        <w:t xml:space="preserve"> </w:t>
      </w:r>
    </w:p>
    <w:p w:rsidR="00650B10" w:rsidRPr="009A0AB3" w:rsidRDefault="00650B10" w:rsidP="00650B10">
      <w:pPr>
        <w:pStyle w:val="3"/>
        <w:spacing w:line="240" w:lineRule="auto"/>
        <w:rPr>
          <w:sz w:val="26"/>
          <w:szCs w:val="26"/>
        </w:rPr>
      </w:pPr>
      <w:r w:rsidRPr="009A0AB3">
        <w:rPr>
          <w:sz w:val="26"/>
          <w:szCs w:val="26"/>
        </w:rPr>
        <w:t>Законы предусматривают предоставление мер соцподдержки в различных видах денежных выплат: ежемесячных, единовременных, а также с учетом членов семьи или только на получателя (в зависимости от категории получателя)</w:t>
      </w:r>
      <w:r w:rsidR="00FA03B7" w:rsidRPr="009A0AB3">
        <w:rPr>
          <w:sz w:val="26"/>
          <w:szCs w:val="26"/>
        </w:rPr>
        <w:t xml:space="preserve"> и других требований</w:t>
      </w:r>
      <w:r w:rsidRPr="009A0AB3">
        <w:rPr>
          <w:sz w:val="26"/>
          <w:szCs w:val="26"/>
        </w:rPr>
        <w:t xml:space="preserve">. </w:t>
      </w:r>
    </w:p>
    <w:p w:rsidR="006E2EE6" w:rsidRPr="009A0AB3" w:rsidRDefault="00650B10" w:rsidP="006E2EE6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>В настоящее время данными законами предусм</w:t>
      </w:r>
      <w:r w:rsidR="006E2EE6" w:rsidRPr="009A0AB3">
        <w:rPr>
          <w:sz w:val="26"/>
          <w:szCs w:val="26"/>
        </w:rPr>
        <w:t>отрено 3</w:t>
      </w:r>
      <w:r w:rsidRPr="009A0AB3">
        <w:rPr>
          <w:sz w:val="26"/>
          <w:szCs w:val="26"/>
        </w:rPr>
        <w:t>6 категорий граждан, кому предусмотрены такие выплаты. Мер</w:t>
      </w:r>
      <w:r w:rsidR="002B710B" w:rsidRPr="009A0AB3">
        <w:rPr>
          <w:sz w:val="26"/>
          <w:szCs w:val="26"/>
        </w:rPr>
        <w:t>ы</w:t>
      </w:r>
      <w:r w:rsidRPr="009A0AB3">
        <w:rPr>
          <w:sz w:val="26"/>
          <w:szCs w:val="26"/>
        </w:rPr>
        <w:t xml:space="preserve"> социальной поддержки явля</w:t>
      </w:r>
      <w:r w:rsidR="002B710B" w:rsidRPr="009A0AB3">
        <w:rPr>
          <w:sz w:val="26"/>
          <w:szCs w:val="26"/>
        </w:rPr>
        <w:t>ю</w:t>
      </w:r>
      <w:r w:rsidRPr="009A0AB3">
        <w:rPr>
          <w:sz w:val="26"/>
          <w:szCs w:val="26"/>
        </w:rPr>
        <w:t>тся адресн</w:t>
      </w:r>
      <w:r w:rsidR="002B710B" w:rsidRPr="009A0AB3">
        <w:rPr>
          <w:sz w:val="26"/>
          <w:szCs w:val="26"/>
        </w:rPr>
        <w:t>ыми, их размеры рассчитываю</w:t>
      </w:r>
      <w:r w:rsidRPr="009A0AB3">
        <w:rPr>
          <w:sz w:val="26"/>
          <w:szCs w:val="26"/>
        </w:rPr>
        <w:t>тся индивидуально каждому получателю.</w:t>
      </w:r>
      <w:r w:rsidR="006E2EE6" w:rsidRPr="009A0AB3">
        <w:rPr>
          <w:sz w:val="26"/>
          <w:szCs w:val="26"/>
        </w:rPr>
        <w:t xml:space="preserve"> В целом на территории Тымовского  района данные меры социальной поддержки в 2018 году получают более 2,7 тыс. человек, из которых порядка 16,6 % (более 450 человек) получают возмещение расходов на оплату топлива и его доставку.</w:t>
      </w:r>
    </w:p>
    <w:p w:rsidR="005B61B8" w:rsidRPr="009A0AB3" w:rsidRDefault="00650B10" w:rsidP="006E2EE6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 xml:space="preserve">В целях реализации указанных законов </w:t>
      </w:r>
      <w:r w:rsidR="006E2EE6" w:rsidRPr="009A0AB3">
        <w:rPr>
          <w:sz w:val="26"/>
          <w:szCs w:val="26"/>
        </w:rPr>
        <w:t xml:space="preserve">в Сахалинской области </w:t>
      </w:r>
      <w:proofErr w:type="gramStart"/>
      <w:r w:rsidRPr="009A0AB3">
        <w:rPr>
          <w:sz w:val="26"/>
          <w:szCs w:val="26"/>
        </w:rPr>
        <w:t>разработан и применяется</w:t>
      </w:r>
      <w:proofErr w:type="gramEnd"/>
      <w:r w:rsidRPr="009A0AB3">
        <w:rPr>
          <w:sz w:val="26"/>
          <w:szCs w:val="26"/>
        </w:rPr>
        <w:t xml:space="preserve"> ряд нормативных правовых актов (порядков, норм, административных регламентов). Кроме того используются нормативные акты, принятые Министерством ЖКХ Сахалинской области и РЭК Сахалинской области.</w:t>
      </w:r>
    </w:p>
    <w:p w:rsidR="006E2EE6" w:rsidRPr="009A0AB3" w:rsidRDefault="006E2EE6" w:rsidP="006E2EE6">
      <w:pPr>
        <w:ind w:firstLine="720"/>
        <w:jc w:val="both"/>
        <w:rPr>
          <w:sz w:val="26"/>
          <w:szCs w:val="26"/>
        </w:rPr>
      </w:pPr>
      <w:r w:rsidRPr="006E2EE6">
        <w:rPr>
          <w:sz w:val="26"/>
          <w:szCs w:val="26"/>
        </w:rPr>
        <w:t xml:space="preserve">Выборочной проверкой применения </w:t>
      </w:r>
      <w:r w:rsidRPr="009A0AB3">
        <w:rPr>
          <w:sz w:val="26"/>
          <w:szCs w:val="26"/>
        </w:rPr>
        <w:t xml:space="preserve"> нормативных правовых актов, разработанных в рамках реализации </w:t>
      </w:r>
      <w:r w:rsidRPr="006E2EE6">
        <w:rPr>
          <w:sz w:val="26"/>
          <w:szCs w:val="26"/>
        </w:rPr>
        <w:t xml:space="preserve">Законов </w:t>
      </w:r>
      <w:r w:rsidRPr="009A0AB3">
        <w:rPr>
          <w:sz w:val="26"/>
          <w:szCs w:val="26"/>
        </w:rPr>
        <w:t xml:space="preserve">СО </w:t>
      </w:r>
      <w:r w:rsidRPr="006E2EE6">
        <w:rPr>
          <w:sz w:val="26"/>
          <w:szCs w:val="26"/>
        </w:rPr>
        <w:t>№ 127-ЗО, № 112-ЗО, № 126</w:t>
      </w:r>
      <w:r w:rsidRPr="009A0AB3">
        <w:rPr>
          <w:sz w:val="26"/>
          <w:szCs w:val="26"/>
        </w:rPr>
        <w:t xml:space="preserve">-ЗО </w:t>
      </w:r>
      <w:r w:rsidRPr="006E2EE6">
        <w:rPr>
          <w:sz w:val="26"/>
          <w:szCs w:val="26"/>
        </w:rPr>
        <w:t xml:space="preserve">нарушений в предоставлении выплат отдельным категориям граждан, проживающим в Тымовском районе, </w:t>
      </w:r>
      <w:r w:rsidR="00FA03B7" w:rsidRPr="009A0AB3">
        <w:rPr>
          <w:sz w:val="26"/>
          <w:szCs w:val="26"/>
        </w:rPr>
        <w:t xml:space="preserve">получающим возмещение  расходов на топливо и его доставку,  </w:t>
      </w:r>
      <w:r w:rsidRPr="006E2EE6">
        <w:rPr>
          <w:sz w:val="26"/>
          <w:szCs w:val="26"/>
        </w:rPr>
        <w:t>не установлено.</w:t>
      </w:r>
    </w:p>
    <w:p w:rsidR="00955096" w:rsidRPr="009A0AB3" w:rsidRDefault="006E2EE6" w:rsidP="00955096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 xml:space="preserve">В то же время </w:t>
      </w:r>
      <w:r w:rsidR="00955096" w:rsidRPr="009A0AB3">
        <w:rPr>
          <w:sz w:val="26"/>
          <w:szCs w:val="26"/>
        </w:rPr>
        <w:t>у организаций областного и местного уровня имеются трудности в  примен</w:t>
      </w:r>
      <w:r w:rsidR="00FA03B7" w:rsidRPr="009A0AB3">
        <w:rPr>
          <w:sz w:val="26"/>
          <w:szCs w:val="26"/>
        </w:rPr>
        <w:t>ении</w:t>
      </w:r>
      <w:r w:rsidR="00955096" w:rsidRPr="009A0AB3">
        <w:rPr>
          <w:sz w:val="26"/>
          <w:szCs w:val="26"/>
        </w:rPr>
        <w:t xml:space="preserve"> отдельных норм порядков, разработанных в рамках Закона СО № 106-ЗО. </w:t>
      </w:r>
    </w:p>
    <w:p w:rsidR="005B61B8" w:rsidRPr="009A0AB3" w:rsidRDefault="00955096" w:rsidP="00650B10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 xml:space="preserve">Так, по итогам проверки министерству образования Сахалинской области предложено рассмотреть вопрос о внесении изменений в методику  расчета объема субвенции, предусмотренной ст. 9 Закона СО № 106-ЗО. </w:t>
      </w:r>
    </w:p>
    <w:p w:rsidR="00955096" w:rsidRPr="009A0AB3" w:rsidRDefault="00955096" w:rsidP="00650B10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>Главе Тымовского городского округа при</w:t>
      </w:r>
      <w:r w:rsidR="00FA03B7" w:rsidRPr="009A0AB3">
        <w:rPr>
          <w:sz w:val="26"/>
          <w:szCs w:val="26"/>
        </w:rPr>
        <w:t>нять</w:t>
      </w:r>
      <w:r w:rsidRPr="009A0AB3">
        <w:rPr>
          <w:sz w:val="26"/>
          <w:szCs w:val="26"/>
        </w:rPr>
        <w:t xml:space="preserve"> меры, направленные на соблюдение отдельных норм утвержденных порядков (в управлении образования и управлении культуры и спорта администрации Тымовского городского округа в отдельных расчетах имело место неправильное применение объема нормативного топлива).</w:t>
      </w:r>
    </w:p>
    <w:p w:rsidR="00955096" w:rsidRPr="009A0AB3" w:rsidRDefault="00955096" w:rsidP="00650B10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>ГБУЗ «Тымовской ЦРБ» предложено провести внутреннюю проверку на предмет должного исполнения порядка и полноты принимаемых документов для назначения ежемесячных выплат.</w:t>
      </w:r>
    </w:p>
    <w:p w:rsidR="009662A8" w:rsidRPr="009A0AB3" w:rsidRDefault="00955096" w:rsidP="002B710B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 xml:space="preserve">Кроме того, </w:t>
      </w:r>
      <w:r w:rsidR="009662A8" w:rsidRPr="009A0AB3">
        <w:rPr>
          <w:sz w:val="26"/>
          <w:szCs w:val="26"/>
        </w:rPr>
        <w:t xml:space="preserve">по итогам </w:t>
      </w:r>
      <w:r w:rsidRPr="009A0AB3">
        <w:rPr>
          <w:sz w:val="26"/>
          <w:szCs w:val="26"/>
        </w:rPr>
        <w:t>проведенн</w:t>
      </w:r>
      <w:r w:rsidR="009662A8" w:rsidRPr="009A0AB3">
        <w:rPr>
          <w:sz w:val="26"/>
          <w:szCs w:val="26"/>
        </w:rPr>
        <w:t>ого</w:t>
      </w:r>
      <w:r w:rsidRPr="009A0AB3">
        <w:rPr>
          <w:sz w:val="26"/>
          <w:szCs w:val="26"/>
        </w:rPr>
        <w:t xml:space="preserve">  анализ</w:t>
      </w:r>
      <w:r w:rsidR="009662A8" w:rsidRPr="009A0AB3">
        <w:rPr>
          <w:sz w:val="26"/>
          <w:szCs w:val="26"/>
        </w:rPr>
        <w:t>а</w:t>
      </w:r>
      <w:r w:rsidRPr="009A0AB3">
        <w:rPr>
          <w:sz w:val="26"/>
          <w:szCs w:val="26"/>
        </w:rPr>
        <w:t xml:space="preserve"> исполнения  организациями  требований</w:t>
      </w:r>
      <w:r w:rsidR="009662A8" w:rsidRPr="009A0AB3">
        <w:rPr>
          <w:sz w:val="26"/>
          <w:szCs w:val="26"/>
        </w:rPr>
        <w:t xml:space="preserve"> утвержденных порядков по реализации Закона СО № 106-ЗО министерствам</w:t>
      </w:r>
      <w:r w:rsidR="00FA03B7" w:rsidRPr="009A0AB3">
        <w:rPr>
          <w:sz w:val="26"/>
          <w:szCs w:val="26"/>
        </w:rPr>
        <w:t>:</w:t>
      </w:r>
      <w:r w:rsidR="009662A8" w:rsidRPr="009A0AB3">
        <w:rPr>
          <w:sz w:val="26"/>
          <w:szCs w:val="26"/>
        </w:rPr>
        <w:t xml:space="preserve"> социальной защиты, здравоохранения, а также образования </w:t>
      </w:r>
      <w:r w:rsidR="00FA03B7" w:rsidRPr="009A0AB3">
        <w:rPr>
          <w:sz w:val="26"/>
          <w:szCs w:val="26"/>
        </w:rPr>
        <w:t xml:space="preserve">Сахалинской области </w:t>
      </w:r>
      <w:r w:rsidR="009662A8" w:rsidRPr="009A0AB3">
        <w:rPr>
          <w:sz w:val="26"/>
          <w:szCs w:val="26"/>
        </w:rPr>
        <w:t xml:space="preserve">предложено проанализировать </w:t>
      </w:r>
      <w:r w:rsidR="002B710B" w:rsidRPr="009A0AB3">
        <w:rPr>
          <w:sz w:val="26"/>
          <w:szCs w:val="26"/>
        </w:rPr>
        <w:t xml:space="preserve">применения </w:t>
      </w:r>
      <w:r w:rsidR="009662A8" w:rsidRPr="009A0AB3">
        <w:rPr>
          <w:sz w:val="26"/>
          <w:szCs w:val="26"/>
        </w:rPr>
        <w:t>отдельны</w:t>
      </w:r>
      <w:r w:rsidR="002B710B" w:rsidRPr="009A0AB3">
        <w:rPr>
          <w:sz w:val="26"/>
          <w:szCs w:val="26"/>
        </w:rPr>
        <w:t>х</w:t>
      </w:r>
      <w:r w:rsidR="009662A8" w:rsidRPr="009A0AB3">
        <w:rPr>
          <w:sz w:val="26"/>
          <w:szCs w:val="26"/>
        </w:rPr>
        <w:t xml:space="preserve"> норм </w:t>
      </w:r>
      <w:r w:rsidR="00FA03B7" w:rsidRPr="009A0AB3">
        <w:rPr>
          <w:sz w:val="26"/>
          <w:szCs w:val="26"/>
        </w:rPr>
        <w:t xml:space="preserve">порядков, утвержденных постановлением Правительства Сахалинской области от 21.01.2013 №18, </w:t>
      </w:r>
      <w:r w:rsidR="009662A8" w:rsidRPr="009A0AB3">
        <w:rPr>
          <w:sz w:val="26"/>
          <w:szCs w:val="26"/>
        </w:rPr>
        <w:t>и при необходимости их скорректировать</w:t>
      </w:r>
      <w:r w:rsidR="008725AD">
        <w:rPr>
          <w:sz w:val="26"/>
          <w:szCs w:val="26"/>
        </w:rPr>
        <w:t>.</w:t>
      </w:r>
    </w:p>
    <w:p w:rsidR="002B710B" w:rsidRPr="009A0AB3" w:rsidRDefault="002B710B" w:rsidP="002B710B">
      <w:pPr>
        <w:tabs>
          <w:tab w:val="left" w:pos="851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9A0AB3">
        <w:rPr>
          <w:sz w:val="26"/>
          <w:szCs w:val="26"/>
        </w:rPr>
        <w:t xml:space="preserve">Кроме того, предложено </w:t>
      </w:r>
      <w:r w:rsidRPr="009A0AB3">
        <w:rPr>
          <w:sz w:val="26"/>
          <w:szCs w:val="26"/>
          <w:lang w:eastAsia="en-US"/>
        </w:rPr>
        <w:t xml:space="preserve">усилить </w:t>
      </w:r>
      <w:proofErr w:type="gramStart"/>
      <w:r w:rsidRPr="009A0AB3">
        <w:rPr>
          <w:sz w:val="26"/>
          <w:szCs w:val="26"/>
          <w:lang w:eastAsia="en-US"/>
        </w:rPr>
        <w:t>контроль за</w:t>
      </w:r>
      <w:proofErr w:type="gramEnd"/>
      <w:r w:rsidRPr="009A0AB3">
        <w:rPr>
          <w:sz w:val="26"/>
          <w:szCs w:val="26"/>
          <w:lang w:eastAsia="en-US"/>
        </w:rPr>
        <w:t xml:space="preserve"> применением бюджетополучателями  средств областного бюджета, получателями субсидий и межбюджетных трансфертов из </w:t>
      </w:r>
      <w:r w:rsidRPr="009A0AB3">
        <w:rPr>
          <w:sz w:val="26"/>
          <w:szCs w:val="26"/>
          <w:lang w:eastAsia="en-US"/>
        </w:rPr>
        <w:lastRenderedPageBreak/>
        <w:t>областного бюджета,  требований действующих порядков посредством включения проверок в планы работ, а также проведения соответствующих совещаний и встреч.</w:t>
      </w:r>
    </w:p>
    <w:p w:rsidR="00FA03B7" w:rsidRPr="009A0AB3" w:rsidRDefault="00FA03B7" w:rsidP="002B710B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>По итогам контрольного мероприятия в адрес  ГБУЗ «Тымовская ЦРБ», главы Тымовского городского округа направлены представления, в адрес министерства социальной защиты Сахалинской области, министерства образования Сахалинской области и министерства здравоохранения Сахалинской области - информационные письма.</w:t>
      </w:r>
    </w:p>
    <w:p w:rsidR="00FA03B7" w:rsidRPr="009A0AB3" w:rsidRDefault="00FA03B7" w:rsidP="00650B10">
      <w:pPr>
        <w:ind w:firstLine="720"/>
        <w:jc w:val="both"/>
        <w:rPr>
          <w:sz w:val="26"/>
          <w:szCs w:val="26"/>
        </w:rPr>
      </w:pPr>
      <w:r w:rsidRPr="009A0AB3">
        <w:rPr>
          <w:sz w:val="26"/>
          <w:szCs w:val="26"/>
        </w:rPr>
        <w:t>Копия отчета о результатах контрольного мероприятия Сахалинской области</w:t>
      </w:r>
      <w:r w:rsidR="002B710B" w:rsidRPr="009A0AB3">
        <w:rPr>
          <w:sz w:val="26"/>
          <w:szCs w:val="26"/>
        </w:rPr>
        <w:t xml:space="preserve"> направлены в адрес Сахалинской областной Думы и  Губернатора Сахалинской области.</w:t>
      </w:r>
    </w:p>
    <w:sectPr w:rsidR="00FA03B7" w:rsidRPr="009A0AB3" w:rsidSect="002B710B">
      <w:pgSz w:w="11906" w:h="16838" w:code="9"/>
      <w:pgMar w:top="851" w:right="424" w:bottom="851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1A"/>
    <w:multiLevelType w:val="hybridMultilevel"/>
    <w:tmpl w:val="B9268D60"/>
    <w:lvl w:ilvl="0" w:tplc="E2A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03E52"/>
    <w:multiLevelType w:val="multilevel"/>
    <w:tmpl w:val="BB10D4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4"/>
    <w:rsid w:val="001C74DE"/>
    <w:rsid w:val="002B710B"/>
    <w:rsid w:val="00384FF2"/>
    <w:rsid w:val="005B61B8"/>
    <w:rsid w:val="00615F28"/>
    <w:rsid w:val="00650B10"/>
    <w:rsid w:val="006E2EE6"/>
    <w:rsid w:val="00743EA8"/>
    <w:rsid w:val="007617CF"/>
    <w:rsid w:val="007B3D49"/>
    <w:rsid w:val="00854581"/>
    <w:rsid w:val="00856358"/>
    <w:rsid w:val="008725AD"/>
    <w:rsid w:val="00955096"/>
    <w:rsid w:val="009635F0"/>
    <w:rsid w:val="009662A8"/>
    <w:rsid w:val="009A0AB3"/>
    <w:rsid w:val="009B4AF4"/>
    <w:rsid w:val="00B762AE"/>
    <w:rsid w:val="00BB1BB4"/>
    <w:rsid w:val="00BF5F6A"/>
    <w:rsid w:val="00C167B0"/>
    <w:rsid w:val="00CC3D07"/>
    <w:rsid w:val="00D03659"/>
    <w:rsid w:val="00D26074"/>
    <w:rsid w:val="00D95D46"/>
    <w:rsid w:val="00ED12FC"/>
    <w:rsid w:val="00F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1BB4"/>
    <w:pPr>
      <w:tabs>
        <w:tab w:val="left" w:pos="851"/>
      </w:tabs>
      <w:spacing w:after="200" w:line="276" w:lineRule="auto"/>
      <w:contextualSpacing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BB4"/>
    <w:rPr>
      <w:szCs w:val="24"/>
    </w:rPr>
  </w:style>
  <w:style w:type="paragraph" w:styleId="a5">
    <w:name w:val="Body Text Indent"/>
    <w:basedOn w:val="a"/>
    <w:link w:val="a6"/>
    <w:uiPriority w:val="99"/>
    <w:unhideWhenUsed/>
    <w:rsid w:val="00BB1BB4"/>
    <w:pPr>
      <w:tabs>
        <w:tab w:val="left" w:pos="851"/>
      </w:tabs>
      <w:ind w:firstLine="425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BB4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95D46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5D46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650B10"/>
    <w:pPr>
      <w:spacing w:line="276" w:lineRule="auto"/>
      <w:ind w:firstLine="720"/>
      <w:jc w:val="both"/>
    </w:pPr>
    <w:rPr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0B10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1BB4"/>
    <w:pPr>
      <w:tabs>
        <w:tab w:val="left" w:pos="851"/>
      </w:tabs>
      <w:spacing w:after="200" w:line="276" w:lineRule="auto"/>
      <w:contextualSpacing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BB4"/>
    <w:rPr>
      <w:szCs w:val="24"/>
    </w:rPr>
  </w:style>
  <w:style w:type="paragraph" w:styleId="a5">
    <w:name w:val="Body Text Indent"/>
    <w:basedOn w:val="a"/>
    <w:link w:val="a6"/>
    <w:uiPriority w:val="99"/>
    <w:unhideWhenUsed/>
    <w:rsid w:val="00BB1BB4"/>
    <w:pPr>
      <w:tabs>
        <w:tab w:val="left" w:pos="851"/>
      </w:tabs>
      <w:ind w:firstLine="425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BB4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95D46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5D46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650B10"/>
    <w:pPr>
      <w:spacing w:line="276" w:lineRule="auto"/>
      <w:ind w:firstLine="720"/>
      <w:jc w:val="both"/>
    </w:pPr>
    <w:rPr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0B10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2018-07-13T02:24:00Z</cp:lastPrinted>
  <dcterms:created xsi:type="dcterms:W3CDTF">2018-07-13T03:47:00Z</dcterms:created>
  <dcterms:modified xsi:type="dcterms:W3CDTF">2018-07-13T03:47:00Z</dcterms:modified>
</cp:coreProperties>
</file>