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6" w:rsidRDefault="00FE3F46" w:rsidP="00FE3F46">
      <w:proofErr w:type="gramStart"/>
      <w:r>
        <w:t xml:space="preserve">21.03.2017 на совместном заседании постоянных комитетов Сахалинской областной Думы по экономическому развитию, бюджету и налогам рассмотрен </w:t>
      </w:r>
      <w:r w:rsidR="0059349A">
        <w:t xml:space="preserve">и принят к сведению </w:t>
      </w:r>
      <w:bookmarkStart w:id="0" w:name="_GoBack"/>
      <w:bookmarkEnd w:id="0"/>
      <w:r>
        <w:t xml:space="preserve">отчет контрольно-счетной палаты Сахалинской области (далее – КСП Сахалинской области) о результатах контрольного мероприятия "Аудит в сфере закупок, осуществляемых министерством строительства и подведомственными учреждениями Сахалинской области, за 2015 год и истекший период 2016 года", </w:t>
      </w:r>
      <w:r w:rsidR="00416CF4">
        <w:t>проведенного в ноябре 2016 года – феврале 2017</w:t>
      </w:r>
      <w:proofErr w:type="gramEnd"/>
      <w:r w:rsidR="00416CF4">
        <w:t xml:space="preserve"> года в соответствии с п. 12 плана работы контрольно-счетной палаты Сахалинской области на 2016 год. </w:t>
      </w:r>
    </w:p>
    <w:p w:rsidR="00FE3F46" w:rsidRDefault="00FE3F46" w:rsidP="00FE3F46">
      <w:r>
        <w:t>В рамках контрольного мероприятия а</w:t>
      </w:r>
      <w:r w:rsidRPr="006C5DFB">
        <w:t xml:space="preserve">удит проводился в отношении закупок, осуществленных непосредственно Министерством, </w:t>
      </w:r>
      <w:r>
        <w:t>и подведомственны</w:t>
      </w:r>
      <w:r w:rsidR="00DE4F43">
        <w:t>ми ему</w:t>
      </w:r>
      <w:r>
        <w:t xml:space="preserve"> учреждени</w:t>
      </w:r>
      <w:r w:rsidR="00DE4F43">
        <w:t>ями</w:t>
      </w:r>
      <w:r w:rsidR="003674F4">
        <w:t>:</w:t>
      </w:r>
      <w:r w:rsidRPr="00FE3F46">
        <w:t xml:space="preserve"> </w:t>
      </w:r>
      <w:proofErr w:type="gramStart"/>
      <w:r w:rsidRPr="00FE3F46">
        <w:t>ОАУ "Управление государственной экспертизы Сахалинской области", ОКУ "Дирекция по реализации программ строительства Сахалинской области"</w:t>
      </w:r>
      <w:r w:rsidRPr="006C5DFB">
        <w:t>, в том числе в части исполнения контрактов, заключенных</w:t>
      </w:r>
      <w:r w:rsidR="003674F4" w:rsidRPr="003674F4">
        <w:t xml:space="preserve"> </w:t>
      </w:r>
      <w:r w:rsidR="003674F4" w:rsidRPr="000A1A2C">
        <w:t xml:space="preserve">ОБУ </w:t>
      </w:r>
      <w:r w:rsidR="003674F4">
        <w:t xml:space="preserve">"Управление капитального строительства Правительства Сахалинской области", </w:t>
      </w:r>
      <w:r>
        <w:t>находящегося в стадии ликвидации с начала 2016 года</w:t>
      </w:r>
      <w:r w:rsidR="003674F4">
        <w:t xml:space="preserve"> (далее - ОБУ</w:t>
      </w:r>
      <w:r w:rsidRPr="006C5DFB">
        <w:t xml:space="preserve"> </w:t>
      </w:r>
      <w:r w:rsidR="003674F4">
        <w:t>"</w:t>
      </w:r>
      <w:r w:rsidR="003674F4" w:rsidRPr="006C5DFB">
        <w:t>УКС ПСО</w:t>
      </w:r>
      <w:r w:rsidR="003674F4">
        <w:t xml:space="preserve">") </w:t>
      </w:r>
      <w:r w:rsidRPr="006C5DFB">
        <w:t xml:space="preserve">и переданных на исполнении ОКУ </w:t>
      </w:r>
      <w:r>
        <w:t>"</w:t>
      </w:r>
      <w:r w:rsidRPr="006C5DFB">
        <w:t>Дирекция по строительству</w:t>
      </w:r>
      <w:r>
        <w:t>"</w:t>
      </w:r>
      <w:r w:rsidRPr="006C5DFB">
        <w:t xml:space="preserve"> в рамках передачи полномочий Заказчика</w:t>
      </w:r>
      <w:r>
        <w:t>.</w:t>
      </w:r>
      <w:r w:rsidRPr="006C5DFB">
        <w:t xml:space="preserve"> </w:t>
      </w:r>
      <w:proofErr w:type="gramEnd"/>
    </w:p>
    <w:p w:rsidR="00E814E1" w:rsidRDefault="00DE4F43" w:rsidP="00E814E1">
      <w:r>
        <w:t>П</w:t>
      </w:r>
      <w:r w:rsidR="00E814E1" w:rsidRPr="00723ED4">
        <w:t xml:space="preserve">роверено 23 </w:t>
      </w:r>
      <w:r w:rsidR="00E814E1">
        <w:t xml:space="preserve">государственных </w:t>
      </w:r>
      <w:r w:rsidR="00E814E1" w:rsidRPr="00723ED4">
        <w:t>контракта на общую сумму 3 559 255,9 тыс. рублей.</w:t>
      </w:r>
    </w:p>
    <w:p w:rsidR="00CC1758" w:rsidRDefault="00CC1758" w:rsidP="00DE4F43">
      <w:r>
        <w:t>В</w:t>
      </w:r>
      <w:r w:rsidRPr="00363257">
        <w:t xml:space="preserve"> ходе контрольного мероприятия КСП </w:t>
      </w:r>
      <w:r w:rsidRPr="000A1A2C">
        <w:t>выявлено 11 случаев нарушений законодательства о закупках процедурного характера</w:t>
      </w:r>
      <w:r>
        <w:t>.</w:t>
      </w:r>
      <w:r w:rsidRPr="000A1A2C">
        <w:t xml:space="preserve"> В 99 % выявленные нарушения относятся к закупкам, осуществленным </w:t>
      </w:r>
      <w:r w:rsidR="003674F4" w:rsidRPr="006C5DFB">
        <w:t xml:space="preserve">ОБУ </w:t>
      </w:r>
      <w:r w:rsidR="003674F4">
        <w:t>"</w:t>
      </w:r>
      <w:r w:rsidR="003674F4" w:rsidRPr="006C5DFB">
        <w:t>УКС ПСО</w:t>
      </w:r>
      <w:r w:rsidR="003674F4">
        <w:t>"</w:t>
      </w:r>
      <w:r>
        <w:t>,</w:t>
      </w:r>
      <w:r w:rsidRPr="0017600C">
        <w:t xml:space="preserve"> таких как:</w:t>
      </w:r>
      <w:r w:rsidR="00DE4F43">
        <w:t xml:space="preserve"> </w:t>
      </w:r>
      <w:r w:rsidRPr="0017600C">
        <w:t>нарушение сроков внесения изменений в планы-графики</w:t>
      </w:r>
      <w:r w:rsidR="00DE4F43">
        <w:t xml:space="preserve"> и </w:t>
      </w:r>
      <w:r w:rsidRPr="0017600C">
        <w:t>отсутств</w:t>
      </w:r>
      <w:r w:rsidR="00DE4F43">
        <w:t xml:space="preserve">ие </w:t>
      </w:r>
      <w:r w:rsidRPr="0017600C">
        <w:t xml:space="preserve">обоснования </w:t>
      </w:r>
      <w:r w:rsidR="00DE4F43">
        <w:t>для его изменения</w:t>
      </w:r>
      <w:r w:rsidRPr="0017600C">
        <w:t>; нарушения сроков заключения и оплаты государственных контрактов;</w:t>
      </w:r>
      <w:r w:rsidR="00DE4F43">
        <w:t xml:space="preserve"> </w:t>
      </w:r>
      <w:r w:rsidRPr="0017600C">
        <w:t>привлечение к исполнению контракта подрядчика, не являющегося субъектом малого предпринимательства и социально ориентированной некоммерческой организацией без установления объема привлечения в виде процента от цены контракта, что является нарушением ч. 6 ст.30 ФЗ № 44</w:t>
      </w:r>
      <w:r w:rsidR="00DE4F43">
        <w:t>-ФЗ.</w:t>
      </w:r>
    </w:p>
    <w:p w:rsidR="00FF0799" w:rsidRDefault="00CC1758" w:rsidP="00DE4F43">
      <w:r>
        <w:t xml:space="preserve">По </w:t>
      </w:r>
      <w:r w:rsidRPr="0017600C">
        <w:t>ОКУ "Дирекция по строительству"</w:t>
      </w:r>
      <w:r>
        <w:t xml:space="preserve"> отмечено </w:t>
      </w:r>
      <w:r w:rsidRPr="0017600C">
        <w:t xml:space="preserve">отсутствие (или частичное применение) мер ответственности к поставщикам, нарушившим сроки исполнения контрактов. Так, по двум </w:t>
      </w:r>
      <w:r w:rsidR="00DE4F43" w:rsidRPr="0017600C">
        <w:t xml:space="preserve">заключенным </w:t>
      </w:r>
      <w:r w:rsidRPr="0017600C">
        <w:t>контрактам, не предъявлены претензии</w:t>
      </w:r>
      <w:r w:rsidR="003674F4">
        <w:t xml:space="preserve">  на сумму</w:t>
      </w:r>
      <w:r w:rsidRPr="0017600C">
        <w:t xml:space="preserve"> </w:t>
      </w:r>
      <w:r>
        <w:t xml:space="preserve">порядка </w:t>
      </w:r>
      <w:r w:rsidRPr="0017600C">
        <w:t xml:space="preserve">10 227,7 тыс. рублей; по двум контрактам подрядчикам предъявлены претензии об уплате неустойки (штрафов, пеней), однако средства не взысканы (сумма выставленных штрафных санкций </w:t>
      </w:r>
      <w:r w:rsidR="003674F4">
        <w:t>-</w:t>
      </w:r>
      <w:r>
        <w:t xml:space="preserve"> </w:t>
      </w:r>
      <w:r w:rsidRPr="0017600C">
        <w:t>82 889,6 тыс. рублей)</w:t>
      </w:r>
      <w:r>
        <w:t>.</w:t>
      </w:r>
      <w:r w:rsidR="00DE4F43">
        <w:t xml:space="preserve"> Кроме того, о</w:t>
      </w:r>
      <w:r w:rsidR="00DE4F43" w:rsidRPr="0017600C">
        <w:t xml:space="preserve">тмечены факты прекращения действия обеспечения по 2-м контрактам, заключенным с ООО </w:t>
      </w:r>
      <w:r w:rsidR="00DE4F43">
        <w:t>"</w:t>
      </w:r>
      <w:r w:rsidR="00DE4F43" w:rsidRPr="0017600C">
        <w:t>Строитель РЖД</w:t>
      </w:r>
      <w:r w:rsidR="00DE4F43">
        <w:t>"</w:t>
      </w:r>
      <w:r w:rsidR="00DE4F43" w:rsidRPr="0017600C">
        <w:t xml:space="preserve"> общей стоимостью 934 013,3 тыс. рублей (недействительные банковские гарантии). При отзыве лицензий у банков-гарантов, иного обеспечения исполнения контрактов подрядчиком в адрес ОКУ </w:t>
      </w:r>
      <w:r w:rsidR="00DE4F43">
        <w:t>"</w:t>
      </w:r>
      <w:r w:rsidR="00DE4F43" w:rsidRPr="0017600C">
        <w:t>Дирекция по строительству</w:t>
      </w:r>
      <w:r w:rsidR="00DE4F43">
        <w:t>"</w:t>
      </w:r>
      <w:r w:rsidR="00DE4F43" w:rsidRPr="0017600C">
        <w:t xml:space="preserve"> не представлено</w:t>
      </w:r>
      <w:r w:rsidR="00FF0799">
        <w:t xml:space="preserve">. </w:t>
      </w:r>
    </w:p>
    <w:p w:rsidR="00DE4F43" w:rsidRDefault="00DE4F43" w:rsidP="00DE4F43">
      <w:r>
        <w:t>З</w:t>
      </w:r>
      <w:r w:rsidRPr="005D120E">
        <w:t xml:space="preserve">акупки </w:t>
      </w:r>
      <w:r>
        <w:t xml:space="preserve">ОАУ "Управление государственной экспертизы </w:t>
      </w:r>
      <w:r w:rsidRPr="005D120E">
        <w:t>Сахалинской области</w:t>
      </w:r>
      <w:r>
        <w:t>"</w:t>
      </w:r>
      <w:r w:rsidRPr="005D120E">
        <w:t xml:space="preserve"> осуществлялись без применения норм </w:t>
      </w:r>
      <w:r>
        <w:t>Федерального з</w:t>
      </w:r>
      <w:r w:rsidRPr="005D120E">
        <w:t xml:space="preserve">акона № 223-ФЗ. За 2 года общая сумма закупок, проведенных с нарушением законодательства, составила </w:t>
      </w:r>
      <w:r>
        <w:t xml:space="preserve">- </w:t>
      </w:r>
      <w:r w:rsidRPr="005D120E">
        <w:t>7 260,0</w:t>
      </w:r>
      <w:r w:rsidR="00FF0799">
        <w:t xml:space="preserve"> </w:t>
      </w:r>
      <w:r w:rsidRPr="005D120E">
        <w:t xml:space="preserve">тыс. рублей. </w:t>
      </w:r>
      <w:r>
        <w:t>Кроме того, у</w:t>
      </w:r>
      <w:r w:rsidRPr="005D120E">
        <w:t>чреждение в проверяемом периоде</w:t>
      </w:r>
      <w:r>
        <w:t xml:space="preserve"> не разместило в Единой информационной системе</w:t>
      </w:r>
      <w:r w:rsidRPr="005D120E">
        <w:t xml:space="preserve"> план закупки товаров, работ, услуг, что нарушает нормы</w:t>
      </w:r>
      <w:r>
        <w:t xml:space="preserve"> статей</w:t>
      </w:r>
      <w:r w:rsidRPr="005D120E">
        <w:t xml:space="preserve"> 3</w:t>
      </w:r>
      <w:r>
        <w:t xml:space="preserve"> и </w:t>
      </w:r>
      <w:r w:rsidRPr="005D120E">
        <w:t xml:space="preserve">4 </w:t>
      </w:r>
      <w:r>
        <w:t>Федерального з</w:t>
      </w:r>
      <w:r w:rsidRPr="005D120E">
        <w:t>акона № 223-ФЗ и имеет признаки административного правонарушения.</w:t>
      </w:r>
    </w:p>
    <w:p w:rsidR="00DE4F43" w:rsidRDefault="00FF0799" w:rsidP="00DE4F43">
      <w:r>
        <w:t xml:space="preserve">Отмечено ненадлежащее исполнение полномочий </w:t>
      </w:r>
      <w:r w:rsidRPr="005D120E">
        <w:t xml:space="preserve">Наблюдательного совета </w:t>
      </w:r>
      <w:r>
        <w:t>автономного учреждения</w:t>
      </w:r>
      <w:r w:rsidRPr="005D120E">
        <w:t xml:space="preserve"> в части утверждения</w:t>
      </w:r>
      <w:r>
        <w:t xml:space="preserve"> </w:t>
      </w:r>
      <w:r w:rsidR="00DE4F43" w:rsidRPr="005D120E">
        <w:t>Положения о закупке, внесения изменений в Устав учреждения и положение о Наблюдательном совете</w:t>
      </w:r>
      <w:r w:rsidR="00DE4F43">
        <w:t>.</w:t>
      </w:r>
    </w:p>
    <w:p w:rsidR="00DE4F43" w:rsidRPr="00651CBC" w:rsidRDefault="00DE4F43" w:rsidP="00DE4F43">
      <w:proofErr w:type="gramStart"/>
      <w:r w:rsidRPr="00651CBC">
        <w:t xml:space="preserve">По итогам проведенного контрольного мероприятия </w:t>
      </w:r>
      <w:r>
        <w:t>КСП Сахалинской области направлены</w:t>
      </w:r>
      <w:r w:rsidRPr="00651CBC">
        <w:t>:</w:t>
      </w:r>
      <w:r>
        <w:t xml:space="preserve"> п</w:t>
      </w:r>
      <w:r w:rsidRPr="00651CBC">
        <w:t xml:space="preserve">редставление об устранении нарушений ОАУ </w:t>
      </w:r>
      <w:r>
        <w:t>"</w:t>
      </w:r>
      <w:r w:rsidRPr="00651CBC">
        <w:t>Управление государственной экспертизы Сахалинской области</w:t>
      </w:r>
      <w:r w:rsidR="00416CF4">
        <w:t>", и</w:t>
      </w:r>
      <w:r w:rsidRPr="00651CBC">
        <w:t xml:space="preserve">нформационные письма: </w:t>
      </w:r>
      <w:r w:rsidR="00416CF4">
        <w:t>в министерство</w:t>
      </w:r>
      <w:r w:rsidRPr="00651CBC">
        <w:t xml:space="preserve"> строительства Сахалинской области, ОКУ </w:t>
      </w:r>
      <w:r>
        <w:t>"</w:t>
      </w:r>
      <w:r w:rsidRPr="00651CBC">
        <w:t>Дирекция по реализации программ строительства Сахалинской области</w:t>
      </w:r>
      <w:r>
        <w:t>".</w:t>
      </w:r>
      <w:proofErr w:type="gramEnd"/>
    </w:p>
    <w:p w:rsidR="00DE4F43" w:rsidRPr="00651CBC" w:rsidRDefault="00DE4F43" w:rsidP="00DE4F43">
      <w:r>
        <w:t>М</w:t>
      </w:r>
      <w:r w:rsidRPr="00651CBC">
        <w:t xml:space="preserve">атериалы контрольного мероприятия </w:t>
      </w:r>
      <w:r>
        <w:t xml:space="preserve">направлены </w:t>
      </w:r>
      <w:r w:rsidRPr="00651CBC">
        <w:t>в Управление Федеральной антимонопольной службы по Сахалинской области для принятия решения о наложении административного взыскания в соответствии с Кодексом РФ об а</w:t>
      </w:r>
      <w:r>
        <w:t>дминистративных правонарушениях.</w:t>
      </w:r>
    </w:p>
    <w:sectPr w:rsidR="00DE4F43" w:rsidRPr="00651CBC" w:rsidSect="00FF079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0"/>
    <w:rsid w:val="001972D5"/>
    <w:rsid w:val="001E0070"/>
    <w:rsid w:val="002A1DA8"/>
    <w:rsid w:val="003674F4"/>
    <w:rsid w:val="00416CF4"/>
    <w:rsid w:val="0059349A"/>
    <w:rsid w:val="0085187C"/>
    <w:rsid w:val="009E0128"/>
    <w:rsid w:val="00CC1758"/>
    <w:rsid w:val="00DE4F43"/>
    <w:rsid w:val="00E814E1"/>
    <w:rsid w:val="00FE3F46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7094-7ECF-4106-A8C6-16AF04AB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2017-03-20T04:21:00Z</cp:lastPrinted>
  <dcterms:created xsi:type="dcterms:W3CDTF">2017-03-21T05:02:00Z</dcterms:created>
  <dcterms:modified xsi:type="dcterms:W3CDTF">2017-03-21T05:03:00Z</dcterms:modified>
</cp:coreProperties>
</file>