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20" w:type="dxa"/>
        <w:tblLook w:val="04A0" w:firstRow="1" w:lastRow="0" w:firstColumn="1" w:lastColumn="0" w:noHBand="0" w:noVBand="1"/>
      </w:tblPr>
      <w:tblGrid>
        <w:gridCol w:w="4486"/>
      </w:tblGrid>
      <w:tr w:rsidR="00427A8B" w:rsidRPr="00400C3E" w:rsidTr="00024BBE">
        <w:tc>
          <w:tcPr>
            <w:tcW w:w="4486" w:type="dxa"/>
          </w:tcPr>
          <w:p w:rsidR="00427A8B" w:rsidRPr="00400C3E" w:rsidRDefault="00427A8B" w:rsidP="008E7978">
            <w:pPr>
              <w:tabs>
                <w:tab w:val="left" w:pos="3165"/>
              </w:tabs>
              <w:suppressAutoHyphens w:val="0"/>
              <w:spacing w:after="0" w:line="240" w:lineRule="auto"/>
              <w:rPr>
                <w:rFonts w:ascii="Times New Roman" w:eastAsia="Times New Roman" w:hAnsi="Times New Roman" w:cs="Times New Roman"/>
                <w:sz w:val="24"/>
                <w:szCs w:val="24"/>
                <w:lang w:eastAsia="ru-RU"/>
              </w:rPr>
            </w:pPr>
            <w:r w:rsidRPr="00400C3E">
              <w:rPr>
                <w:rFonts w:ascii="Times New Roman" w:eastAsia="Times New Roman" w:hAnsi="Times New Roman" w:cs="Times New Roman"/>
                <w:sz w:val="24"/>
                <w:szCs w:val="24"/>
                <w:lang w:eastAsia="ru-RU"/>
              </w:rPr>
              <w:t>Утвержден</w:t>
            </w:r>
          </w:p>
          <w:p w:rsidR="00427A8B" w:rsidRPr="00400C3E" w:rsidRDefault="00427A8B" w:rsidP="00024BBE">
            <w:pPr>
              <w:tabs>
                <w:tab w:val="left" w:pos="3165"/>
              </w:tabs>
              <w:suppressAutoHyphens w:val="0"/>
              <w:spacing w:after="0" w:line="240" w:lineRule="auto"/>
              <w:jc w:val="both"/>
              <w:rPr>
                <w:rFonts w:ascii="Times New Roman" w:eastAsia="Times New Roman" w:hAnsi="Times New Roman" w:cs="Times New Roman"/>
                <w:sz w:val="24"/>
                <w:szCs w:val="24"/>
                <w:lang w:eastAsia="ru-RU"/>
              </w:rPr>
            </w:pPr>
            <w:r w:rsidRPr="00400C3E">
              <w:rPr>
                <w:rFonts w:ascii="Times New Roman" w:eastAsia="Times New Roman" w:hAnsi="Times New Roman" w:cs="Times New Roman"/>
                <w:sz w:val="24"/>
                <w:szCs w:val="24"/>
                <w:lang w:eastAsia="ru-RU"/>
              </w:rPr>
              <w:t>распоряжением контрольно-счетной палаты Сахалинской области «_</w:t>
            </w:r>
            <w:r w:rsidR="00024BBE" w:rsidRPr="00400C3E">
              <w:rPr>
                <w:rFonts w:ascii="Times New Roman" w:eastAsia="Times New Roman" w:hAnsi="Times New Roman" w:cs="Times New Roman"/>
                <w:sz w:val="24"/>
                <w:szCs w:val="24"/>
                <w:u w:val="single"/>
                <w:lang w:eastAsia="ru-RU"/>
              </w:rPr>
              <w:t>21</w:t>
            </w:r>
            <w:r w:rsidRPr="00400C3E">
              <w:rPr>
                <w:rFonts w:ascii="Times New Roman" w:eastAsia="Times New Roman" w:hAnsi="Times New Roman" w:cs="Times New Roman"/>
                <w:sz w:val="24"/>
                <w:szCs w:val="24"/>
                <w:lang w:eastAsia="ru-RU"/>
              </w:rPr>
              <w:t>_»_</w:t>
            </w:r>
            <w:r w:rsidR="00024BBE" w:rsidRPr="00400C3E">
              <w:rPr>
                <w:rFonts w:ascii="Times New Roman" w:eastAsia="Times New Roman" w:hAnsi="Times New Roman" w:cs="Times New Roman"/>
                <w:sz w:val="24"/>
                <w:szCs w:val="24"/>
                <w:u w:val="single"/>
                <w:lang w:eastAsia="ru-RU"/>
              </w:rPr>
              <w:t>августа</w:t>
            </w:r>
            <w:r w:rsidRPr="00400C3E">
              <w:rPr>
                <w:rFonts w:ascii="Times New Roman" w:eastAsia="Times New Roman" w:hAnsi="Times New Roman" w:cs="Times New Roman"/>
                <w:sz w:val="24"/>
                <w:szCs w:val="24"/>
                <w:lang w:eastAsia="ru-RU"/>
              </w:rPr>
              <w:t xml:space="preserve">___2015 </w:t>
            </w:r>
            <w:r w:rsidR="008E7978" w:rsidRPr="00400C3E">
              <w:rPr>
                <w:rFonts w:ascii="Times New Roman" w:eastAsia="Times New Roman" w:hAnsi="Times New Roman" w:cs="Times New Roman"/>
                <w:sz w:val="24"/>
                <w:szCs w:val="24"/>
                <w:lang w:eastAsia="ru-RU"/>
              </w:rPr>
              <w:t>года</w:t>
            </w:r>
            <w:r w:rsidRPr="00400C3E">
              <w:rPr>
                <w:rFonts w:ascii="Times New Roman" w:eastAsia="Times New Roman" w:hAnsi="Times New Roman" w:cs="Times New Roman"/>
                <w:sz w:val="24"/>
                <w:szCs w:val="24"/>
                <w:lang w:eastAsia="ru-RU"/>
              </w:rPr>
              <w:t xml:space="preserve"> №_</w:t>
            </w:r>
            <w:r w:rsidR="00024BBE" w:rsidRPr="00400C3E">
              <w:rPr>
                <w:rFonts w:ascii="Times New Roman" w:eastAsia="Times New Roman" w:hAnsi="Times New Roman" w:cs="Times New Roman"/>
                <w:sz w:val="24"/>
                <w:szCs w:val="24"/>
                <w:u w:val="single"/>
                <w:lang w:eastAsia="ru-RU"/>
              </w:rPr>
              <w:t>01-02/34</w:t>
            </w:r>
          </w:p>
        </w:tc>
      </w:tr>
    </w:tbl>
    <w:p w:rsidR="00427A8B" w:rsidRPr="00400C3E" w:rsidRDefault="00427A8B" w:rsidP="00E47F5D">
      <w:pPr>
        <w:suppressAutoHyphens w:val="0"/>
        <w:spacing w:after="0" w:line="240" w:lineRule="auto"/>
        <w:ind w:firstLine="709"/>
        <w:jc w:val="right"/>
        <w:rPr>
          <w:rFonts w:ascii="Times New Roman" w:eastAsia="Times New Roman" w:hAnsi="Times New Roman" w:cs="Times New Roman"/>
          <w:sz w:val="24"/>
          <w:szCs w:val="24"/>
          <w:lang w:eastAsia="ru-RU"/>
        </w:rPr>
      </w:pPr>
    </w:p>
    <w:p w:rsidR="00427A8B" w:rsidRPr="00400C3E" w:rsidRDefault="00427A8B" w:rsidP="00141103">
      <w:pPr>
        <w:spacing w:after="0" w:line="240" w:lineRule="auto"/>
        <w:jc w:val="center"/>
        <w:rPr>
          <w:rFonts w:ascii="Times New Roman" w:hAnsi="Times New Roman" w:cs="Times New Roman"/>
          <w:b/>
          <w:sz w:val="26"/>
          <w:szCs w:val="26"/>
        </w:rPr>
      </w:pPr>
      <w:r w:rsidRPr="00400C3E">
        <w:rPr>
          <w:rFonts w:ascii="Times New Roman" w:hAnsi="Times New Roman" w:cs="Times New Roman"/>
          <w:b/>
          <w:sz w:val="26"/>
          <w:szCs w:val="26"/>
        </w:rPr>
        <w:t>ОТЧЕТ</w:t>
      </w:r>
    </w:p>
    <w:p w:rsidR="00427A8B" w:rsidRPr="00400C3E" w:rsidRDefault="008E7978" w:rsidP="00141103">
      <w:pPr>
        <w:spacing w:after="0" w:line="240" w:lineRule="auto"/>
        <w:jc w:val="center"/>
        <w:rPr>
          <w:rFonts w:ascii="Times New Roman" w:hAnsi="Times New Roman" w:cs="Times New Roman"/>
          <w:b/>
          <w:sz w:val="26"/>
          <w:szCs w:val="26"/>
        </w:rPr>
      </w:pPr>
      <w:r w:rsidRPr="00400C3E">
        <w:rPr>
          <w:rFonts w:ascii="Times New Roman" w:hAnsi="Times New Roman" w:cs="Times New Roman"/>
          <w:b/>
          <w:sz w:val="26"/>
          <w:szCs w:val="26"/>
        </w:rPr>
        <w:t>О РЕЗУЛЬТАТАХ КОНТРОЛЬНОГО МЕРОПРИЯТИЯ</w:t>
      </w:r>
    </w:p>
    <w:p w:rsidR="00627DF9" w:rsidRPr="00400C3E" w:rsidRDefault="00627DF9" w:rsidP="00B46FF4">
      <w:pPr>
        <w:spacing w:after="0" w:line="240" w:lineRule="auto"/>
        <w:jc w:val="center"/>
        <w:rPr>
          <w:rFonts w:ascii="Times New Roman" w:hAnsi="Times New Roman" w:cs="Times New Roman"/>
          <w:sz w:val="24"/>
          <w:szCs w:val="24"/>
        </w:rPr>
      </w:pPr>
      <w:r w:rsidRPr="00400C3E">
        <w:rPr>
          <w:rFonts w:ascii="Times New Roman" w:hAnsi="Times New Roman" w:cs="Times New Roman"/>
          <w:sz w:val="24"/>
          <w:szCs w:val="24"/>
        </w:rPr>
        <w:t>«Проверка использования средств областного бюджета, направленных на реализацию подпрограммы «Развитие физической культуры и спорта в Сахалинской области» государственной программы Сахалинской области  «Развитие физической культуры, спорта, туризма и повышение эффективности молодежной политики в Сахалинской области на 2014-2020 годы» за 2014 год и истекший период 2015 года, в том числе некоммерческому партнерс</w:t>
      </w:r>
      <w:r w:rsidR="008E7978" w:rsidRPr="00400C3E">
        <w:rPr>
          <w:rFonts w:ascii="Times New Roman" w:hAnsi="Times New Roman" w:cs="Times New Roman"/>
          <w:sz w:val="24"/>
          <w:szCs w:val="24"/>
        </w:rPr>
        <w:t>тву «Футбольный клуб «Сахалин»»</w:t>
      </w:r>
    </w:p>
    <w:p w:rsidR="00DF3C7E" w:rsidRPr="00400C3E" w:rsidRDefault="00DF3C7E" w:rsidP="00B46FF4">
      <w:pPr>
        <w:spacing w:after="0" w:line="240" w:lineRule="auto"/>
        <w:jc w:val="center"/>
        <w:rPr>
          <w:rFonts w:ascii="Times New Roman" w:hAnsi="Times New Roman" w:cs="Times New Roman"/>
          <w:sz w:val="24"/>
          <w:szCs w:val="24"/>
        </w:rPr>
      </w:pPr>
    </w:p>
    <w:p w:rsidR="00D42B1B" w:rsidRPr="00400C3E" w:rsidRDefault="00DF3C7E" w:rsidP="00B46FF4">
      <w:pPr>
        <w:spacing w:after="0" w:line="240" w:lineRule="auto"/>
        <w:ind w:firstLine="567"/>
        <w:jc w:val="both"/>
        <w:rPr>
          <w:rFonts w:ascii="Times New Roman" w:eastAsia="Times New Roman" w:hAnsi="Times New Roman" w:cs="Times New Roman"/>
          <w:sz w:val="24"/>
          <w:szCs w:val="24"/>
          <w:lang w:eastAsia="en-US"/>
        </w:rPr>
      </w:pPr>
      <w:r w:rsidRPr="00400C3E">
        <w:rPr>
          <w:rFonts w:ascii="Times New Roman" w:eastAsia="Times New Roman" w:hAnsi="Times New Roman"/>
          <w:i/>
          <w:iCs/>
          <w:sz w:val="24"/>
          <w:szCs w:val="24"/>
        </w:rPr>
        <w:t xml:space="preserve">1. Основание для проведения контрольного мероприятия: </w:t>
      </w:r>
      <w:r w:rsidR="00D42B1B" w:rsidRPr="00400C3E">
        <w:rPr>
          <w:rFonts w:ascii="Times New Roman" w:eastAsia="Times New Roman" w:hAnsi="Times New Roman" w:cs="Times New Roman"/>
          <w:sz w:val="24"/>
          <w:szCs w:val="24"/>
          <w:lang w:eastAsia="en-US"/>
        </w:rPr>
        <w:t>пункт 15 плана работы контрольно-счетной палаты Сахалинской области на 2015 год, распоряжение председателя КСП Сахалинской области от 18.05.2015 №01-02/19.</w:t>
      </w:r>
    </w:p>
    <w:p w:rsidR="00C85E17" w:rsidRPr="00400C3E" w:rsidRDefault="00DF3C7E" w:rsidP="00B46FF4">
      <w:pPr>
        <w:tabs>
          <w:tab w:val="left" w:pos="851"/>
        </w:tabs>
        <w:spacing w:after="0" w:line="240" w:lineRule="auto"/>
        <w:ind w:firstLine="567"/>
        <w:jc w:val="both"/>
        <w:rPr>
          <w:rFonts w:ascii="Times New Roman" w:eastAsia="Times New Roman" w:hAnsi="Times New Roman" w:cs="Times New Roman"/>
          <w:sz w:val="24"/>
          <w:szCs w:val="24"/>
          <w:lang w:eastAsia="en-US"/>
        </w:rPr>
      </w:pPr>
      <w:r w:rsidRPr="00400C3E">
        <w:rPr>
          <w:rFonts w:ascii="Times New Roman" w:eastAsia="Times New Roman" w:hAnsi="Times New Roman"/>
          <w:i/>
          <w:iCs/>
          <w:sz w:val="24"/>
          <w:szCs w:val="24"/>
        </w:rPr>
        <w:t>2. Предмет контрольного мероприятия:</w:t>
      </w:r>
      <w:r w:rsidRPr="00400C3E">
        <w:rPr>
          <w:rFonts w:ascii="Times New Roman" w:eastAsia="Times New Roman" w:hAnsi="Times New Roman"/>
          <w:b/>
          <w:iCs/>
          <w:sz w:val="24"/>
          <w:szCs w:val="24"/>
        </w:rPr>
        <w:t xml:space="preserve"> </w:t>
      </w:r>
      <w:r w:rsidR="00C85E17" w:rsidRPr="00400C3E">
        <w:rPr>
          <w:rFonts w:ascii="Times New Roman" w:eastAsia="Times New Roman" w:hAnsi="Times New Roman" w:cs="Times New Roman"/>
          <w:sz w:val="24"/>
          <w:szCs w:val="24"/>
          <w:lang w:eastAsia="en-US"/>
        </w:rPr>
        <w:t xml:space="preserve">государственная программа Сахалинской области «Развитие физической культуры и спорта в Сахалинской области» государственной программы Сахалинской области  «Развитие физической культуры, спорта, туризма и повышение эффективности молодежной политики в Сахалинской области на 2014-2020 годы» (далее – госпрограмма) и отчеты об ее реализации, процесс реализации подпрограммы   «Развитие физической культуры и спорта в Сахалинской области» (далее – подпрограмма) госпрограммы, нормативные и правовые акты, иные распорядительные документы, регламентирующие управление подпрограммой; финансовые и прочие документы, обосновывающие и подтверждающие использование средств областного бюджета, выделенных на программные мероприятия, иные документы и материалы, имеющие отношение к теме контрольного мероприятия. </w:t>
      </w:r>
    </w:p>
    <w:p w:rsidR="003433DD" w:rsidRPr="00400C3E" w:rsidRDefault="00427A8B" w:rsidP="00B46FF4">
      <w:pPr>
        <w:tabs>
          <w:tab w:val="left" w:pos="851"/>
        </w:tabs>
        <w:overflowPunct w:val="0"/>
        <w:autoSpaceDE w:val="0"/>
        <w:spacing w:before="120" w:after="0" w:line="240" w:lineRule="auto"/>
        <w:ind w:firstLine="567"/>
        <w:jc w:val="both"/>
        <w:rPr>
          <w:rFonts w:ascii="Times New Roman" w:eastAsia="Times New Roman" w:hAnsi="Times New Roman"/>
          <w:i/>
          <w:iCs/>
          <w:sz w:val="24"/>
          <w:szCs w:val="24"/>
        </w:rPr>
      </w:pPr>
      <w:r w:rsidRPr="00400C3E">
        <w:rPr>
          <w:rFonts w:ascii="Times New Roman" w:eastAsia="Times New Roman" w:hAnsi="Times New Roman"/>
          <w:i/>
          <w:iCs/>
          <w:sz w:val="24"/>
          <w:szCs w:val="24"/>
        </w:rPr>
        <w:t>3.Объекты контрольного мероприятия:</w:t>
      </w:r>
    </w:p>
    <w:p w:rsidR="003433DD" w:rsidRPr="00400C3E" w:rsidRDefault="006D5864"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sz w:val="24"/>
          <w:szCs w:val="24"/>
        </w:rPr>
      </w:pPr>
      <w:r w:rsidRPr="00400C3E">
        <w:rPr>
          <w:rFonts w:ascii="Times New Roman" w:hAnsi="Times New Roman"/>
          <w:sz w:val="24"/>
          <w:szCs w:val="24"/>
        </w:rPr>
        <w:t>министерство спорта, туризма и молодежной политики Сахалинской области (далее</w:t>
      </w:r>
      <w:r w:rsidR="00141103" w:rsidRPr="00400C3E">
        <w:rPr>
          <w:rFonts w:ascii="Times New Roman" w:hAnsi="Times New Roman"/>
          <w:sz w:val="24"/>
          <w:szCs w:val="24"/>
        </w:rPr>
        <w:t xml:space="preserve"> – </w:t>
      </w:r>
      <w:r w:rsidRPr="00400C3E">
        <w:rPr>
          <w:rFonts w:ascii="Times New Roman" w:hAnsi="Times New Roman"/>
          <w:sz w:val="24"/>
          <w:szCs w:val="24"/>
        </w:rPr>
        <w:t>министерство</w:t>
      </w:r>
      <w:r w:rsidR="00141103" w:rsidRPr="00400C3E">
        <w:rPr>
          <w:rFonts w:ascii="Times New Roman" w:hAnsi="Times New Roman"/>
          <w:sz w:val="24"/>
          <w:szCs w:val="24"/>
        </w:rPr>
        <w:t>м спорта</w:t>
      </w:r>
      <w:r w:rsidRPr="00400C3E">
        <w:rPr>
          <w:rFonts w:ascii="Times New Roman" w:hAnsi="Times New Roman"/>
          <w:sz w:val="24"/>
          <w:szCs w:val="24"/>
        </w:rPr>
        <w:t xml:space="preserve">, </w:t>
      </w:r>
      <w:r w:rsidR="00141103" w:rsidRPr="00400C3E">
        <w:rPr>
          <w:rFonts w:ascii="Times New Roman" w:hAnsi="Times New Roman"/>
          <w:sz w:val="24"/>
          <w:szCs w:val="24"/>
        </w:rPr>
        <w:t>Министерство</w:t>
      </w:r>
      <w:r w:rsidRPr="00400C3E">
        <w:rPr>
          <w:rFonts w:ascii="Times New Roman" w:hAnsi="Times New Roman"/>
          <w:sz w:val="24"/>
          <w:szCs w:val="24"/>
        </w:rPr>
        <w:t>)</w:t>
      </w:r>
      <w:r w:rsidR="003433DD" w:rsidRPr="00400C3E">
        <w:rPr>
          <w:rFonts w:ascii="Times New Roman" w:hAnsi="Times New Roman"/>
          <w:sz w:val="24"/>
          <w:szCs w:val="24"/>
        </w:rPr>
        <w:t>;</w:t>
      </w:r>
      <w:r w:rsidRPr="00400C3E">
        <w:rPr>
          <w:rFonts w:ascii="Times New Roman" w:hAnsi="Times New Roman"/>
          <w:sz w:val="24"/>
          <w:szCs w:val="24"/>
        </w:rPr>
        <w:t xml:space="preserve"> </w:t>
      </w:r>
    </w:p>
    <w:p w:rsidR="00141103" w:rsidRPr="00400C3E" w:rsidRDefault="006D5864"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sz w:val="24"/>
          <w:szCs w:val="24"/>
        </w:rPr>
      </w:pPr>
      <w:r w:rsidRPr="00400C3E">
        <w:rPr>
          <w:rFonts w:ascii="Times New Roman" w:hAnsi="Times New Roman"/>
          <w:sz w:val="24"/>
          <w:szCs w:val="24"/>
        </w:rPr>
        <w:t>министерство строительства Сахалинской области</w:t>
      </w:r>
      <w:r w:rsidR="003433DD" w:rsidRPr="00400C3E">
        <w:rPr>
          <w:rFonts w:ascii="Times New Roman" w:hAnsi="Times New Roman"/>
          <w:sz w:val="24"/>
          <w:szCs w:val="24"/>
        </w:rPr>
        <w:t xml:space="preserve"> (камерально</w:t>
      </w:r>
      <w:r w:rsidR="00141103" w:rsidRPr="00400C3E">
        <w:rPr>
          <w:rFonts w:ascii="Times New Roman" w:hAnsi="Times New Roman"/>
          <w:sz w:val="24"/>
          <w:szCs w:val="24"/>
        </w:rPr>
        <w:t>)</w:t>
      </w:r>
      <w:r w:rsidR="003433DD" w:rsidRPr="00400C3E">
        <w:rPr>
          <w:rFonts w:ascii="Times New Roman" w:hAnsi="Times New Roman"/>
          <w:sz w:val="24"/>
          <w:szCs w:val="24"/>
        </w:rPr>
        <w:t>;</w:t>
      </w:r>
      <w:r w:rsidRPr="00400C3E">
        <w:rPr>
          <w:rFonts w:ascii="Times New Roman" w:hAnsi="Times New Roman"/>
          <w:sz w:val="24"/>
          <w:szCs w:val="24"/>
        </w:rPr>
        <w:t xml:space="preserve"> </w:t>
      </w:r>
    </w:p>
    <w:p w:rsidR="003433DD" w:rsidRPr="00400C3E" w:rsidRDefault="003433DD"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МБУ «Отдел капитального строительст</w:t>
      </w:r>
      <w:r w:rsidR="00C852B4" w:rsidRPr="00400C3E">
        <w:rPr>
          <w:rFonts w:ascii="Times New Roman" w:hAnsi="Times New Roman" w:cs="Times New Roman"/>
          <w:sz w:val="24"/>
          <w:szCs w:val="24"/>
        </w:rPr>
        <w:t xml:space="preserve">ва» Анивского городского округа (далее – </w:t>
      </w:r>
      <w:r w:rsidR="00315FCC" w:rsidRPr="00400C3E">
        <w:rPr>
          <w:rFonts w:ascii="Times New Roman" w:hAnsi="Times New Roman"/>
          <w:bCs/>
          <w:iCs/>
          <w:sz w:val="24"/>
          <w:szCs w:val="24"/>
        </w:rPr>
        <w:t>МБУ Анивский «ОКС»</w:t>
      </w:r>
      <w:r w:rsidR="00C852B4" w:rsidRPr="00400C3E">
        <w:rPr>
          <w:rFonts w:ascii="Times New Roman" w:hAnsi="Times New Roman" w:cs="Times New Roman"/>
          <w:sz w:val="24"/>
          <w:szCs w:val="24"/>
        </w:rPr>
        <w:t>);</w:t>
      </w:r>
    </w:p>
    <w:p w:rsidR="003433DD" w:rsidRPr="00400C3E" w:rsidRDefault="003433DD"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МКУ «Служба «Заказчик» администрации городского округа Ал</w:t>
      </w:r>
      <w:r w:rsidR="00B55FF8" w:rsidRPr="00400C3E">
        <w:rPr>
          <w:rFonts w:ascii="Times New Roman" w:hAnsi="Times New Roman" w:cs="Times New Roman"/>
          <w:sz w:val="24"/>
          <w:szCs w:val="24"/>
        </w:rPr>
        <w:t>ександровск-Сахалинский район»;</w:t>
      </w:r>
    </w:p>
    <w:p w:rsidR="00B55FF8" w:rsidRPr="00400C3E" w:rsidRDefault="003433DD"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МБУ «Управление капитального строительства» Корсаковского городского округа</w:t>
      </w:r>
      <w:r w:rsidR="00C852B4" w:rsidRPr="00400C3E">
        <w:rPr>
          <w:rFonts w:ascii="Times New Roman" w:hAnsi="Times New Roman" w:cs="Times New Roman"/>
          <w:sz w:val="24"/>
          <w:szCs w:val="24"/>
        </w:rPr>
        <w:t xml:space="preserve"> (далее – УКС Корсаковского ГО);</w:t>
      </w:r>
    </w:p>
    <w:p w:rsidR="00141103" w:rsidRPr="00400C3E" w:rsidRDefault="003433DD" w:rsidP="00C35C8F">
      <w:pPr>
        <w:pStyle w:val="a3"/>
        <w:numPr>
          <w:ilvl w:val="0"/>
          <w:numId w:val="2"/>
        </w:numPr>
        <w:tabs>
          <w:tab w:val="left" w:pos="851"/>
        </w:tabs>
        <w:overflowPunct w:val="0"/>
        <w:autoSpaceDE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ОБУ «Управление капитального строительства Пра</w:t>
      </w:r>
      <w:r w:rsidR="00C852B4" w:rsidRPr="00400C3E">
        <w:rPr>
          <w:rFonts w:ascii="Times New Roman" w:hAnsi="Times New Roman" w:cs="Times New Roman"/>
          <w:sz w:val="24"/>
          <w:szCs w:val="24"/>
        </w:rPr>
        <w:t>вительства Сахалинской области» (далее – ОБУ «УКС»).</w:t>
      </w:r>
    </w:p>
    <w:p w:rsidR="00DF3C7E" w:rsidRPr="00400C3E" w:rsidRDefault="00427A8B" w:rsidP="00B465B1">
      <w:pPr>
        <w:tabs>
          <w:tab w:val="left" w:pos="851"/>
        </w:tabs>
        <w:overflowPunct w:val="0"/>
        <w:autoSpaceDE w:val="0"/>
        <w:spacing w:after="0" w:line="240" w:lineRule="auto"/>
        <w:ind w:firstLine="567"/>
        <w:jc w:val="both"/>
        <w:rPr>
          <w:rFonts w:ascii="Times New Roman" w:eastAsia="Times New Roman" w:hAnsi="Times New Roman"/>
          <w:iCs/>
          <w:sz w:val="24"/>
          <w:szCs w:val="24"/>
        </w:rPr>
      </w:pPr>
      <w:r w:rsidRPr="00400C3E">
        <w:rPr>
          <w:rFonts w:ascii="Times New Roman" w:eastAsia="Times New Roman" w:hAnsi="Times New Roman"/>
          <w:i/>
          <w:iCs/>
          <w:sz w:val="24"/>
          <w:szCs w:val="24"/>
        </w:rPr>
        <w:t>4</w:t>
      </w:r>
      <w:r w:rsidR="00DF3C7E" w:rsidRPr="00400C3E">
        <w:rPr>
          <w:rFonts w:ascii="Times New Roman" w:eastAsia="Times New Roman" w:hAnsi="Times New Roman"/>
          <w:i/>
          <w:iCs/>
          <w:sz w:val="24"/>
          <w:szCs w:val="24"/>
        </w:rPr>
        <w:t xml:space="preserve">. </w:t>
      </w:r>
      <w:r w:rsidRPr="00400C3E">
        <w:rPr>
          <w:rFonts w:ascii="Times New Roman" w:eastAsia="Times New Roman" w:hAnsi="Times New Roman"/>
          <w:i/>
          <w:iCs/>
          <w:sz w:val="24"/>
          <w:szCs w:val="24"/>
        </w:rPr>
        <w:t>Срок проведения контрольного мероприятия:</w:t>
      </w:r>
      <w:r w:rsidRPr="00400C3E">
        <w:rPr>
          <w:rFonts w:ascii="Times New Roman" w:eastAsia="Times New Roman" w:hAnsi="Times New Roman"/>
          <w:iCs/>
          <w:sz w:val="24"/>
          <w:szCs w:val="24"/>
        </w:rPr>
        <w:t xml:space="preserve"> </w:t>
      </w:r>
      <w:r w:rsidR="00A91D9D" w:rsidRPr="00400C3E">
        <w:rPr>
          <w:rFonts w:ascii="Times New Roman" w:eastAsia="Times New Roman" w:hAnsi="Times New Roman"/>
          <w:iCs/>
          <w:sz w:val="24"/>
          <w:szCs w:val="24"/>
        </w:rPr>
        <w:t xml:space="preserve">с </w:t>
      </w:r>
      <w:r w:rsidR="00040D10" w:rsidRPr="00400C3E">
        <w:rPr>
          <w:rFonts w:ascii="Times New Roman" w:eastAsia="Times New Roman" w:hAnsi="Times New Roman"/>
          <w:iCs/>
          <w:sz w:val="24"/>
          <w:szCs w:val="24"/>
        </w:rPr>
        <w:t>21</w:t>
      </w:r>
      <w:r w:rsidR="00141103" w:rsidRPr="00400C3E">
        <w:rPr>
          <w:rFonts w:ascii="Times New Roman" w:eastAsia="Times New Roman" w:hAnsi="Times New Roman"/>
          <w:iCs/>
          <w:sz w:val="24"/>
          <w:szCs w:val="24"/>
        </w:rPr>
        <w:t>.05.2015</w:t>
      </w:r>
      <w:r w:rsidR="00A91D9D" w:rsidRPr="00400C3E">
        <w:rPr>
          <w:rFonts w:ascii="Times New Roman" w:eastAsia="Times New Roman" w:hAnsi="Times New Roman"/>
          <w:iCs/>
          <w:sz w:val="24"/>
          <w:szCs w:val="24"/>
        </w:rPr>
        <w:t xml:space="preserve"> по 0</w:t>
      </w:r>
      <w:r w:rsidR="00040D10" w:rsidRPr="00400C3E">
        <w:rPr>
          <w:rFonts w:ascii="Times New Roman" w:eastAsia="Times New Roman" w:hAnsi="Times New Roman"/>
          <w:iCs/>
          <w:sz w:val="24"/>
          <w:szCs w:val="24"/>
        </w:rPr>
        <w:t>4</w:t>
      </w:r>
      <w:r w:rsidR="00141103" w:rsidRPr="00400C3E">
        <w:rPr>
          <w:rFonts w:ascii="Times New Roman" w:eastAsia="Times New Roman" w:hAnsi="Times New Roman"/>
          <w:iCs/>
          <w:sz w:val="24"/>
          <w:szCs w:val="24"/>
        </w:rPr>
        <w:t>.08.2015</w:t>
      </w:r>
      <w:r w:rsidR="00A91D9D" w:rsidRPr="00400C3E">
        <w:rPr>
          <w:rFonts w:ascii="Times New Roman" w:eastAsia="Times New Roman" w:hAnsi="Times New Roman"/>
          <w:iCs/>
          <w:sz w:val="24"/>
          <w:szCs w:val="24"/>
        </w:rPr>
        <w:t>.</w:t>
      </w:r>
    </w:p>
    <w:p w:rsidR="00B46FF4" w:rsidRPr="00400C3E" w:rsidRDefault="00B46FF4" w:rsidP="00B46FF4">
      <w:pPr>
        <w:overflowPunct w:val="0"/>
        <w:autoSpaceDE w:val="0"/>
        <w:spacing w:after="0" w:line="240" w:lineRule="auto"/>
        <w:ind w:firstLine="567"/>
        <w:jc w:val="both"/>
        <w:rPr>
          <w:rFonts w:ascii="Times New Roman" w:eastAsia="Times New Roman" w:hAnsi="Times New Roman"/>
          <w:iCs/>
          <w:sz w:val="24"/>
          <w:szCs w:val="24"/>
        </w:rPr>
      </w:pPr>
      <w:r w:rsidRPr="00400C3E">
        <w:rPr>
          <w:rFonts w:ascii="Times New Roman" w:eastAsia="Times New Roman" w:hAnsi="Times New Roman"/>
          <w:i/>
          <w:iCs/>
          <w:sz w:val="24"/>
          <w:szCs w:val="24"/>
        </w:rPr>
        <w:t>5. Проверяемый период деятельности:</w:t>
      </w:r>
      <w:r w:rsidRPr="00400C3E">
        <w:rPr>
          <w:rFonts w:ascii="Times New Roman" w:eastAsia="Times New Roman" w:hAnsi="Times New Roman"/>
          <w:iCs/>
          <w:sz w:val="24"/>
          <w:szCs w:val="24"/>
        </w:rPr>
        <w:t xml:space="preserve"> 2014 год, истекший период 2015 года.</w:t>
      </w:r>
    </w:p>
    <w:p w:rsidR="00427A8B" w:rsidRPr="00400C3E" w:rsidRDefault="00B46FF4" w:rsidP="00315FCC">
      <w:pPr>
        <w:tabs>
          <w:tab w:val="left" w:pos="851"/>
        </w:tabs>
        <w:overflowPunct w:val="0"/>
        <w:autoSpaceDE w:val="0"/>
        <w:spacing w:after="0" w:line="240" w:lineRule="auto"/>
        <w:ind w:firstLine="567"/>
        <w:jc w:val="both"/>
        <w:rPr>
          <w:rFonts w:ascii="Times New Roman" w:eastAsia="Times New Roman" w:hAnsi="Times New Roman"/>
          <w:i/>
          <w:iCs/>
          <w:sz w:val="24"/>
          <w:szCs w:val="24"/>
        </w:rPr>
      </w:pPr>
      <w:r w:rsidRPr="00400C3E">
        <w:rPr>
          <w:rFonts w:ascii="Times New Roman" w:eastAsia="Times New Roman" w:hAnsi="Times New Roman"/>
          <w:i/>
          <w:iCs/>
          <w:sz w:val="24"/>
          <w:szCs w:val="24"/>
        </w:rPr>
        <w:t>6</w:t>
      </w:r>
      <w:r w:rsidR="00A91D9D" w:rsidRPr="00400C3E">
        <w:rPr>
          <w:rFonts w:ascii="Times New Roman" w:eastAsia="Times New Roman" w:hAnsi="Times New Roman"/>
          <w:i/>
          <w:iCs/>
          <w:sz w:val="24"/>
          <w:szCs w:val="24"/>
        </w:rPr>
        <w:t>. Цели контрольного мероприятия:</w:t>
      </w:r>
    </w:p>
    <w:p w:rsidR="00E5465C" w:rsidRPr="00400C3E" w:rsidRDefault="00E5465C" w:rsidP="00B465B1">
      <w:pPr>
        <w:spacing w:after="0" w:line="240" w:lineRule="auto"/>
        <w:ind w:firstLine="567"/>
        <w:jc w:val="both"/>
        <w:rPr>
          <w:rFonts w:ascii="Times New Roman" w:hAnsi="Times New Roman"/>
          <w:sz w:val="24"/>
          <w:szCs w:val="24"/>
        </w:rPr>
      </w:pPr>
      <w:r w:rsidRPr="00400C3E">
        <w:rPr>
          <w:rFonts w:ascii="Times New Roman" w:hAnsi="Times New Roman"/>
          <w:sz w:val="24"/>
          <w:szCs w:val="24"/>
        </w:rPr>
        <w:t>Цель 1. Оценка эффективности организации и координации работы по реализации государственной программы «Развитие физической культуры, спорта, туризма и повышение эффективности молодежной политики в Сахалинской области на 2014-2020 годы».</w:t>
      </w:r>
    </w:p>
    <w:p w:rsidR="00E5465C" w:rsidRPr="00400C3E" w:rsidRDefault="00E5465C" w:rsidP="00B465B1">
      <w:pPr>
        <w:spacing w:after="0" w:line="240" w:lineRule="auto"/>
        <w:ind w:firstLine="567"/>
        <w:jc w:val="both"/>
        <w:rPr>
          <w:rFonts w:ascii="Times New Roman" w:hAnsi="Times New Roman"/>
          <w:sz w:val="24"/>
          <w:szCs w:val="24"/>
        </w:rPr>
      </w:pPr>
      <w:r w:rsidRPr="00400C3E">
        <w:rPr>
          <w:rFonts w:ascii="Times New Roman" w:hAnsi="Times New Roman"/>
          <w:sz w:val="24"/>
          <w:szCs w:val="24"/>
        </w:rPr>
        <w:t>Цель 2. Проанализировать исполнение отдельных мероприятий подпрограммы.</w:t>
      </w:r>
    </w:p>
    <w:p w:rsidR="00AF422E" w:rsidRPr="00400C3E" w:rsidRDefault="00141103" w:rsidP="00B46FF4">
      <w:pPr>
        <w:spacing w:before="60" w:after="0" w:line="240" w:lineRule="auto"/>
        <w:ind w:firstLine="567"/>
        <w:jc w:val="both"/>
        <w:rPr>
          <w:rFonts w:ascii="Times New Roman" w:eastAsia="Times New Roman" w:hAnsi="Times New Roman"/>
          <w:i/>
          <w:iCs/>
          <w:sz w:val="24"/>
          <w:szCs w:val="24"/>
        </w:rPr>
      </w:pPr>
      <w:r w:rsidRPr="00400C3E">
        <w:rPr>
          <w:rFonts w:ascii="Times New Roman" w:eastAsia="Times New Roman" w:hAnsi="Times New Roman"/>
          <w:i/>
          <w:iCs/>
          <w:sz w:val="24"/>
          <w:szCs w:val="24"/>
        </w:rPr>
        <w:t>7</w:t>
      </w:r>
      <w:r w:rsidR="00AF422E" w:rsidRPr="00400C3E">
        <w:rPr>
          <w:rFonts w:ascii="Times New Roman" w:eastAsia="Times New Roman" w:hAnsi="Times New Roman"/>
          <w:i/>
          <w:iCs/>
          <w:sz w:val="24"/>
          <w:szCs w:val="24"/>
        </w:rPr>
        <w:t xml:space="preserve">. </w:t>
      </w:r>
      <w:r w:rsidR="005F5B73" w:rsidRPr="00400C3E">
        <w:rPr>
          <w:rFonts w:ascii="Times New Roman" w:eastAsia="Times New Roman" w:hAnsi="Times New Roman"/>
          <w:i/>
          <w:iCs/>
          <w:sz w:val="24"/>
          <w:szCs w:val="24"/>
        </w:rPr>
        <w:t xml:space="preserve">По результатам </w:t>
      </w:r>
      <w:r w:rsidR="00AF422E" w:rsidRPr="00400C3E">
        <w:rPr>
          <w:rFonts w:ascii="Times New Roman" w:eastAsia="Times New Roman" w:hAnsi="Times New Roman"/>
          <w:i/>
          <w:iCs/>
          <w:sz w:val="24"/>
          <w:szCs w:val="24"/>
        </w:rPr>
        <w:t>контрольного мероприятия установлено следующее</w:t>
      </w:r>
    </w:p>
    <w:p w:rsidR="00D25974" w:rsidRPr="00400C3E" w:rsidRDefault="00B55FF8" w:rsidP="00B91914">
      <w:pPr>
        <w:autoSpaceDE w:val="0"/>
        <w:autoSpaceDN w:val="0"/>
        <w:adjustRightInd w:val="0"/>
        <w:spacing w:before="120" w:after="120" w:line="240" w:lineRule="auto"/>
        <w:ind w:firstLine="567"/>
        <w:jc w:val="center"/>
        <w:rPr>
          <w:rFonts w:ascii="Times New Roman" w:hAnsi="Times New Roman"/>
          <w:i/>
          <w:sz w:val="24"/>
          <w:szCs w:val="24"/>
        </w:rPr>
      </w:pPr>
      <w:r w:rsidRPr="00400C3E">
        <w:rPr>
          <w:rFonts w:ascii="Times New Roman" w:hAnsi="Times New Roman"/>
          <w:i/>
          <w:sz w:val="24"/>
          <w:szCs w:val="24"/>
        </w:rPr>
        <w:t>7</w:t>
      </w:r>
      <w:r w:rsidR="00141103" w:rsidRPr="00400C3E">
        <w:rPr>
          <w:rFonts w:ascii="Times New Roman" w:hAnsi="Times New Roman"/>
          <w:i/>
          <w:sz w:val="24"/>
          <w:szCs w:val="24"/>
        </w:rPr>
        <w:t xml:space="preserve">.1. </w:t>
      </w:r>
      <w:r w:rsidR="00D25974" w:rsidRPr="00400C3E">
        <w:rPr>
          <w:rFonts w:ascii="Times New Roman" w:hAnsi="Times New Roman"/>
          <w:i/>
          <w:sz w:val="24"/>
          <w:szCs w:val="24"/>
        </w:rPr>
        <w:t>Общий анализ реализации госпрограммы</w:t>
      </w:r>
    </w:p>
    <w:p w:rsidR="000F2B38" w:rsidRPr="00400C3E" w:rsidRDefault="000F2B38" w:rsidP="000F2B38">
      <w:pPr>
        <w:tabs>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400C3E">
        <w:rPr>
          <w:rFonts w:ascii="Times New Roman" w:hAnsi="Times New Roman"/>
          <w:color w:val="000000"/>
          <w:sz w:val="24"/>
          <w:szCs w:val="24"/>
          <w:lang w:eastAsia="ru-RU"/>
        </w:rPr>
        <w:t xml:space="preserve">Одним из направлений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№1662-р (далее – Концепция РФ до 2020 года) является развитие физической культуры и спорта. Создание условий, ориентирующих граждан на </w:t>
      </w:r>
      <w:r w:rsidRPr="00400C3E">
        <w:rPr>
          <w:rFonts w:ascii="Times New Roman" w:hAnsi="Times New Roman"/>
          <w:color w:val="000000"/>
          <w:sz w:val="24"/>
          <w:szCs w:val="24"/>
          <w:lang w:eastAsia="ru-RU"/>
        </w:rPr>
        <w:lastRenderedPageBreak/>
        <w:t xml:space="preserve">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 является стратегической целью государственной политики в сфере физической культуры и спорта. </w:t>
      </w:r>
      <w:r w:rsidRPr="00400C3E">
        <w:rPr>
          <w:rFonts w:ascii="Times New Roman" w:hAnsi="Times New Roman"/>
          <w:sz w:val="24"/>
          <w:szCs w:val="24"/>
          <w:lang w:eastAsia="ru-RU"/>
        </w:rPr>
        <w:t>Для реализации данной  цели Концепцией РФ до 2020 года предусмотрен ряд направлений:</w:t>
      </w:r>
    </w:p>
    <w:p w:rsidR="000F2B38" w:rsidRPr="00400C3E" w:rsidRDefault="000F2B38" w:rsidP="000F2B38">
      <w:pPr>
        <w:tabs>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400C3E">
        <w:rPr>
          <w:rFonts w:ascii="Times New Roman" w:hAnsi="Times New Roman"/>
          <w:sz w:val="24"/>
          <w:szCs w:val="24"/>
          <w:lang w:eastAsia="ru-RU"/>
        </w:rPr>
        <w:t>- развитие системы массовой физической культуры и спорта, физического воспитания, из них: 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 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 и др..;</w:t>
      </w:r>
    </w:p>
    <w:p w:rsidR="000F2B38" w:rsidRPr="00400C3E" w:rsidRDefault="000F2B38" w:rsidP="000F2B38">
      <w:pPr>
        <w:tabs>
          <w:tab w:val="left" w:pos="709"/>
        </w:tabs>
        <w:autoSpaceDE w:val="0"/>
        <w:autoSpaceDN w:val="0"/>
        <w:adjustRightInd w:val="0"/>
        <w:spacing w:after="0" w:line="240" w:lineRule="auto"/>
        <w:ind w:firstLine="567"/>
        <w:jc w:val="both"/>
        <w:rPr>
          <w:rFonts w:ascii="Times New Roman" w:hAnsi="Times New Roman"/>
          <w:sz w:val="24"/>
          <w:szCs w:val="24"/>
          <w:lang w:eastAsia="ru-RU"/>
        </w:rPr>
      </w:pPr>
      <w:r w:rsidRPr="00400C3E">
        <w:rPr>
          <w:rFonts w:ascii="Times New Roman" w:hAnsi="Times New Roman"/>
          <w:sz w:val="24"/>
          <w:szCs w:val="24"/>
          <w:lang w:eastAsia="ru-RU"/>
        </w:rPr>
        <w:t>- повышение конкурентоспособности российского спорта на международной спортивной арене, из них: модернизация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 развитие инфраструктуры спортивных центров по различным видам спорта, в том числе баз олимпийской подготовки;</w:t>
      </w:r>
      <w:r w:rsidR="00364BF3" w:rsidRPr="00400C3E">
        <w:rPr>
          <w:rFonts w:ascii="Times New Roman" w:hAnsi="Times New Roman"/>
          <w:sz w:val="24"/>
          <w:szCs w:val="24"/>
          <w:lang w:eastAsia="ru-RU"/>
        </w:rPr>
        <w:t xml:space="preserve"> </w:t>
      </w:r>
      <w:r w:rsidRPr="00400C3E">
        <w:rPr>
          <w:rFonts w:ascii="Times New Roman" w:hAnsi="Times New Roman"/>
          <w:sz w:val="24"/>
          <w:szCs w:val="24"/>
          <w:lang w:eastAsia="ru-RU"/>
        </w:rPr>
        <w:t>совершенствование системы отбора талантливых спортсменов и стимулирования тренерско-преподавательского состава; формирование механизмов обеспечения социальных гарантий выдающимся российским спортсменам</w:t>
      </w:r>
      <w:r w:rsidR="00364BF3" w:rsidRPr="00400C3E">
        <w:rPr>
          <w:rFonts w:ascii="Times New Roman" w:hAnsi="Times New Roman"/>
          <w:sz w:val="24"/>
          <w:szCs w:val="24"/>
          <w:lang w:eastAsia="ru-RU"/>
        </w:rPr>
        <w:t xml:space="preserve"> и др.</w:t>
      </w:r>
      <w:r w:rsidRPr="00400C3E">
        <w:rPr>
          <w:rFonts w:ascii="Times New Roman" w:hAnsi="Times New Roman"/>
          <w:sz w:val="24"/>
          <w:szCs w:val="24"/>
          <w:lang w:eastAsia="ru-RU"/>
        </w:rPr>
        <w:t>.</w:t>
      </w:r>
    </w:p>
    <w:p w:rsidR="000F2B38" w:rsidRPr="00400C3E" w:rsidRDefault="000F2B38" w:rsidP="00B91914">
      <w:pPr>
        <w:spacing w:before="120" w:after="0" w:line="240" w:lineRule="auto"/>
        <w:ind w:firstLine="567"/>
        <w:jc w:val="both"/>
        <w:rPr>
          <w:rFonts w:ascii="Times New Roman" w:hAnsi="Times New Roman"/>
          <w:sz w:val="24"/>
          <w:szCs w:val="24"/>
          <w:lang w:eastAsia="ru-RU"/>
        </w:rPr>
      </w:pPr>
      <w:r w:rsidRPr="00400C3E">
        <w:rPr>
          <w:rFonts w:ascii="Times New Roman" w:hAnsi="Times New Roman"/>
          <w:sz w:val="24"/>
          <w:szCs w:val="24"/>
          <w:lang w:eastAsia="ru-RU"/>
        </w:rPr>
        <w:t>Государственная программа «Развитие физической культуры, спорта, туризма и повышение эффективности молодежной политики в Сахалинской области на 2014-2020 годы» (далее – госпрограмма) утверждена постановлением Правительства Сахалинской области от 09.08.2013 №448.</w:t>
      </w:r>
    </w:p>
    <w:p w:rsidR="000F2B38" w:rsidRPr="00400C3E" w:rsidRDefault="000F2B38" w:rsidP="005C1D0D">
      <w:pPr>
        <w:spacing w:after="0" w:line="240" w:lineRule="auto"/>
        <w:ind w:firstLine="567"/>
        <w:jc w:val="both"/>
        <w:rPr>
          <w:rFonts w:ascii="Times New Roman" w:hAnsi="Times New Roman"/>
          <w:sz w:val="24"/>
          <w:szCs w:val="24"/>
        </w:rPr>
      </w:pPr>
      <w:r w:rsidRPr="00400C3E">
        <w:rPr>
          <w:rFonts w:ascii="Times New Roman" w:hAnsi="Times New Roman"/>
          <w:sz w:val="24"/>
          <w:szCs w:val="24"/>
          <w:lang w:eastAsia="ru-RU"/>
        </w:rPr>
        <w:t>Ответственным исполнителем госпрограммы является министерство спорта, туризма и молодежной политики.</w:t>
      </w:r>
      <w:r w:rsidR="005C1D0D" w:rsidRPr="00400C3E">
        <w:rPr>
          <w:rFonts w:ascii="Times New Roman" w:hAnsi="Times New Roman"/>
          <w:sz w:val="24"/>
          <w:szCs w:val="24"/>
          <w:lang w:eastAsia="ru-RU"/>
        </w:rPr>
        <w:t xml:space="preserve"> </w:t>
      </w:r>
      <w:r w:rsidRPr="00400C3E">
        <w:rPr>
          <w:rFonts w:ascii="Times New Roman" w:hAnsi="Times New Roman"/>
          <w:sz w:val="24"/>
          <w:szCs w:val="24"/>
        </w:rPr>
        <w:t>Участниками госпрограммы являются: 9 органов исполнительной власти, муниципальные образования Сахалинской области, областные государственные и муниципальные учреждения, некоммерческие организации.</w:t>
      </w:r>
    </w:p>
    <w:p w:rsidR="000F2B38" w:rsidRPr="00400C3E" w:rsidRDefault="000F2B38" w:rsidP="000F2B38">
      <w:pPr>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Госпрограмма нацелена на создание региона, который должен являться  комфортным и привлекательным местом для жизни людей. </w:t>
      </w:r>
    </w:p>
    <w:p w:rsidR="00364BF3" w:rsidRPr="00400C3E" w:rsidRDefault="000F2B38" w:rsidP="00364BF3">
      <w:pPr>
        <w:tabs>
          <w:tab w:val="left" w:pos="709"/>
        </w:tabs>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color w:val="000000"/>
          <w:sz w:val="24"/>
          <w:szCs w:val="24"/>
          <w:lang w:eastAsia="ru-RU"/>
        </w:rPr>
        <w:t>Цели государст</w:t>
      </w:r>
      <w:r w:rsidR="00364BF3" w:rsidRPr="00400C3E">
        <w:rPr>
          <w:rFonts w:ascii="Times New Roman" w:hAnsi="Times New Roman"/>
          <w:color w:val="000000"/>
          <w:sz w:val="24"/>
          <w:szCs w:val="24"/>
          <w:lang w:eastAsia="ru-RU"/>
        </w:rPr>
        <w:t xml:space="preserve">венной программы отвечают целевым направлениям Концепции РФ до 2020 года, </w:t>
      </w:r>
      <w:hyperlink r:id="rId9" w:history="1">
        <w:r w:rsidR="00162724" w:rsidRPr="00400C3E">
          <w:rPr>
            <w:rFonts w:ascii="Times New Roman" w:eastAsia="Times New Roman" w:hAnsi="Times New Roman" w:cs="Times New Roman"/>
            <w:sz w:val="24"/>
            <w:szCs w:val="24"/>
            <w:lang w:eastAsia="en-US"/>
          </w:rPr>
          <w:t>Стратегии</w:t>
        </w:r>
      </w:hyperlink>
      <w:r w:rsidR="00162724" w:rsidRPr="00400C3E">
        <w:rPr>
          <w:rFonts w:ascii="Times New Roman" w:eastAsia="Times New Roman" w:hAnsi="Times New Roman" w:cs="Times New Roman"/>
          <w:sz w:val="24"/>
          <w:szCs w:val="24"/>
          <w:lang w:eastAsia="en-US"/>
        </w:rPr>
        <w:t xml:space="preserve">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(далее – Стратегия развития спорта в РФ), </w:t>
      </w:r>
      <w:r w:rsidR="00364BF3" w:rsidRPr="00400C3E">
        <w:rPr>
          <w:rFonts w:ascii="Times New Roman" w:hAnsi="Times New Roman"/>
          <w:color w:val="000000"/>
          <w:sz w:val="24"/>
          <w:szCs w:val="24"/>
          <w:lang w:eastAsia="ru-RU"/>
        </w:rPr>
        <w:t xml:space="preserve">а также </w:t>
      </w:r>
      <w:r w:rsidR="00364BF3" w:rsidRPr="00400C3E">
        <w:rPr>
          <w:rFonts w:ascii="Times New Roman" w:hAnsi="Times New Roman"/>
          <w:sz w:val="24"/>
          <w:szCs w:val="24"/>
        </w:rPr>
        <w:t>Стратегии социально-экономического развития Сахалинской области на период до 2025 года, утверждена постановлением Правительства Сахалинской области от 28.03.2011 №99 (далее – Стратегия СЭР СО №99).</w:t>
      </w:r>
    </w:p>
    <w:p w:rsidR="00D25974" w:rsidRPr="00400C3E" w:rsidRDefault="00D25974" w:rsidP="00B91914">
      <w:pPr>
        <w:autoSpaceDE w:val="0"/>
        <w:autoSpaceDN w:val="0"/>
        <w:adjustRightInd w:val="0"/>
        <w:spacing w:before="120" w:after="0" w:line="240" w:lineRule="auto"/>
        <w:ind w:firstLine="567"/>
        <w:jc w:val="both"/>
        <w:rPr>
          <w:rFonts w:ascii="Times New Roman" w:hAnsi="Times New Roman"/>
          <w:sz w:val="24"/>
          <w:szCs w:val="24"/>
        </w:rPr>
      </w:pPr>
      <w:r w:rsidRPr="00400C3E">
        <w:rPr>
          <w:rFonts w:ascii="Times New Roman" w:hAnsi="Times New Roman"/>
          <w:sz w:val="24"/>
          <w:szCs w:val="24"/>
        </w:rPr>
        <w:t>Госпрограммой определен</w:t>
      </w:r>
      <w:r w:rsidR="00AB117C" w:rsidRPr="00400C3E">
        <w:rPr>
          <w:rFonts w:ascii="Times New Roman" w:hAnsi="Times New Roman"/>
          <w:sz w:val="24"/>
          <w:szCs w:val="24"/>
        </w:rPr>
        <w:t>ы</w:t>
      </w:r>
      <w:r w:rsidRPr="00400C3E">
        <w:rPr>
          <w:rFonts w:ascii="Times New Roman" w:hAnsi="Times New Roman"/>
          <w:sz w:val="24"/>
          <w:szCs w:val="24"/>
        </w:rPr>
        <w:t xml:space="preserve"> </w:t>
      </w:r>
      <w:r w:rsidR="00364BF3" w:rsidRPr="00400C3E">
        <w:rPr>
          <w:rFonts w:ascii="Times New Roman" w:hAnsi="Times New Roman"/>
          <w:sz w:val="24"/>
          <w:szCs w:val="24"/>
        </w:rPr>
        <w:t>3</w:t>
      </w:r>
      <w:r w:rsidRPr="00400C3E">
        <w:rPr>
          <w:rFonts w:ascii="Times New Roman" w:hAnsi="Times New Roman"/>
          <w:sz w:val="24"/>
          <w:szCs w:val="24"/>
        </w:rPr>
        <w:t xml:space="preserve"> цели: </w:t>
      </w:r>
      <w:r w:rsidR="00364BF3" w:rsidRPr="00400C3E">
        <w:rPr>
          <w:rFonts w:ascii="Times New Roman" w:hAnsi="Times New Roman"/>
          <w:sz w:val="24"/>
          <w:szCs w:val="24"/>
        </w:rPr>
        <w:t>1. С</w:t>
      </w:r>
      <w:r w:rsidRPr="00400C3E">
        <w:rPr>
          <w:rFonts w:ascii="Times New Roman" w:hAnsi="Times New Roman"/>
          <w:sz w:val="24"/>
          <w:szCs w:val="24"/>
        </w:rPr>
        <w:t>оздание условий для занятий физическ</w:t>
      </w:r>
      <w:r w:rsidR="00C46B90" w:rsidRPr="00400C3E">
        <w:rPr>
          <w:rFonts w:ascii="Times New Roman" w:hAnsi="Times New Roman"/>
          <w:sz w:val="24"/>
          <w:szCs w:val="24"/>
        </w:rPr>
        <w:t>ой культурой и спортом, развитие</w:t>
      </w:r>
      <w:r w:rsidRPr="00400C3E">
        <w:rPr>
          <w:rFonts w:ascii="Times New Roman" w:hAnsi="Times New Roman"/>
          <w:sz w:val="24"/>
          <w:szCs w:val="24"/>
        </w:rPr>
        <w:t xml:space="preserve"> спортивной инфраструктуры и повышение конкурентоспособности сахалинского спорта;</w:t>
      </w:r>
      <w:r w:rsidR="00364BF3" w:rsidRPr="00400C3E">
        <w:rPr>
          <w:rFonts w:ascii="Times New Roman" w:hAnsi="Times New Roman"/>
          <w:sz w:val="24"/>
          <w:szCs w:val="24"/>
        </w:rPr>
        <w:t xml:space="preserve"> 2. С</w:t>
      </w:r>
      <w:r w:rsidRPr="00400C3E">
        <w:rPr>
          <w:rFonts w:ascii="Times New Roman" w:hAnsi="Times New Roman"/>
          <w:sz w:val="24"/>
          <w:szCs w:val="24"/>
        </w:rPr>
        <w:t>оздание условий для развития туристско-рекреационного комплекса Сахалинской области на основе эффективного использования природного потенциала и имеющихся туристских ресурсов;</w:t>
      </w:r>
      <w:r w:rsidR="00364BF3" w:rsidRPr="00400C3E">
        <w:rPr>
          <w:rFonts w:ascii="Times New Roman" w:hAnsi="Times New Roman"/>
          <w:sz w:val="24"/>
          <w:szCs w:val="24"/>
        </w:rPr>
        <w:t xml:space="preserve"> 3. С</w:t>
      </w:r>
      <w:r w:rsidRPr="00400C3E">
        <w:rPr>
          <w:rFonts w:ascii="Times New Roman" w:hAnsi="Times New Roman"/>
          <w:sz w:val="24"/>
          <w:szCs w:val="24"/>
        </w:rPr>
        <w:t>оздание условий успешной социализации и эффе</w:t>
      </w:r>
      <w:r w:rsidR="00364BF3" w:rsidRPr="00400C3E">
        <w:rPr>
          <w:rFonts w:ascii="Times New Roman" w:hAnsi="Times New Roman"/>
          <w:sz w:val="24"/>
          <w:szCs w:val="24"/>
        </w:rPr>
        <w:t>ктивной самореализации молодежи (имеющих отношение к трем подпрограммам «</w:t>
      </w:r>
      <w:r w:rsidR="00364BF3" w:rsidRPr="00400C3E">
        <w:rPr>
          <w:rFonts w:ascii="Times New Roman" w:hAnsi="Times New Roman"/>
          <w:sz w:val="24"/>
          <w:szCs w:val="24"/>
          <w:lang w:eastAsia="ru-RU"/>
        </w:rPr>
        <w:t>Развитие физической культуры и спорта в Сахалинской области», «Развитие внутреннего и въездного туризма в Сахалинской области», «Повышение эффективности реализации молодежной политики»</w:t>
      </w:r>
      <w:r w:rsidR="00364BF3" w:rsidRPr="00400C3E">
        <w:rPr>
          <w:rFonts w:ascii="Times New Roman" w:hAnsi="Times New Roman"/>
          <w:sz w:val="24"/>
          <w:szCs w:val="24"/>
        </w:rPr>
        <w:t>).</w:t>
      </w:r>
    </w:p>
    <w:p w:rsidR="00D25974" w:rsidRPr="00400C3E" w:rsidRDefault="00D25974" w:rsidP="00B46FF4">
      <w:pPr>
        <w:autoSpaceDE w:val="0"/>
        <w:autoSpaceDN w:val="0"/>
        <w:adjustRightInd w:val="0"/>
        <w:spacing w:after="0" w:line="240" w:lineRule="auto"/>
        <w:ind w:firstLine="567"/>
        <w:jc w:val="both"/>
        <w:rPr>
          <w:rFonts w:ascii="Times New Roman" w:hAnsi="Times New Roman"/>
          <w:b/>
          <w:sz w:val="24"/>
          <w:szCs w:val="24"/>
        </w:rPr>
      </w:pPr>
      <w:r w:rsidRPr="00400C3E">
        <w:rPr>
          <w:rFonts w:ascii="Times New Roman" w:hAnsi="Times New Roman"/>
          <w:sz w:val="24"/>
          <w:szCs w:val="24"/>
        </w:rPr>
        <w:t>Для достижения этих целей</w:t>
      </w:r>
      <w:r w:rsidR="005C1D0D" w:rsidRPr="00400C3E">
        <w:rPr>
          <w:rFonts w:ascii="Times New Roman" w:hAnsi="Times New Roman"/>
          <w:sz w:val="24"/>
          <w:szCs w:val="24"/>
        </w:rPr>
        <w:t xml:space="preserve"> </w:t>
      </w:r>
      <w:r w:rsidRPr="00400C3E">
        <w:rPr>
          <w:rFonts w:ascii="Times New Roman" w:hAnsi="Times New Roman"/>
          <w:sz w:val="24"/>
          <w:szCs w:val="24"/>
        </w:rPr>
        <w:t>в</w:t>
      </w:r>
      <w:r w:rsidRPr="00400C3E">
        <w:rPr>
          <w:rFonts w:ascii="Times New Roman" w:hAnsi="Times New Roman"/>
          <w:b/>
          <w:sz w:val="24"/>
          <w:szCs w:val="24"/>
        </w:rPr>
        <w:t xml:space="preserve"> </w:t>
      </w:r>
      <w:r w:rsidRPr="00400C3E">
        <w:rPr>
          <w:rFonts w:ascii="Times New Roman" w:hAnsi="Times New Roman"/>
          <w:sz w:val="24"/>
          <w:szCs w:val="24"/>
        </w:rPr>
        <w:t>сфере физической культуры и</w:t>
      </w:r>
      <w:r w:rsidRPr="00400C3E">
        <w:rPr>
          <w:rFonts w:ascii="Times New Roman" w:hAnsi="Times New Roman"/>
          <w:b/>
          <w:sz w:val="24"/>
          <w:szCs w:val="24"/>
        </w:rPr>
        <w:t xml:space="preserve"> </w:t>
      </w:r>
      <w:r w:rsidRPr="00400C3E">
        <w:rPr>
          <w:rFonts w:ascii="Times New Roman" w:hAnsi="Times New Roman"/>
          <w:sz w:val="24"/>
          <w:szCs w:val="24"/>
        </w:rPr>
        <w:t>спорта запланировано решить следующие 9 задач:</w:t>
      </w:r>
      <w:r w:rsidRPr="00400C3E">
        <w:rPr>
          <w:rFonts w:ascii="Times New Roman" w:hAnsi="Times New Roman"/>
          <w:b/>
          <w:sz w:val="24"/>
          <w:szCs w:val="24"/>
        </w:rPr>
        <w:t xml:space="preserve"> </w:t>
      </w:r>
    </w:p>
    <w:tbl>
      <w:tblPr>
        <w:tblStyle w:val="a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99"/>
        <w:gridCol w:w="3180"/>
      </w:tblGrid>
      <w:tr w:rsidR="00364BF3" w:rsidRPr="00400C3E" w:rsidTr="00B077B3">
        <w:trPr>
          <w:trHeight w:val="1785"/>
        </w:trPr>
        <w:tc>
          <w:tcPr>
            <w:tcW w:w="3510" w:type="dxa"/>
          </w:tcPr>
          <w:p w:rsidR="00364BF3" w:rsidRPr="00400C3E" w:rsidRDefault="00B46FF4" w:rsidP="006D0A8A">
            <w:pPr>
              <w:tabs>
                <w:tab w:val="left" w:pos="284"/>
              </w:tabs>
              <w:autoSpaceDE w:val="0"/>
              <w:autoSpaceDN w:val="0"/>
              <w:adjustRightInd w:val="0"/>
              <w:spacing w:before="60" w:after="60"/>
              <w:ind w:right="175"/>
              <w:jc w:val="both"/>
              <w:rPr>
                <w:rFonts w:ascii="Times New Roman" w:hAnsi="Times New Roman"/>
              </w:rPr>
            </w:pPr>
            <w:r w:rsidRPr="00400C3E">
              <w:rPr>
                <w:rFonts w:ascii="Times New Roman" w:hAnsi="Times New Roman"/>
              </w:rPr>
              <w:t>1. П</w:t>
            </w:r>
            <w:r w:rsidR="00364BF3" w:rsidRPr="00400C3E">
              <w:rPr>
                <w:rFonts w:ascii="Times New Roman" w:hAnsi="Times New Roman"/>
              </w:rPr>
              <w:t>ривлечение населения к регулярным занятиям физичес</w:t>
            </w:r>
            <w:r w:rsidR="006D0A8A" w:rsidRPr="00400C3E">
              <w:rPr>
                <w:rFonts w:ascii="Times New Roman" w:hAnsi="Times New Roman"/>
              </w:rPr>
              <w:t>-</w:t>
            </w:r>
            <w:r w:rsidR="00364BF3" w:rsidRPr="00400C3E">
              <w:rPr>
                <w:rFonts w:ascii="Times New Roman" w:hAnsi="Times New Roman"/>
              </w:rPr>
              <w:t>кой культурой и спортом;</w:t>
            </w:r>
          </w:p>
          <w:p w:rsidR="00B91914" w:rsidRPr="00400C3E" w:rsidRDefault="00B91914" w:rsidP="006D0A8A">
            <w:pPr>
              <w:tabs>
                <w:tab w:val="left" w:pos="284"/>
              </w:tabs>
              <w:autoSpaceDE w:val="0"/>
              <w:autoSpaceDN w:val="0"/>
              <w:adjustRightInd w:val="0"/>
              <w:spacing w:before="60" w:after="60"/>
              <w:ind w:right="175"/>
              <w:jc w:val="both"/>
              <w:rPr>
                <w:rFonts w:ascii="Times New Roman" w:hAnsi="Times New Roman"/>
              </w:rPr>
            </w:pPr>
          </w:p>
          <w:p w:rsidR="00364BF3" w:rsidRPr="00400C3E" w:rsidRDefault="00B46FF4" w:rsidP="00315FCC">
            <w:pPr>
              <w:tabs>
                <w:tab w:val="left" w:pos="284"/>
              </w:tabs>
              <w:autoSpaceDE w:val="0"/>
              <w:autoSpaceDN w:val="0"/>
              <w:adjustRightInd w:val="0"/>
              <w:spacing w:before="60" w:after="60"/>
              <w:jc w:val="both"/>
              <w:rPr>
                <w:rFonts w:ascii="Times New Roman" w:hAnsi="Times New Roman"/>
                <w:b/>
              </w:rPr>
            </w:pPr>
            <w:r w:rsidRPr="00400C3E">
              <w:rPr>
                <w:rFonts w:ascii="Times New Roman" w:hAnsi="Times New Roman"/>
              </w:rPr>
              <w:t>2. П</w:t>
            </w:r>
            <w:r w:rsidR="00364BF3" w:rsidRPr="00400C3E">
              <w:rPr>
                <w:rFonts w:ascii="Times New Roman" w:hAnsi="Times New Roman"/>
              </w:rPr>
              <w:t>рофилактика асоциального поведения, заболеваний;</w:t>
            </w:r>
          </w:p>
        </w:tc>
        <w:tc>
          <w:tcPr>
            <w:tcW w:w="3199" w:type="dxa"/>
          </w:tcPr>
          <w:p w:rsidR="00364BF3" w:rsidRPr="00400C3E" w:rsidRDefault="00B91914" w:rsidP="00B91914">
            <w:pPr>
              <w:tabs>
                <w:tab w:val="left" w:pos="284"/>
              </w:tabs>
              <w:autoSpaceDE w:val="0"/>
              <w:autoSpaceDN w:val="0"/>
              <w:adjustRightInd w:val="0"/>
              <w:spacing w:before="60" w:after="60"/>
              <w:ind w:left="176"/>
              <w:jc w:val="both"/>
              <w:rPr>
                <w:rFonts w:ascii="Times New Roman" w:hAnsi="Times New Roman"/>
                <w:b/>
              </w:rPr>
            </w:pPr>
            <w:r w:rsidRPr="00400C3E">
              <w:rPr>
                <w:rFonts w:ascii="Times New Roman" w:hAnsi="Times New Roman"/>
              </w:rPr>
              <w:t>3.</w:t>
            </w:r>
            <w:r w:rsidR="00B46FF4" w:rsidRPr="00400C3E">
              <w:rPr>
                <w:rFonts w:ascii="Times New Roman" w:hAnsi="Times New Roman"/>
              </w:rPr>
              <w:t xml:space="preserve"> П</w:t>
            </w:r>
            <w:r w:rsidR="00364BF3" w:rsidRPr="00400C3E">
              <w:rPr>
                <w:rFonts w:ascii="Times New Roman" w:hAnsi="Times New Roman"/>
              </w:rPr>
              <w:t>ропаганда физической культуры и спорта, создание позитивного имиджа Сахалинской области как региона, привлекательного для жизни и известного в Р</w:t>
            </w:r>
            <w:r w:rsidR="005C1D0D" w:rsidRPr="00400C3E">
              <w:rPr>
                <w:rFonts w:ascii="Times New Roman" w:hAnsi="Times New Roman"/>
              </w:rPr>
              <w:t>Ф</w:t>
            </w:r>
            <w:r w:rsidR="00364BF3" w:rsidRPr="00400C3E">
              <w:rPr>
                <w:rFonts w:ascii="Times New Roman" w:hAnsi="Times New Roman"/>
              </w:rPr>
              <w:t xml:space="preserve"> и во всем мире;</w:t>
            </w:r>
          </w:p>
        </w:tc>
        <w:tc>
          <w:tcPr>
            <w:tcW w:w="3180" w:type="dxa"/>
          </w:tcPr>
          <w:p w:rsidR="00364BF3" w:rsidRPr="00400C3E" w:rsidRDefault="00B91914" w:rsidP="00315FCC">
            <w:pPr>
              <w:spacing w:before="60" w:after="60"/>
              <w:jc w:val="both"/>
              <w:rPr>
                <w:rFonts w:ascii="Times New Roman" w:hAnsi="Times New Roman"/>
              </w:rPr>
            </w:pPr>
            <w:r w:rsidRPr="00400C3E">
              <w:rPr>
                <w:rFonts w:ascii="Times New Roman" w:hAnsi="Times New Roman"/>
              </w:rPr>
              <w:t>4</w:t>
            </w:r>
            <w:r w:rsidR="00B46FF4" w:rsidRPr="00400C3E">
              <w:rPr>
                <w:rFonts w:ascii="Times New Roman" w:hAnsi="Times New Roman"/>
              </w:rPr>
              <w:t>. Р</w:t>
            </w:r>
            <w:r w:rsidR="00364BF3" w:rsidRPr="00400C3E">
              <w:rPr>
                <w:rFonts w:ascii="Times New Roman" w:hAnsi="Times New Roman"/>
              </w:rPr>
              <w:t>азвитие инфраструктуры и укрепление материально-технической базы физической культуры и спорта;</w:t>
            </w:r>
          </w:p>
          <w:p w:rsidR="00364BF3" w:rsidRPr="00400C3E" w:rsidRDefault="00B91914" w:rsidP="00B91914">
            <w:pPr>
              <w:autoSpaceDE w:val="0"/>
              <w:autoSpaceDN w:val="0"/>
              <w:adjustRightInd w:val="0"/>
              <w:spacing w:before="60" w:after="60"/>
              <w:jc w:val="both"/>
              <w:rPr>
                <w:rFonts w:ascii="Times New Roman" w:hAnsi="Times New Roman"/>
                <w:b/>
              </w:rPr>
            </w:pPr>
            <w:r w:rsidRPr="00400C3E">
              <w:rPr>
                <w:rFonts w:ascii="Times New Roman" w:hAnsi="Times New Roman"/>
              </w:rPr>
              <w:t>5</w:t>
            </w:r>
            <w:r w:rsidR="00B46FF4" w:rsidRPr="00400C3E">
              <w:rPr>
                <w:rFonts w:ascii="Times New Roman" w:hAnsi="Times New Roman"/>
              </w:rPr>
              <w:t>. П</w:t>
            </w:r>
            <w:r w:rsidR="005C1D0D" w:rsidRPr="00400C3E">
              <w:rPr>
                <w:rFonts w:ascii="Times New Roman" w:hAnsi="Times New Roman"/>
              </w:rPr>
              <w:t>одготовка спортсменов Сахалинской области высокого уровня;</w:t>
            </w:r>
          </w:p>
        </w:tc>
      </w:tr>
      <w:tr w:rsidR="00B91914" w:rsidRPr="00400C3E" w:rsidTr="00B077B3">
        <w:trPr>
          <w:trHeight w:val="1696"/>
        </w:trPr>
        <w:tc>
          <w:tcPr>
            <w:tcW w:w="3510" w:type="dxa"/>
          </w:tcPr>
          <w:p w:rsidR="00B91914" w:rsidRPr="00400C3E" w:rsidRDefault="00B91914" w:rsidP="00315FCC">
            <w:pPr>
              <w:tabs>
                <w:tab w:val="left" w:pos="284"/>
              </w:tabs>
              <w:autoSpaceDE w:val="0"/>
              <w:autoSpaceDN w:val="0"/>
              <w:adjustRightInd w:val="0"/>
              <w:spacing w:before="60" w:after="60"/>
              <w:jc w:val="both"/>
              <w:rPr>
                <w:rFonts w:ascii="Times New Roman" w:hAnsi="Times New Roman"/>
              </w:rPr>
            </w:pPr>
            <w:r w:rsidRPr="00400C3E">
              <w:rPr>
                <w:rFonts w:ascii="Times New Roman" w:hAnsi="Times New Roman"/>
              </w:rPr>
              <w:lastRenderedPageBreak/>
              <w:t>6. Укрепление здоровья, продле-ние активного творческого долго-летия населения области;</w:t>
            </w:r>
          </w:p>
          <w:p w:rsidR="00B91914" w:rsidRPr="00400C3E" w:rsidRDefault="00B91914" w:rsidP="00244531">
            <w:pPr>
              <w:tabs>
                <w:tab w:val="left" w:pos="284"/>
              </w:tabs>
              <w:autoSpaceDE w:val="0"/>
              <w:autoSpaceDN w:val="0"/>
              <w:adjustRightInd w:val="0"/>
              <w:spacing w:before="60"/>
              <w:jc w:val="both"/>
              <w:rPr>
                <w:rFonts w:ascii="Times New Roman" w:hAnsi="Times New Roman"/>
              </w:rPr>
            </w:pPr>
            <w:r w:rsidRPr="00400C3E">
              <w:rPr>
                <w:rFonts w:ascii="Times New Roman" w:hAnsi="Times New Roman"/>
              </w:rPr>
              <w:t xml:space="preserve">7. Повышение эффективности управления отраслью физической культуры и спорта; </w:t>
            </w:r>
          </w:p>
        </w:tc>
        <w:tc>
          <w:tcPr>
            <w:tcW w:w="3199" w:type="dxa"/>
          </w:tcPr>
          <w:p w:rsidR="00B91914" w:rsidRPr="00400C3E" w:rsidRDefault="00B91914" w:rsidP="00D957A4">
            <w:pPr>
              <w:tabs>
                <w:tab w:val="left" w:pos="284"/>
              </w:tabs>
              <w:autoSpaceDE w:val="0"/>
              <w:autoSpaceDN w:val="0"/>
              <w:adjustRightInd w:val="0"/>
              <w:spacing w:before="60" w:after="60"/>
              <w:ind w:left="176"/>
              <w:jc w:val="both"/>
              <w:rPr>
                <w:rFonts w:ascii="Times New Roman" w:hAnsi="Times New Roman"/>
              </w:rPr>
            </w:pPr>
            <w:r w:rsidRPr="00400C3E">
              <w:rPr>
                <w:rFonts w:ascii="Times New Roman" w:hAnsi="Times New Roman"/>
              </w:rPr>
              <w:t>8. Популяризация и развитие национальных видов спорта;</w:t>
            </w:r>
          </w:p>
        </w:tc>
        <w:tc>
          <w:tcPr>
            <w:tcW w:w="3180" w:type="dxa"/>
          </w:tcPr>
          <w:p w:rsidR="00B91914" w:rsidRPr="00400C3E" w:rsidRDefault="00B91914" w:rsidP="00315FCC">
            <w:pPr>
              <w:autoSpaceDE w:val="0"/>
              <w:autoSpaceDN w:val="0"/>
              <w:adjustRightInd w:val="0"/>
              <w:spacing w:before="60" w:after="60"/>
              <w:jc w:val="both"/>
              <w:rPr>
                <w:rFonts w:ascii="Times New Roman" w:hAnsi="Times New Roman"/>
              </w:rPr>
            </w:pPr>
            <w:r w:rsidRPr="00400C3E">
              <w:rPr>
                <w:rFonts w:ascii="Times New Roman" w:hAnsi="Times New Roman"/>
              </w:rPr>
              <w:t>9. Подготовка кадров и повышение квалификации кадров отрасли.</w:t>
            </w:r>
          </w:p>
        </w:tc>
      </w:tr>
    </w:tbl>
    <w:p w:rsidR="00D25974" w:rsidRPr="00400C3E" w:rsidRDefault="00D25974" w:rsidP="00244531">
      <w:pPr>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sz w:val="24"/>
          <w:szCs w:val="24"/>
        </w:rPr>
        <w:t>В сфере туризма - 4 задачи:</w:t>
      </w:r>
      <w:r w:rsidRPr="00400C3E">
        <w:rPr>
          <w:rFonts w:ascii="Times New Roman" w:hAnsi="Times New Roman"/>
          <w:b/>
          <w:sz w:val="24"/>
          <w:szCs w:val="24"/>
        </w:rPr>
        <w:t xml:space="preserve"> </w:t>
      </w:r>
      <w:r w:rsidRPr="00400C3E">
        <w:rPr>
          <w:rFonts w:ascii="Times New Roman" w:hAnsi="Times New Roman"/>
          <w:sz w:val="24"/>
          <w:szCs w:val="24"/>
        </w:rPr>
        <w:t>модернизация и создание объектов туристической инфраструктуры на территории области;</w:t>
      </w:r>
      <w:r w:rsidR="005C1D0D" w:rsidRPr="00400C3E">
        <w:rPr>
          <w:rFonts w:ascii="Times New Roman" w:hAnsi="Times New Roman"/>
          <w:sz w:val="24"/>
          <w:szCs w:val="24"/>
        </w:rPr>
        <w:t xml:space="preserve"> </w:t>
      </w:r>
      <w:r w:rsidRPr="00400C3E">
        <w:rPr>
          <w:rFonts w:ascii="Times New Roman" w:hAnsi="Times New Roman"/>
          <w:sz w:val="24"/>
          <w:szCs w:val="24"/>
        </w:rPr>
        <w:t xml:space="preserve"> повышение качества и доступности услуг в сфере туризма;</w:t>
      </w:r>
      <w:r w:rsidR="005C1D0D" w:rsidRPr="00400C3E">
        <w:rPr>
          <w:rFonts w:ascii="Times New Roman" w:hAnsi="Times New Roman"/>
          <w:sz w:val="24"/>
          <w:szCs w:val="24"/>
        </w:rPr>
        <w:t xml:space="preserve"> </w:t>
      </w:r>
      <w:r w:rsidRPr="00400C3E">
        <w:rPr>
          <w:rFonts w:ascii="Times New Roman" w:hAnsi="Times New Roman"/>
          <w:sz w:val="24"/>
          <w:szCs w:val="24"/>
        </w:rPr>
        <w:t>увеличение внутреннего турпотока в Сахалинскую область;</w:t>
      </w:r>
      <w:r w:rsidR="005C1D0D" w:rsidRPr="00400C3E">
        <w:rPr>
          <w:rFonts w:ascii="Times New Roman" w:hAnsi="Times New Roman"/>
          <w:sz w:val="24"/>
          <w:szCs w:val="24"/>
        </w:rPr>
        <w:t xml:space="preserve"> </w:t>
      </w:r>
      <w:r w:rsidRPr="00400C3E">
        <w:rPr>
          <w:rFonts w:ascii="Times New Roman" w:hAnsi="Times New Roman"/>
          <w:sz w:val="24"/>
          <w:szCs w:val="24"/>
        </w:rPr>
        <w:t xml:space="preserve"> формирование позитивного имиджа и узнаваемости Сахалинской области на внутреннем и международном туристских рынках.</w:t>
      </w:r>
    </w:p>
    <w:p w:rsidR="00D25974" w:rsidRPr="00400C3E" w:rsidRDefault="00D25974" w:rsidP="00E47F5D">
      <w:pPr>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sz w:val="24"/>
          <w:szCs w:val="24"/>
        </w:rPr>
        <w:t>В сфере молодежной политики – 5 задач:</w:t>
      </w:r>
      <w:r w:rsidR="005C1D0D" w:rsidRPr="00400C3E">
        <w:rPr>
          <w:rFonts w:ascii="Times New Roman" w:hAnsi="Times New Roman"/>
          <w:sz w:val="24"/>
          <w:szCs w:val="24"/>
        </w:rPr>
        <w:t xml:space="preserve"> </w:t>
      </w:r>
      <w:r w:rsidRPr="00400C3E">
        <w:rPr>
          <w:rFonts w:ascii="Times New Roman" w:hAnsi="Times New Roman"/>
          <w:sz w:val="24"/>
          <w:szCs w:val="24"/>
        </w:rPr>
        <w:t xml:space="preserve"> создание сети учреждений по работе с молодежью;</w:t>
      </w:r>
      <w:r w:rsidR="005C1D0D" w:rsidRPr="00400C3E">
        <w:rPr>
          <w:rFonts w:ascii="Times New Roman" w:hAnsi="Times New Roman"/>
          <w:sz w:val="24"/>
          <w:szCs w:val="24"/>
        </w:rPr>
        <w:t xml:space="preserve"> </w:t>
      </w:r>
      <w:r w:rsidRPr="00400C3E">
        <w:rPr>
          <w:rFonts w:ascii="Times New Roman" w:hAnsi="Times New Roman"/>
          <w:sz w:val="24"/>
          <w:szCs w:val="24"/>
        </w:rPr>
        <w:t xml:space="preserve"> вовлечение молодежи в общественную деятельность и социальную практику;</w:t>
      </w:r>
      <w:r w:rsidR="005C1D0D" w:rsidRPr="00400C3E">
        <w:rPr>
          <w:rFonts w:ascii="Times New Roman" w:hAnsi="Times New Roman"/>
          <w:sz w:val="24"/>
          <w:szCs w:val="24"/>
        </w:rPr>
        <w:t xml:space="preserve"> </w:t>
      </w:r>
      <w:r w:rsidRPr="00400C3E">
        <w:rPr>
          <w:rFonts w:ascii="Times New Roman" w:hAnsi="Times New Roman"/>
          <w:sz w:val="24"/>
          <w:szCs w:val="24"/>
        </w:rPr>
        <w:t>обеспечение эффективной социализации молодежи, находящейся в трудной жизненной ситуации;</w:t>
      </w:r>
      <w:r w:rsidR="005C1D0D" w:rsidRPr="00400C3E">
        <w:rPr>
          <w:rFonts w:ascii="Times New Roman" w:hAnsi="Times New Roman"/>
          <w:sz w:val="24"/>
          <w:szCs w:val="24"/>
        </w:rPr>
        <w:t xml:space="preserve"> </w:t>
      </w:r>
      <w:r w:rsidRPr="00400C3E">
        <w:rPr>
          <w:rFonts w:ascii="Times New Roman" w:hAnsi="Times New Roman"/>
          <w:sz w:val="24"/>
          <w:szCs w:val="24"/>
        </w:rPr>
        <w:t>создание механизмов формирования целостной системы продвижения инициативной и талантливой молодежи;</w:t>
      </w:r>
      <w:r w:rsidR="005C1D0D" w:rsidRPr="00400C3E">
        <w:rPr>
          <w:rFonts w:ascii="Times New Roman" w:hAnsi="Times New Roman"/>
          <w:sz w:val="24"/>
          <w:szCs w:val="24"/>
        </w:rPr>
        <w:t xml:space="preserve"> </w:t>
      </w:r>
      <w:r w:rsidRPr="00400C3E">
        <w:rPr>
          <w:rFonts w:ascii="Times New Roman" w:hAnsi="Times New Roman"/>
          <w:sz w:val="24"/>
          <w:szCs w:val="24"/>
        </w:rPr>
        <w:t>обеспечение эффективного взаимодействия с молодежными общественными объединениями, некоммерческими организациями.</w:t>
      </w:r>
    </w:p>
    <w:p w:rsidR="00D25974" w:rsidRPr="00400C3E" w:rsidRDefault="00D25974" w:rsidP="00E47F5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 xml:space="preserve">В проверяемом периоде </w:t>
      </w:r>
      <w:r w:rsidR="005C1D0D" w:rsidRPr="00400C3E">
        <w:rPr>
          <w:rFonts w:ascii="Times New Roman" w:hAnsi="Times New Roman"/>
          <w:bCs/>
          <w:iCs/>
          <w:sz w:val="24"/>
          <w:szCs w:val="24"/>
        </w:rPr>
        <w:t>в целях приведения</w:t>
      </w:r>
      <w:r w:rsidRPr="00400C3E">
        <w:rPr>
          <w:rFonts w:ascii="Times New Roman" w:hAnsi="Times New Roman"/>
          <w:bCs/>
          <w:iCs/>
          <w:sz w:val="24"/>
          <w:szCs w:val="24"/>
        </w:rPr>
        <w:t xml:space="preserve"> госпрограммы в соответствие с Законами Сахалинской области «</w:t>
      </w:r>
      <w:hyperlink r:id="rId10" w:history="1">
        <w:r w:rsidRPr="00400C3E">
          <w:rPr>
            <w:rFonts w:ascii="Times New Roman" w:hAnsi="Times New Roman"/>
            <w:bCs/>
            <w:iCs/>
            <w:sz w:val="24"/>
            <w:szCs w:val="24"/>
          </w:rPr>
          <w:t>Об областном бюджете Сахалинской области на 2014 год</w:t>
        </w:r>
      </w:hyperlink>
      <w:r w:rsidRPr="00400C3E">
        <w:rPr>
          <w:rFonts w:ascii="Times New Roman" w:hAnsi="Times New Roman"/>
          <w:bCs/>
          <w:iCs/>
          <w:sz w:val="24"/>
          <w:szCs w:val="24"/>
        </w:rPr>
        <w:t xml:space="preserve"> и на плановый период 2015 и 201</w:t>
      </w:r>
      <w:r w:rsidR="005C1D0D" w:rsidRPr="00400C3E">
        <w:rPr>
          <w:rFonts w:ascii="Times New Roman" w:hAnsi="Times New Roman"/>
          <w:bCs/>
          <w:iCs/>
          <w:sz w:val="24"/>
          <w:szCs w:val="24"/>
        </w:rPr>
        <w:t xml:space="preserve">6 годов» (далее - ЗСО № 112-ЗО) и </w:t>
      </w:r>
      <w:r w:rsidRPr="00400C3E">
        <w:rPr>
          <w:rFonts w:ascii="Times New Roman" w:hAnsi="Times New Roman"/>
          <w:bCs/>
          <w:iCs/>
          <w:sz w:val="24"/>
          <w:szCs w:val="24"/>
        </w:rPr>
        <w:t xml:space="preserve"> «</w:t>
      </w:r>
      <w:hyperlink r:id="rId11" w:history="1">
        <w:r w:rsidRPr="00400C3E">
          <w:rPr>
            <w:rFonts w:ascii="Times New Roman" w:hAnsi="Times New Roman"/>
            <w:bCs/>
            <w:iCs/>
            <w:sz w:val="24"/>
            <w:szCs w:val="24"/>
          </w:rPr>
          <w:t>Об областном бюджете Сахалинской области на 2015 год</w:t>
        </w:r>
      </w:hyperlink>
      <w:r w:rsidRPr="00400C3E">
        <w:rPr>
          <w:rFonts w:ascii="Times New Roman" w:hAnsi="Times New Roman"/>
          <w:bCs/>
          <w:iCs/>
          <w:sz w:val="24"/>
          <w:szCs w:val="24"/>
        </w:rPr>
        <w:t xml:space="preserve"> и на плановый период 2016 и 2017 годов» (далее</w:t>
      </w:r>
      <w:r w:rsidR="005C1D0D" w:rsidRPr="00400C3E">
        <w:rPr>
          <w:rFonts w:ascii="Times New Roman" w:hAnsi="Times New Roman"/>
          <w:bCs/>
          <w:iCs/>
          <w:sz w:val="24"/>
          <w:szCs w:val="24"/>
        </w:rPr>
        <w:t xml:space="preserve"> </w:t>
      </w:r>
      <w:r w:rsidRPr="00400C3E">
        <w:rPr>
          <w:rFonts w:ascii="Times New Roman" w:hAnsi="Times New Roman"/>
          <w:bCs/>
          <w:iCs/>
          <w:sz w:val="24"/>
          <w:szCs w:val="24"/>
        </w:rPr>
        <w:t xml:space="preserve">- ЗСО № 80-ЗО), </w:t>
      </w:r>
      <w:hyperlink r:id="rId12" w:history="1">
        <w:r w:rsidRPr="00400C3E">
          <w:rPr>
            <w:rFonts w:ascii="Times New Roman" w:hAnsi="Times New Roman"/>
            <w:bCs/>
            <w:iCs/>
            <w:sz w:val="24"/>
            <w:szCs w:val="24"/>
          </w:rPr>
          <w:t>постановлением</w:t>
        </w:r>
      </w:hyperlink>
      <w:r w:rsidRPr="00400C3E">
        <w:rPr>
          <w:rFonts w:ascii="Times New Roman" w:hAnsi="Times New Roman"/>
          <w:bCs/>
          <w:iCs/>
          <w:sz w:val="24"/>
          <w:szCs w:val="24"/>
        </w:rPr>
        <w:t xml:space="preserve"> </w:t>
      </w:r>
      <w:r w:rsidR="005C1D0D" w:rsidRPr="00400C3E">
        <w:rPr>
          <w:rFonts w:ascii="Times New Roman" w:hAnsi="Times New Roman"/>
          <w:bCs/>
          <w:iCs/>
          <w:sz w:val="24"/>
          <w:szCs w:val="24"/>
        </w:rPr>
        <w:t xml:space="preserve">Правительства Сахалинска области </w:t>
      </w:r>
      <w:r w:rsidR="0002557A" w:rsidRPr="00400C3E">
        <w:rPr>
          <w:rFonts w:ascii="Times New Roman" w:hAnsi="Times New Roman"/>
          <w:bCs/>
          <w:iCs/>
          <w:sz w:val="24"/>
          <w:szCs w:val="24"/>
        </w:rPr>
        <w:t xml:space="preserve">от 08.04.2011 </w:t>
      </w:r>
      <w:r w:rsidRPr="00400C3E">
        <w:rPr>
          <w:rFonts w:ascii="Times New Roman" w:hAnsi="Times New Roman"/>
          <w:bCs/>
          <w:iCs/>
          <w:sz w:val="24"/>
          <w:szCs w:val="24"/>
        </w:rPr>
        <w:t>№117 (</w:t>
      </w:r>
      <w:r w:rsidR="005C1D0D" w:rsidRPr="00400C3E">
        <w:rPr>
          <w:rFonts w:ascii="Times New Roman" w:hAnsi="Times New Roman"/>
          <w:bCs/>
          <w:iCs/>
          <w:sz w:val="24"/>
          <w:szCs w:val="24"/>
        </w:rPr>
        <w:t xml:space="preserve">во исполнение </w:t>
      </w:r>
      <w:r w:rsidRPr="00400C3E">
        <w:rPr>
          <w:rFonts w:ascii="Times New Roman" w:hAnsi="Times New Roman"/>
          <w:bCs/>
          <w:iCs/>
          <w:sz w:val="24"/>
          <w:szCs w:val="24"/>
        </w:rPr>
        <w:t>распоряжени</w:t>
      </w:r>
      <w:r w:rsidR="005C1D0D" w:rsidRPr="00400C3E">
        <w:rPr>
          <w:rFonts w:ascii="Times New Roman" w:hAnsi="Times New Roman"/>
          <w:bCs/>
          <w:iCs/>
          <w:sz w:val="24"/>
          <w:szCs w:val="24"/>
        </w:rPr>
        <w:t>я</w:t>
      </w:r>
      <w:r w:rsidRPr="00400C3E">
        <w:rPr>
          <w:rFonts w:ascii="Times New Roman" w:hAnsi="Times New Roman"/>
          <w:bCs/>
          <w:iCs/>
          <w:sz w:val="24"/>
          <w:szCs w:val="24"/>
        </w:rPr>
        <w:t xml:space="preserve"> ПСО от 06.08.201</w:t>
      </w:r>
      <w:r w:rsidR="001831C3" w:rsidRPr="00400C3E">
        <w:rPr>
          <w:rFonts w:ascii="Times New Roman" w:hAnsi="Times New Roman"/>
          <w:bCs/>
          <w:iCs/>
          <w:sz w:val="24"/>
          <w:szCs w:val="24"/>
        </w:rPr>
        <w:t>4 №433-р) в госпрограмму вносили</w:t>
      </w:r>
      <w:r w:rsidRPr="00400C3E">
        <w:rPr>
          <w:rFonts w:ascii="Times New Roman" w:hAnsi="Times New Roman"/>
          <w:bCs/>
          <w:iCs/>
          <w:sz w:val="24"/>
          <w:szCs w:val="24"/>
        </w:rPr>
        <w:t>сь изменения</w:t>
      </w:r>
      <w:r w:rsidR="001831C3" w:rsidRPr="00400C3E">
        <w:rPr>
          <w:rFonts w:ascii="Times New Roman" w:hAnsi="Times New Roman"/>
          <w:bCs/>
          <w:iCs/>
          <w:sz w:val="24"/>
          <w:szCs w:val="24"/>
        </w:rPr>
        <w:t xml:space="preserve"> 6 раз</w:t>
      </w:r>
      <w:r w:rsidRPr="00400C3E">
        <w:rPr>
          <w:rFonts w:ascii="Times New Roman" w:hAnsi="Times New Roman"/>
          <w:bCs/>
          <w:iCs/>
          <w:sz w:val="24"/>
          <w:szCs w:val="24"/>
        </w:rPr>
        <w:t xml:space="preserve"> (последнее - постановлением ПСО от 30.04.2015 №144).</w:t>
      </w:r>
      <w:r w:rsidRPr="00400C3E">
        <w:rPr>
          <w:rFonts w:ascii="Times New Roman" w:hAnsi="Times New Roman"/>
          <w:sz w:val="24"/>
          <w:szCs w:val="24"/>
        </w:rPr>
        <w:t xml:space="preserve"> Изменение перечня подпрограмм в проверяемом периоде не производилось.</w:t>
      </w:r>
    </w:p>
    <w:p w:rsidR="00D25974" w:rsidRPr="00400C3E" w:rsidRDefault="00D25974" w:rsidP="00E47F5D">
      <w:pPr>
        <w:autoSpaceDE w:val="0"/>
        <w:autoSpaceDN w:val="0"/>
        <w:adjustRightInd w:val="0"/>
        <w:spacing w:after="0" w:line="240" w:lineRule="auto"/>
        <w:ind w:firstLine="567"/>
        <w:jc w:val="both"/>
        <w:rPr>
          <w:rFonts w:ascii="Times New Roman" w:hAnsi="Times New Roman"/>
          <w:bCs/>
          <w:iCs/>
          <w:sz w:val="24"/>
          <w:szCs w:val="24"/>
        </w:rPr>
      </w:pPr>
      <w:r w:rsidRPr="00400C3E">
        <w:rPr>
          <w:rFonts w:ascii="Times New Roman" w:hAnsi="Times New Roman"/>
          <w:sz w:val="24"/>
          <w:szCs w:val="24"/>
        </w:rPr>
        <w:t xml:space="preserve">Изменения от 30.04.2015 внесены в целях реализации </w:t>
      </w:r>
      <w:hyperlink r:id="rId13" w:history="1">
        <w:r w:rsidRPr="00400C3E">
          <w:rPr>
            <w:rFonts w:ascii="Times New Roman" w:hAnsi="Times New Roman"/>
            <w:sz w:val="24"/>
            <w:szCs w:val="24"/>
          </w:rPr>
          <w:t>Плана</w:t>
        </w:r>
      </w:hyperlink>
      <w:r w:rsidRPr="00400C3E">
        <w:rPr>
          <w:rFonts w:ascii="Times New Roman" w:hAnsi="Times New Roman"/>
          <w:sz w:val="24"/>
          <w:szCs w:val="24"/>
        </w:rPr>
        <w:t xml:space="preserve"> мероприятий по поэтапному внедрению Всероссийского физкультурно-спортивного комплекса "Готов к труду и обороне" (ГТО) в Сахалинской области на период 2014 - 2017 годов, утвержденного постановлением ПСО от 03.12.2014 № 583, разработанного в соответствии с Указом Президента РФ от 24.03.2014 №172. </w:t>
      </w:r>
    </w:p>
    <w:p w:rsidR="00D25974" w:rsidRPr="00400C3E" w:rsidRDefault="00D25974"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Анализ целей и задач госпрограммы показал их соответствие целям и задачам, определенным </w:t>
      </w:r>
      <w:r w:rsidRPr="00400C3E">
        <w:rPr>
          <w:rFonts w:ascii="Times New Roman" w:hAnsi="Times New Roman"/>
          <w:color w:val="000000"/>
          <w:sz w:val="24"/>
          <w:szCs w:val="24"/>
          <w:lang w:eastAsia="ru-RU"/>
        </w:rPr>
        <w:t xml:space="preserve">Концепцией РФ до 2020 года, </w:t>
      </w:r>
      <w:r w:rsidR="00F221CE" w:rsidRPr="00400C3E">
        <w:rPr>
          <w:rFonts w:ascii="Times New Roman" w:hAnsi="Times New Roman"/>
          <w:color w:val="000000"/>
          <w:sz w:val="24"/>
          <w:szCs w:val="24"/>
          <w:lang w:eastAsia="ru-RU"/>
        </w:rPr>
        <w:t>Стратегией</w:t>
      </w:r>
      <w:r w:rsidR="00162724" w:rsidRPr="00400C3E">
        <w:rPr>
          <w:rFonts w:ascii="Times New Roman" w:hAnsi="Times New Roman"/>
          <w:color w:val="000000"/>
          <w:sz w:val="24"/>
          <w:szCs w:val="24"/>
          <w:lang w:eastAsia="ru-RU"/>
        </w:rPr>
        <w:t xml:space="preserve"> спорта в РФ</w:t>
      </w:r>
      <w:r w:rsidR="00F221CE" w:rsidRPr="00400C3E">
        <w:rPr>
          <w:rFonts w:ascii="Times New Roman" w:hAnsi="Times New Roman"/>
          <w:color w:val="000000"/>
          <w:sz w:val="24"/>
          <w:szCs w:val="24"/>
          <w:lang w:eastAsia="ru-RU"/>
        </w:rPr>
        <w:t>,</w:t>
      </w:r>
      <w:r w:rsidR="00162724" w:rsidRPr="00400C3E">
        <w:rPr>
          <w:rFonts w:ascii="Times New Roman" w:hAnsi="Times New Roman"/>
          <w:color w:val="000000"/>
          <w:sz w:val="24"/>
          <w:szCs w:val="24"/>
          <w:lang w:eastAsia="ru-RU"/>
        </w:rPr>
        <w:t xml:space="preserve"> </w:t>
      </w:r>
      <w:hyperlink r:id="rId14" w:history="1">
        <w:r w:rsidRPr="00400C3E">
          <w:rPr>
            <w:rFonts w:ascii="Times New Roman" w:hAnsi="Times New Roman"/>
            <w:sz w:val="24"/>
            <w:szCs w:val="24"/>
          </w:rPr>
          <w:t>Стратеги</w:t>
        </w:r>
      </w:hyperlink>
      <w:r w:rsidRPr="00400C3E">
        <w:rPr>
          <w:rFonts w:ascii="Times New Roman" w:hAnsi="Times New Roman"/>
          <w:sz w:val="24"/>
          <w:szCs w:val="24"/>
        </w:rPr>
        <w:t>ей социально-экономического развития Дальнего</w:t>
      </w:r>
      <w:r w:rsidR="00162724" w:rsidRPr="00400C3E">
        <w:rPr>
          <w:rFonts w:ascii="Times New Roman" w:hAnsi="Times New Roman"/>
          <w:sz w:val="24"/>
          <w:szCs w:val="24"/>
        </w:rPr>
        <w:t xml:space="preserve"> Востока и Байкальского региона</w:t>
      </w:r>
      <w:r w:rsidR="00F221CE" w:rsidRPr="00400C3E">
        <w:rPr>
          <w:rFonts w:ascii="Times New Roman" w:eastAsia="Times New Roman" w:hAnsi="Times New Roman" w:cs="Times New Roman"/>
          <w:sz w:val="24"/>
          <w:szCs w:val="24"/>
          <w:lang w:eastAsia="en-US"/>
        </w:rPr>
        <w:t xml:space="preserve"> на период до 2025 года</w:t>
      </w:r>
      <w:r w:rsidR="00162724" w:rsidRPr="00400C3E">
        <w:rPr>
          <w:rFonts w:ascii="Times New Roman" w:hAnsi="Times New Roman"/>
          <w:sz w:val="24"/>
          <w:szCs w:val="24"/>
        </w:rPr>
        <w:t xml:space="preserve">, </w:t>
      </w:r>
      <w:r w:rsidR="00F221CE" w:rsidRPr="00400C3E">
        <w:rPr>
          <w:rFonts w:ascii="Times New Roman" w:eastAsia="Times New Roman" w:hAnsi="Times New Roman" w:cs="Times New Roman"/>
          <w:sz w:val="24"/>
          <w:szCs w:val="24"/>
          <w:lang w:eastAsia="en-US"/>
        </w:rPr>
        <w:t xml:space="preserve">распоряжением Правительства Российской Федерации от 28 декабря 2009 года № 2094-р, </w:t>
      </w:r>
      <w:r w:rsidRPr="00400C3E">
        <w:rPr>
          <w:rFonts w:ascii="Times New Roman" w:hAnsi="Times New Roman"/>
          <w:sz w:val="24"/>
          <w:szCs w:val="24"/>
        </w:rPr>
        <w:t xml:space="preserve">Стратегией СЭР СО №99. </w:t>
      </w:r>
    </w:p>
    <w:p w:rsidR="00D25974" w:rsidRPr="00400C3E" w:rsidRDefault="00F221CE" w:rsidP="00E47F5D">
      <w:pPr>
        <w:tabs>
          <w:tab w:val="left" w:pos="851"/>
        </w:tabs>
        <w:spacing w:after="0" w:line="240" w:lineRule="auto"/>
        <w:ind w:firstLine="567"/>
        <w:jc w:val="both"/>
        <w:rPr>
          <w:rFonts w:ascii="Times New Roman" w:hAnsi="Times New Roman"/>
          <w:sz w:val="24"/>
          <w:szCs w:val="24"/>
        </w:rPr>
      </w:pPr>
      <w:r w:rsidRPr="00400C3E">
        <w:rPr>
          <w:rFonts w:ascii="Times New Roman" w:hAnsi="Times New Roman"/>
          <w:sz w:val="24"/>
          <w:szCs w:val="24"/>
        </w:rPr>
        <w:t>Основные индикаторы по государственной программе не приводятся,</w:t>
      </w:r>
      <w:r w:rsidR="00D25974" w:rsidRPr="00400C3E">
        <w:rPr>
          <w:rFonts w:ascii="Times New Roman" w:hAnsi="Times New Roman"/>
          <w:sz w:val="24"/>
          <w:szCs w:val="24"/>
        </w:rPr>
        <w:t xml:space="preserve"> индикаторы сформированы в разрезе подпрограмм. </w:t>
      </w:r>
      <w:r w:rsidR="004C53F9" w:rsidRPr="00400C3E">
        <w:rPr>
          <w:rFonts w:ascii="Times New Roman" w:hAnsi="Times New Roman"/>
          <w:sz w:val="24"/>
          <w:szCs w:val="24"/>
        </w:rPr>
        <w:t xml:space="preserve"> </w:t>
      </w:r>
      <w:r w:rsidR="00D25974" w:rsidRPr="00400C3E">
        <w:rPr>
          <w:rFonts w:ascii="Times New Roman" w:hAnsi="Times New Roman"/>
          <w:sz w:val="24"/>
          <w:szCs w:val="24"/>
        </w:rPr>
        <w:t>В качестве конечных результатов госпрограмм</w:t>
      </w:r>
      <w:r w:rsidR="00B465B1" w:rsidRPr="00400C3E">
        <w:rPr>
          <w:rFonts w:ascii="Times New Roman" w:hAnsi="Times New Roman"/>
          <w:sz w:val="24"/>
          <w:szCs w:val="24"/>
        </w:rPr>
        <w:t>а</w:t>
      </w:r>
      <w:r w:rsidR="00D25974" w:rsidRPr="00400C3E">
        <w:rPr>
          <w:rFonts w:ascii="Times New Roman" w:hAnsi="Times New Roman"/>
          <w:sz w:val="24"/>
          <w:szCs w:val="24"/>
        </w:rPr>
        <w:t xml:space="preserve"> </w:t>
      </w:r>
      <w:r w:rsidR="00B465B1" w:rsidRPr="00400C3E">
        <w:rPr>
          <w:rFonts w:ascii="Times New Roman" w:hAnsi="Times New Roman"/>
          <w:sz w:val="24"/>
          <w:szCs w:val="24"/>
        </w:rPr>
        <w:t>планирует:</w:t>
      </w:r>
      <w:r w:rsidR="00D25974" w:rsidRPr="00400C3E">
        <w:rPr>
          <w:rFonts w:ascii="Times New Roman" w:hAnsi="Times New Roman"/>
          <w:sz w:val="24"/>
          <w:szCs w:val="24"/>
        </w:rPr>
        <w:t xml:space="preserve"> </w:t>
      </w:r>
    </w:p>
    <w:p w:rsidR="00D25974" w:rsidRPr="00400C3E" w:rsidRDefault="00D25974" w:rsidP="00C35C8F">
      <w:pPr>
        <w:pStyle w:val="a3"/>
        <w:numPr>
          <w:ilvl w:val="0"/>
          <w:numId w:val="1"/>
        </w:numPr>
        <w:tabs>
          <w:tab w:val="left" w:pos="851"/>
        </w:tabs>
        <w:suppressAutoHyphens w:val="0"/>
        <w:spacing w:after="0" w:line="240" w:lineRule="auto"/>
        <w:ind w:left="0" w:firstLine="567"/>
        <w:jc w:val="both"/>
        <w:rPr>
          <w:rFonts w:ascii="Times New Roman" w:hAnsi="Times New Roman"/>
          <w:sz w:val="24"/>
          <w:szCs w:val="24"/>
        </w:rPr>
      </w:pPr>
      <w:r w:rsidRPr="00400C3E">
        <w:rPr>
          <w:rFonts w:ascii="Times New Roman" w:hAnsi="Times New Roman"/>
          <w:sz w:val="24"/>
          <w:szCs w:val="24"/>
        </w:rPr>
        <w:t>В сфере физической культуры и спорта: увеличить долю населения, систематически занимающегося физической культурой и спортом, в общей численности населения с 28,5% до 47,6% в 2020 году;  увеличить уровень обеспеченности населения спортивными сооружениями, исходя из единовременной пропускной способности объектов спорта, с 28,6% до 45 процентов.</w:t>
      </w:r>
    </w:p>
    <w:p w:rsidR="00D25974" w:rsidRPr="00400C3E" w:rsidRDefault="00D25974" w:rsidP="00F221CE">
      <w:pPr>
        <w:tabs>
          <w:tab w:val="left" w:pos="851"/>
        </w:tabs>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sz w:val="24"/>
          <w:szCs w:val="24"/>
        </w:rPr>
        <w:t>2. В сфере туризма:</w:t>
      </w:r>
      <w:r w:rsidR="00F221CE" w:rsidRPr="00400C3E">
        <w:rPr>
          <w:rFonts w:ascii="Times New Roman" w:hAnsi="Times New Roman"/>
          <w:sz w:val="24"/>
          <w:szCs w:val="24"/>
        </w:rPr>
        <w:t xml:space="preserve"> сф</w:t>
      </w:r>
      <w:r w:rsidRPr="00400C3E">
        <w:rPr>
          <w:rFonts w:ascii="Times New Roman" w:hAnsi="Times New Roman"/>
          <w:sz w:val="24"/>
          <w:szCs w:val="24"/>
        </w:rPr>
        <w:t>ормировать туристско-рекреационный комплекс Сахалинской области путем обустройства существующих объектов туристской инфраструктуры и создания новых, в том числе разноплановых туристских зон для массового отдыха населения</w:t>
      </w:r>
      <w:r w:rsidR="00F221CE" w:rsidRPr="00400C3E">
        <w:rPr>
          <w:rFonts w:ascii="Times New Roman" w:hAnsi="Times New Roman"/>
          <w:sz w:val="24"/>
          <w:szCs w:val="24"/>
        </w:rPr>
        <w:t>;   по</w:t>
      </w:r>
      <w:r w:rsidRPr="00400C3E">
        <w:rPr>
          <w:rFonts w:ascii="Times New Roman" w:hAnsi="Times New Roman"/>
          <w:sz w:val="24"/>
          <w:szCs w:val="24"/>
        </w:rPr>
        <w:t>высить качество региональных туристских услуг за счет внедрения современных стандартов качества туристских услуг на предприятиях туристской индустрии, повышения уровня безопасности туристических объектов, внедрения инновационных технологий распространения и использования туристских продуктов Сахалинской области</w:t>
      </w:r>
      <w:r w:rsidR="00F221CE" w:rsidRPr="00400C3E">
        <w:rPr>
          <w:rFonts w:ascii="Times New Roman" w:hAnsi="Times New Roman"/>
          <w:sz w:val="24"/>
          <w:szCs w:val="24"/>
        </w:rPr>
        <w:t xml:space="preserve">; </w:t>
      </w:r>
      <w:r w:rsidRPr="00400C3E">
        <w:rPr>
          <w:rFonts w:ascii="Times New Roman" w:hAnsi="Times New Roman"/>
          <w:sz w:val="24"/>
          <w:szCs w:val="24"/>
        </w:rPr>
        <w:t xml:space="preserve"> </w:t>
      </w:r>
      <w:r w:rsidR="00F221CE" w:rsidRPr="00400C3E">
        <w:rPr>
          <w:rFonts w:ascii="Times New Roman" w:hAnsi="Times New Roman"/>
          <w:sz w:val="24"/>
          <w:szCs w:val="24"/>
        </w:rPr>
        <w:t>п</w:t>
      </w:r>
      <w:r w:rsidRPr="00400C3E">
        <w:rPr>
          <w:rFonts w:ascii="Times New Roman" w:hAnsi="Times New Roman"/>
          <w:sz w:val="24"/>
          <w:szCs w:val="24"/>
        </w:rPr>
        <w:t>овысить рейтинг Сахалинского турпродукта на внешнем и внутреннем рынках путем расширения географии позиционирования туристского потенциала области за счет новых сфер и форм международного и межрегионального сотрудничества, продвиж</w:t>
      </w:r>
      <w:r w:rsidR="004C53F9" w:rsidRPr="00400C3E">
        <w:rPr>
          <w:rFonts w:ascii="Times New Roman" w:hAnsi="Times New Roman"/>
          <w:sz w:val="24"/>
          <w:szCs w:val="24"/>
        </w:rPr>
        <w:t>ения туристского бренда региона.</w:t>
      </w:r>
    </w:p>
    <w:p w:rsidR="00D25974" w:rsidRPr="00400C3E" w:rsidRDefault="00F221CE" w:rsidP="00E47F5D">
      <w:pPr>
        <w:autoSpaceDE w:val="0"/>
        <w:autoSpaceDN w:val="0"/>
        <w:adjustRightInd w:val="0"/>
        <w:spacing w:after="0" w:line="240" w:lineRule="auto"/>
        <w:ind w:firstLine="540"/>
        <w:jc w:val="both"/>
        <w:rPr>
          <w:rFonts w:ascii="Times New Roman" w:hAnsi="Times New Roman"/>
          <w:sz w:val="24"/>
          <w:szCs w:val="24"/>
        </w:rPr>
      </w:pPr>
      <w:r w:rsidRPr="00400C3E">
        <w:rPr>
          <w:rFonts w:ascii="Times New Roman" w:hAnsi="Times New Roman"/>
          <w:sz w:val="24"/>
          <w:szCs w:val="24"/>
        </w:rPr>
        <w:t>3.</w:t>
      </w:r>
      <w:r w:rsidR="00D25974" w:rsidRPr="00400C3E">
        <w:rPr>
          <w:rFonts w:ascii="Times New Roman" w:hAnsi="Times New Roman"/>
          <w:sz w:val="24"/>
          <w:szCs w:val="24"/>
        </w:rPr>
        <w:t xml:space="preserve"> В сфере молодежной политики: вовлечь молодежь в общественную деятельность и социальную практику; обеспечить эффективную социализацию молодежи, находящейся в трудной жизненной ситуации; создать механизмы формирования целостной системы </w:t>
      </w:r>
      <w:r w:rsidR="00D25974" w:rsidRPr="00400C3E">
        <w:rPr>
          <w:rFonts w:ascii="Times New Roman" w:hAnsi="Times New Roman"/>
          <w:sz w:val="24"/>
          <w:szCs w:val="24"/>
        </w:rPr>
        <w:lastRenderedPageBreak/>
        <w:t>продвижения инициативной и талантливой молодежи; обеспечить эффективное взаимодействие с молодежными общественными объединениями, некоммерческими организациями; повысить эффективность мероприятий, реализуемых в сфере государственной молодежной политики; обеспечить нормативно-правовое регулирование вопросов в сфере моло</w:t>
      </w:r>
      <w:r w:rsidR="004C53F9" w:rsidRPr="00400C3E">
        <w:rPr>
          <w:rFonts w:ascii="Times New Roman" w:hAnsi="Times New Roman"/>
          <w:sz w:val="24"/>
          <w:szCs w:val="24"/>
        </w:rPr>
        <w:t xml:space="preserve">дежной политики; </w:t>
      </w:r>
      <w:r w:rsidR="00D25974" w:rsidRPr="00400C3E">
        <w:rPr>
          <w:rFonts w:ascii="Times New Roman" w:hAnsi="Times New Roman"/>
          <w:sz w:val="24"/>
          <w:szCs w:val="24"/>
        </w:rPr>
        <w:t>повысить правовую и политическую грамотность молодежи;  увеличить долю обучающихся общеобразовательных организаций, охваченных мероприятиями патриотической направленности, от общего количества обучающихся в общеобразовательных организациях.</w:t>
      </w:r>
    </w:p>
    <w:p w:rsidR="00D25974" w:rsidRPr="00400C3E" w:rsidRDefault="00F221CE" w:rsidP="00E47F5D">
      <w:pPr>
        <w:autoSpaceDE w:val="0"/>
        <w:autoSpaceDN w:val="0"/>
        <w:adjustRightInd w:val="0"/>
        <w:spacing w:after="0" w:line="240" w:lineRule="auto"/>
        <w:ind w:firstLine="539"/>
        <w:jc w:val="both"/>
        <w:rPr>
          <w:rFonts w:ascii="Times New Roman" w:hAnsi="Times New Roman"/>
          <w:sz w:val="24"/>
          <w:szCs w:val="24"/>
        </w:rPr>
      </w:pPr>
      <w:r w:rsidRPr="00400C3E">
        <w:rPr>
          <w:rFonts w:ascii="Times New Roman" w:hAnsi="Times New Roman"/>
          <w:sz w:val="24"/>
          <w:szCs w:val="24"/>
        </w:rPr>
        <w:t xml:space="preserve">Выборочный </w:t>
      </w:r>
      <w:r w:rsidR="00D25974" w:rsidRPr="00400C3E">
        <w:rPr>
          <w:rFonts w:ascii="Times New Roman" w:hAnsi="Times New Roman"/>
          <w:sz w:val="24"/>
          <w:szCs w:val="24"/>
        </w:rPr>
        <w:t>анализ конечных результатов государственной программы показал их соответствие документам стратегического характера. Конечные результаты госпрограммы согласуются с перечнем мероприятий подпрограмм и их ожидаемыми количественными показателями (приложение №1 к госпрограмме), а также  имеется взаимосвязь с индикаторами, утвержденными в разрезе подпрограмм.</w:t>
      </w:r>
    </w:p>
    <w:p w:rsidR="00D25974" w:rsidRPr="00400C3E" w:rsidRDefault="00D25974" w:rsidP="00B465B1">
      <w:pPr>
        <w:spacing w:after="0" w:line="240" w:lineRule="auto"/>
        <w:ind w:firstLine="567"/>
        <w:jc w:val="both"/>
        <w:rPr>
          <w:rFonts w:ascii="Times New Roman" w:hAnsi="Times New Roman"/>
          <w:sz w:val="24"/>
          <w:szCs w:val="24"/>
          <w:lang w:eastAsia="ru-RU"/>
        </w:rPr>
      </w:pPr>
      <w:r w:rsidRPr="00400C3E">
        <w:rPr>
          <w:rFonts w:ascii="Times New Roman" w:hAnsi="Times New Roman"/>
          <w:sz w:val="24"/>
          <w:szCs w:val="24"/>
        </w:rPr>
        <w:t xml:space="preserve">План - график реализации госпрограммы </w:t>
      </w:r>
      <w:r w:rsidRPr="00400C3E">
        <w:rPr>
          <w:rFonts w:ascii="Times New Roman" w:hAnsi="Times New Roman"/>
          <w:bCs/>
          <w:iCs/>
          <w:sz w:val="24"/>
          <w:szCs w:val="24"/>
        </w:rPr>
        <w:t>в 2014 году утвержден распоряжением</w:t>
      </w:r>
      <w:r w:rsidR="00F221CE" w:rsidRPr="00400C3E">
        <w:rPr>
          <w:rFonts w:ascii="Times New Roman" w:hAnsi="Times New Roman"/>
          <w:bCs/>
          <w:iCs/>
          <w:sz w:val="24"/>
          <w:szCs w:val="24"/>
        </w:rPr>
        <w:t xml:space="preserve"> министерства от 17.01.2014 №13 (на 2015 год - распоряжением министерства от 26.01.2015 №10). </w:t>
      </w:r>
      <w:r w:rsidRPr="00400C3E">
        <w:rPr>
          <w:rFonts w:ascii="Times New Roman" w:hAnsi="Times New Roman"/>
          <w:bCs/>
          <w:iCs/>
          <w:sz w:val="24"/>
          <w:szCs w:val="24"/>
        </w:rPr>
        <w:t xml:space="preserve">В процессе реализации государственной программы в 2014 году в план-график внесено изменений 8 раз. Изменения в основном касалось подпрограммы </w:t>
      </w:r>
      <w:r w:rsidRPr="00400C3E">
        <w:rPr>
          <w:rFonts w:ascii="Times New Roman" w:hAnsi="Times New Roman"/>
          <w:sz w:val="24"/>
          <w:szCs w:val="24"/>
        </w:rPr>
        <w:t>«</w:t>
      </w:r>
      <w:r w:rsidRPr="00400C3E">
        <w:rPr>
          <w:rFonts w:ascii="Times New Roman" w:hAnsi="Times New Roman"/>
          <w:sz w:val="24"/>
          <w:szCs w:val="24"/>
          <w:lang w:eastAsia="ru-RU"/>
        </w:rPr>
        <w:t>Развитие физической культуры и спорта в Сахалинской области», в части детализации планируемых мероприятий по действиям и исполнителям.</w:t>
      </w:r>
    </w:p>
    <w:p w:rsidR="00D25974" w:rsidRPr="00400C3E" w:rsidRDefault="00D25974" w:rsidP="00B465B1">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нарушение пп.5.4 п.5 постановления ПСО</w:t>
      </w:r>
      <w:r w:rsidR="00C557FE" w:rsidRPr="00400C3E">
        <w:rPr>
          <w:rFonts w:ascii="Times New Roman" w:hAnsi="Times New Roman"/>
          <w:bCs/>
          <w:iCs/>
          <w:sz w:val="24"/>
          <w:szCs w:val="24"/>
        </w:rPr>
        <w:t xml:space="preserve"> от 08.04.2011</w:t>
      </w:r>
      <w:r w:rsidRPr="00400C3E">
        <w:rPr>
          <w:rFonts w:ascii="Times New Roman" w:hAnsi="Times New Roman"/>
          <w:bCs/>
          <w:iCs/>
          <w:sz w:val="24"/>
          <w:szCs w:val="24"/>
        </w:rPr>
        <w:t xml:space="preserve"> №117</w:t>
      </w:r>
      <w:r w:rsidR="0097231D" w:rsidRPr="00400C3E">
        <w:rPr>
          <w:rFonts w:ascii="Times New Roman" w:hAnsi="Times New Roman"/>
          <w:bCs/>
          <w:iCs/>
          <w:sz w:val="24"/>
          <w:szCs w:val="24"/>
        </w:rPr>
        <w:t xml:space="preserve"> </w:t>
      </w:r>
      <w:r w:rsidR="00B465B1" w:rsidRPr="00400C3E">
        <w:rPr>
          <w:rFonts w:ascii="Times New Roman" w:hAnsi="Times New Roman"/>
          <w:bCs/>
          <w:iCs/>
          <w:sz w:val="24"/>
          <w:szCs w:val="24"/>
        </w:rPr>
        <w:t>п</w:t>
      </w:r>
      <w:r w:rsidR="0097231D" w:rsidRPr="00400C3E">
        <w:rPr>
          <w:rFonts w:ascii="Times New Roman" w:hAnsi="Times New Roman"/>
          <w:bCs/>
          <w:iCs/>
          <w:sz w:val="24"/>
          <w:szCs w:val="24"/>
        </w:rPr>
        <w:t>лан-график на 2014 год утвержден 17 января, на 2015 – 26 января</w:t>
      </w:r>
      <w:r w:rsidR="00C41AE1" w:rsidRPr="00400C3E">
        <w:rPr>
          <w:rFonts w:ascii="Times New Roman" w:hAnsi="Times New Roman"/>
          <w:bCs/>
          <w:iCs/>
          <w:sz w:val="24"/>
          <w:szCs w:val="24"/>
        </w:rPr>
        <w:t xml:space="preserve"> (</w:t>
      </w:r>
      <w:r w:rsidR="0097231D" w:rsidRPr="00400C3E">
        <w:rPr>
          <w:rFonts w:ascii="Times New Roman" w:hAnsi="Times New Roman"/>
          <w:bCs/>
          <w:iCs/>
          <w:sz w:val="24"/>
          <w:szCs w:val="24"/>
        </w:rPr>
        <w:t>следовало</w:t>
      </w:r>
      <w:r w:rsidR="00C41AE1" w:rsidRPr="00400C3E">
        <w:rPr>
          <w:rFonts w:ascii="Times New Roman" w:hAnsi="Times New Roman"/>
          <w:bCs/>
          <w:iCs/>
          <w:sz w:val="24"/>
          <w:szCs w:val="24"/>
        </w:rPr>
        <w:t xml:space="preserve"> -</w:t>
      </w:r>
      <w:r w:rsidR="0097231D" w:rsidRPr="00400C3E">
        <w:rPr>
          <w:rFonts w:ascii="Times New Roman" w:hAnsi="Times New Roman"/>
          <w:bCs/>
          <w:iCs/>
          <w:sz w:val="24"/>
          <w:szCs w:val="24"/>
        </w:rPr>
        <w:t xml:space="preserve"> </w:t>
      </w:r>
      <w:r w:rsidRPr="00400C3E">
        <w:rPr>
          <w:rFonts w:ascii="Times New Roman" w:hAnsi="Times New Roman"/>
          <w:bCs/>
          <w:iCs/>
          <w:sz w:val="24"/>
          <w:szCs w:val="24"/>
        </w:rPr>
        <w:t>не позднее 15 января</w:t>
      </w:r>
      <w:r w:rsidR="00C41AE1" w:rsidRPr="00400C3E">
        <w:rPr>
          <w:rFonts w:ascii="Times New Roman" w:hAnsi="Times New Roman"/>
          <w:bCs/>
          <w:iCs/>
          <w:sz w:val="24"/>
          <w:szCs w:val="24"/>
        </w:rPr>
        <w:t xml:space="preserve"> текущего года).</w:t>
      </w:r>
      <w:r w:rsidRPr="00400C3E">
        <w:rPr>
          <w:rFonts w:ascii="Times New Roman" w:hAnsi="Times New Roman"/>
          <w:bCs/>
          <w:iCs/>
          <w:sz w:val="24"/>
          <w:szCs w:val="24"/>
        </w:rPr>
        <w:t xml:space="preserve"> </w:t>
      </w:r>
    </w:p>
    <w:p w:rsidR="00D25974" w:rsidRPr="00400C3E" w:rsidRDefault="00D25974" w:rsidP="00C41AE1">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Законом СО №112-ЗО на реализацию госпрограммы утверждено бюджетных ассигнований на 2014 год – </w:t>
      </w:r>
      <w:r w:rsidR="0036709B" w:rsidRPr="00400C3E">
        <w:rPr>
          <w:rFonts w:ascii="Times New Roman" w:hAnsi="Times New Roman"/>
          <w:sz w:val="24"/>
          <w:szCs w:val="24"/>
        </w:rPr>
        <w:t xml:space="preserve">3 387 448,1 </w:t>
      </w:r>
      <w:r w:rsidRPr="00400C3E">
        <w:rPr>
          <w:rFonts w:ascii="Times New Roman" w:hAnsi="Times New Roman"/>
          <w:sz w:val="24"/>
          <w:szCs w:val="24"/>
        </w:rPr>
        <w:t>тыс. рублей. В соответствии с бюджетной росписью уточненный план составил 3</w:t>
      </w:r>
      <w:r w:rsidR="0036709B" w:rsidRPr="00400C3E">
        <w:rPr>
          <w:rFonts w:ascii="Times New Roman" w:hAnsi="Times New Roman"/>
          <w:sz w:val="24"/>
          <w:szCs w:val="24"/>
        </w:rPr>
        <w:t> </w:t>
      </w:r>
      <w:r w:rsidRPr="00400C3E">
        <w:rPr>
          <w:rFonts w:ascii="Times New Roman" w:hAnsi="Times New Roman"/>
          <w:sz w:val="24"/>
          <w:szCs w:val="24"/>
        </w:rPr>
        <w:t>385</w:t>
      </w:r>
      <w:r w:rsidR="0036709B" w:rsidRPr="00400C3E">
        <w:rPr>
          <w:rFonts w:ascii="Times New Roman" w:hAnsi="Times New Roman"/>
          <w:sz w:val="24"/>
          <w:szCs w:val="24"/>
        </w:rPr>
        <w:t> 243,</w:t>
      </w:r>
      <w:r w:rsidRPr="00400C3E">
        <w:rPr>
          <w:rFonts w:ascii="Times New Roman" w:hAnsi="Times New Roman"/>
          <w:sz w:val="24"/>
          <w:szCs w:val="24"/>
        </w:rPr>
        <w:t>6 тыс. рублей кассовый расходы составили 3</w:t>
      </w:r>
      <w:r w:rsidR="0036709B" w:rsidRPr="00400C3E">
        <w:rPr>
          <w:rFonts w:ascii="Times New Roman" w:hAnsi="Times New Roman"/>
          <w:sz w:val="24"/>
          <w:szCs w:val="24"/>
        </w:rPr>
        <w:t> </w:t>
      </w:r>
      <w:r w:rsidRPr="00400C3E">
        <w:rPr>
          <w:rFonts w:ascii="Times New Roman" w:hAnsi="Times New Roman"/>
          <w:sz w:val="24"/>
          <w:szCs w:val="24"/>
        </w:rPr>
        <w:t>253</w:t>
      </w:r>
      <w:r w:rsidR="0036709B" w:rsidRPr="00400C3E">
        <w:rPr>
          <w:rFonts w:ascii="Times New Roman" w:hAnsi="Times New Roman"/>
          <w:sz w:val="24"/>
          <w:szCs w:val="24"/>
        </w:rPr>
        <w:t> 440,</w:t>
      </w:r>
      <w:r w:rsidRPr="00400C3E">
        <w:rPr>
          <w:rFonts w:ascii="Times New Roman" w:hAnsi="Times New Roman"/>
          <w:sz w:val="24"/>
          <w:szCs w:val="24"/>
        </w:rPr>
        <w:t xml:space="preserve">4 тыс. рублей или 96,1%, неисполненные назначения по подпрограммам </w:t>
      </w:r>
      <w:r w:rsidR="0036709B" w:rsidRPr="00400C3E">
        <w:rPr>
          <w:rFonts w:ascii="Times New Roman" w:hAnsi="Times New Roman"/>
          <w:sz w:val="24"/>
          <w:szCs w:val="24"/>
        </w:rPr>
        <w:t>–</w:t>
      </w:r>
      <w:r w:rsidRPr="00400C3E">
        <w:rPr>
          <w:rFonts w:ascii="Times New Roman" w:hAnsi="Times New Roman"/>
          <w:sz w:val="24"/>
          <w:szCs w:val="24"/>
        </w:rPr>
        <w:t xml:space="preserve"> 131</w:t>
      </w:r>
      <w:r w:rsidR="0036709B" w:rsidRPr="00400C3E">
        <w:rPr>
          <w:rFonts w:ascii="Times New Roman" w:hAnsi="Times New Roman"/>
          <w:sz w:val="24"/>
          <w:szCs w:val="24"/>
        </w:rPr>
        <w:t> </w:t>
      </w:r>
      <w:r w:rsidRPr="00400C3E">
        <w:rPr>
          <w:rFonts w:ascii="Times New Roman" w:hAnsi="Times New Roman"/>
          <w:sz w:val="24"/>
          <w:szCs w:val="24"/>
        </w:rPr>
        <w:t>8</w:t>
      </w:r>
      <w:r w:rsidR="00B465B1" w:rsidRPr="00400C3E">
        <w:rPr>
          <w:rFonts w:ascii="Times New Roman" w:hAnsi="Times New Roman"/>
          <w:sz w:val="24"/>
          <w:szCs w:val="24"/>
        </w:rPr>
        <w:t>03</w:t>
      </w:r>
      <w:r w:rsidR="0036709B" w:rsidRPr="00400C3E">
        <w:rPr>
          <w:rFonts w:ascii="Times New Roman" w:hAnsi="Times New Roman"/>
          <w:sz w:val="24"/>
          <w:szCs w:val="24"/>
        </w:rPr>
        <w:t>,</w:t>
      </w:r>
      <w:r w:rsidR="00B465B1" w:rsidRPr="00400C3E">
        <w:rPr>
          <w:rFonts w:ascii="Times New Roman" w:hAnsi="Times New Roman"/>
          <w:sz w:val="24"/>
          <w:szCs w:val="24"/>
        </w:rPr>
        <w:t>2 тыс. рублей, в том числе в разрезе подпрограмм:</w:t>
      </w:r>
      <w:r w:rsidR="004C53F9" w:rsidRPr="00400C3E">
        <w:rPr>
          <w:rFonts w:ascii="Times New Roman" w:hAnsi="Times New Roman"/>
          <w:sz w:val="24"/>
          <w:szCs w:val="24"/>
        </w:rPr>
        <w:t xml:space="preserve"> </w:t>
      </w:r>
      <w:r w:rsidRPr="00400C3E">
        <w:rPr>
          <w:rFonts w:ascii="Times New Roman" w:hAnsi="Times New Roman"/>
          <w:sz w:val="24"/>
          <w:szCs w:val="24"/>
        </w:rPr>
        <w:t xml:space="preserve"> «Развитие физической культуры и спорта» - 118</w:t>
      </w:r>
      <w:r w:rsidR="00024BBE" w:rsidRPr="00400C3E">
        <w:rPr>
          <w:rFonts w:ascii="Times New Roman" w:hAnsi="Times New Roman"/>
          <w:sz w:val="24"/>
          <w:szCs w:val="24"/>
        </w:rPr>
        <w:t> </w:t>
      </w:r>
      <w:r w:rsidRPr="00400C3E">
        <w:rPr>
          <w:rFonts w:ascii="Times New Roman" w:hAnsi="Times New Roman"/>
          <w:sz w:val="24"/>
          <w:szCs w:val="24"/>
        </w:rPr>
        <w:t>264</w:t>
      </w:r>
      <w:r w:rsidR="00024BBE" w:rsidRPr="00400C3E">
        <w:rPr>
          <w:rFonts w:ascii="Times New Roman" w:hAnsi="Times New Roman"/>
          <w:sz w:val="24"/>
          <w:szCs w:val="24"/>
        </w:rPr>
        <w:t>,</w:t>
      </w:r>
      <w:r w:rsidRPr="00400C3E">
        <w:rPr>
          <w:rFonts w:ascii="Times New Roman" w:hAnsi="Times New Roman"/>
          <w:sz w:val="24"/>
          <w:szCs w:val="24"/>
        </w:rPr>
        <w:t>2 тыс. рублей (89,7%</w:t>
      </w:r>
      <w:r w:rsidR="00C41AE1" w:rsidRPr="00400C3E">
        <w:rPr>
          <w:rFonts w:ascii="Times New Roman" w:hAnsi="Times New Roman"/>
          <w:sz w:val="24"/>
          <w:szCs w:val="24"/>
        </w:rPr>
        <w:t xml:space="preserve"> - доля в объеме неисполненных средств)</w:t>
      </w:r>
      <w:r w:rsidRPr="00400C3E">
        <w:rPr>
          <w:rFonts w:ascii="Times New Roman" w:hAnsi="Times New Roman"/>
          <w:sz w:val="24"/>
          <w:szCs w:val="24"/>
        </w:rPr>
        <w:t>;</w:t>
      </w:r>
      <w:r w:rsidR="004C53F9" w:rsidRPr="00400C3E">
        <w:rPr>
          <w:rFonts w:ascii="Times New Roman" w:hAnsi="Times New Roman"/>
          <w:sz w:val="24"/>
          <w:szCs w:val="24"/>
        </w:rPr>
        <w:t xml:space="preserve"> </w:t>
      </w:r>
      <w:r w:rsidRPr="00400C3E">
        <w:rPr>
          <w:rFonts w:ascii="Times New Roman" w:hAnsi="Times New Roman"/>
          <w:sz w:val="24"/>
          <w:szCs w:val="24"/>
        </w:rPr>
        <w:t xml:space="preserve"> </w:t>
      </w:r>
      <w:r w:rsidR="00B465B1" w:rsidRPr="00400C3E">
        <w:rPr>
          <w:rFonts w:ascii="Times New Roman" w:hAnsi="Times New Roman"/>
          <w:sz w:val="24"/>
          <w:szCs w:val="24"/>
        </w:rPr>
        <w:t>«</w:t>
      </w:r>
      <w:r w:rsidRPr="00400C3E">
        <w:rPr>
          <w:rFonts w:ascii="Times New Roman" w:hAnsi="Times New Roman"/>
          <w:sz w:val="24"/>
          <w:szCs w:val="24"/>
        </w:rPr>
        <w:t>Развитие внутреннего и въездного туризма» - 13</w:t>
      </w:r>
      <w:r w:rsidR="0036709B" w:rsidRPr="00400C3E">
        <w:rPr>
          <w:rFonts w:ascii="Times New Roman" w:hAnsi="Times New Roman"/>
          <w:sz w:val="24"/>
          <w:szCs w:val="24"/>
        </w:rPr>
        <w:t> 000,</w:t>
      </w:r>
      <w:r w:rsidRPr="00400C3E">
        <w:rPr>
          <w:rFonts w:ascii="Times New Roman" w:hAnsi="Times New Roman"/>
          <w:sz w:val="24"/>
          <w:szCs w:val="24"/>
        </w:rPr>
        <w:t>0 тыс. рублей (9,9%);</w:t>
      </w:r>
      <w:r w:rsidR="004C53F9" w:rsidRPr="00400C3E">
        <w:rPr>
          <w:rFonts w:ascii="Times New Roman" w:hAnsi="Times New Roman"/>
          <w:sz w:val="24"/>
          <w:szCs w:val="24"/>
        </w:rPr>
        <w:t xml:space="preserve"> </w:t>
      </w:r>
      <w:r w:rsidRPr="00400C3E">
        <w:rPr>
          <w:rFonts w:ascii="Times New Roman" w:hAnsi="Times New Roman"/>
          <w:sz w:val="24"/>
          <w:szCs w:val="24"/>
        </w:rPr>
        <w:t>«Повышение эффективности реализации мо</w:t>
      </w:r>
      <w:r w:rsidR="00B465B1" w:rsidRPr="00400C3E">
        <w:rPr>
          <w:rFonts w:ascii="Times New Roman" w:hAnsi="Times New Roman"/>
          <w:sz w:val="24"/>
          <w:szCs w:val="24"/>
        </w:rPr>
        <w:t>лодежной политики» - 539,0 тыс.</w:t>
      </w:r>
      <w:r w:rsidRPr="00400C3E">
        <w:rPr>
          <w:rFonts w:ascii="Times New Roman" w:hAnsi="Times New Roman"/>
          <w:sz w:val="24"/>
          <w:szCs w:val="24"/>
        </w:rPr>
        <w:t>рубл</w:t>
      </w:r>
      <w:r w:rsidR="00C41AE1" w:rsidRPr="00400C3E">
        <w:rPr>
          <w:rFonts w:ascii="Times New Roman" w:hAnsi="Times New Roman"/>
          <w:sz w:val="24"/>
          <w:szCs w:val="24"/>
        </w:rPr>
        <w:t>ей (0,4%)</w:t>
      </w:r>
      <w:r w:rsidRPr="00400C3E">
        <w:rPr>
          <w:rFonts w:ascii="Times New Roman" w:hAnsi="Times New Roman"/>
          <w:sz w:val="24"/>
          <w:szCs w:val="24"/>
        </w:rPr>
        <w:t>.</w:t>
      </w:r>
    </w:p>
    <w:p w:rsidR="00DD35ED" w:rsidRPr="00400C3E" w:rsidRDefault="00D25974" w:rsidP="00C41AE1">
      <w:pPr>
        <w:spacing w:after="0" w:line="240" w:lineRule="auto"/>
        <w:ind w:firstLine="567"/>
        <w:jc w:val="both"/>
        <w:rPr>
          <w:rFonts w:ascii="Times New Roman" w:eastAsia="Times New Roman" w:hAnsi="Times New Roman" w:cs="Times New Roman"/>
          <w:sz w:val="24"/>
          <w:szCs w:val="24"/>
          <w:lang w:eastAsia="en-US"/>
        </w:rPr>
      </w:pPr>
      <w:r w:rsidRPr="00400C3E">
        <w:rPr>
          <w:rFonts w:ascii="Times New Roman" w:hAnsi="Times New Roman"/>
          <w:sz w:val="24"/>
          <w:szCs w:val="24"/>
          <w:lang w:eastAsia="ru-RU"/>
        </w:rPr>
        <w:t xml:space="preserve">Согласно сводному докладу </w:t>
      </w:r>
      <w:r w:rsidR="00A82574" w:rsidRPr="00400C3E">
        <w:rPr>
          <w:rFonts w:ascii="Times New Roman" w:hAnsi="Times New Roman"/>
          <w:sz w:val="24"/>
          <w:szCs w:val="24"/>
        </w:rPr>
        <w:t xml:space="preserve">министерства экономического развития Сахалинской области </w:t>
      </w:r>
      <w:r w:rsidRPr="00400C3E">
        <w:rPr>
          <w:rFonts w:ascii="Times New Roman" w:hAnsi="Times New Roman"/>
          <w:sz w:val="24"/>
          <w:szCs w:val="24"/>
          <w:lang w:eastAsia="ru-RU"/>
        </w:rPr>
        <w:t xml:space="preserve">о реализации </w:t>
      </w:r>
      <w:r w:rsidRPr="00400C3E">
        <w:rPr>
          <w:rFonts w:ascii="Times New Roman" w:hAnsi="Times New Roman"/>
          <w:sz w:val="24"/>
          <w:szCs w:val="24"/>
        </w:rPr>
        <w:t xml:space="preserve">и об оценке эффективности государственных программ Сахалинской области </w:t>
      </w:r>
      <w:r w:rsidR="00536242" w:rsidRPr="00400C3E">
        <w:rPr>
          <w:rFonts w:ascii="Times New Roman" w:hAnsi="Times New Roman"/>
          <w:sz w:val="24"/>
          <w:szCs w:val="24"/>
        </w:rPr>
        <w:t xml:space="preserve">за 2014 год </w:t>
      </w:r>
      <w:r w:rsidRPr="00400C3E">
        <w:rPr>
          <w:rFonts w:ascii="Times New Roman" w:hAnsi="Times New Roman"/>
          <w:sz w:val="24"/>
          <w:szCs w:val="24"/>
        </w:rPr>
        <w:t xml:space="preserve">(п.5.14.2 постановления ПСО </w:t>
      </w:r>
      <w:r w:rsidR="0002557A" w:rsidRPr="00400C3E">
        <w:rPr>
          <w:rFonts w:ascii="Times New Roman" w:hAnsi="Times New Roman"/>
          <w:sz w:val="24"/>
          <w:szCs w:val="24"/>
        </w:rPr>
        <w:t>от</w:t>
      </w:r>
      <w:r w:rsidR="00C557FE" w:rsidRPr="00400C3E">
        <w:rPr>
          <w:rFonts w:ascii="Times New Roman" w:hAnsi="Times New Roman"/>
          <w:sz w:val="24"/>
          <w:szCs w:val="24"/>
        </w:rPr>
        <w:t xml:space="preserve"> 08.04.2011</w:t>
      </w:r>
      <w:r w:rsidR="0002557A" w:rsidRPr="00400C3E">
        <w:rPr>
          <w:rFonts w:ascii="Times New Roman" w:hAnsi="Times New Roman"/>
          <w:sz w:val="24"/>
          <w:szCs w:val="24"/>
        </w:rPr>
        <w:t xml:space="preserve"> </w:t>
      </w:r>
      <w:r w:rsidRPr="00400C3E">
        <w:rPr>
          <w:rFonts w:ascii="Times New Roman" w:hAnsi="Times New Roman"/>
          <w:sz w:val="24"/>
          <w:szCs w:val="24"/>
        </w:rPr>
        <w:t xml:space="preserve">№117), </w:t>
      </w:r>
      <w:r w:rsidR="00A82574" w:rsidRPr="00400C3E">
        <w:rPr>
          <w:rFonts w:ascii="Times New Roman" w:hAnsi="Times New Roman"/>
          <w:sz w:val="24"/>
          <w:szCs w:val="24"/>
        </w:rPr>
        <w:t xml:space="preserve">показатель комплексной эффективности </w:t>
      </w:r>
      <w:r w:rsidRPr="00400C3E">
        <w:rPr>
          <w:rFonts w:ascii="Times New Roman" w:hAnsi="Times New Roman"/>
          <w:bCs/>
          <w:sz w:val="24"/>
          <w:szCs w:val="24"/>
          <w:lang w:eastAsia="ru-RU"/>
        </w:rPr>
        <w:t>госпрограммы</w:t>
      </w:r>
      <w:r w:rsidR="00A82574" w:rsidRPr="00400C3E">
        <w:rPr>
          <w:rFonts w:ascii="Times New Roman" w:hAnsi="Times New Roman"/>
          <w:bCs/>
          <w:sz w:val="24"/>
          <w:szCs w:val="24"/>
          <w:lang w:eastAsia="ru-RU"/>
        </w:rPr>
        <w:t xml:space="preserve"> составил 0,916 (средний уровень</w:t>
      </w:r>
      <w:r w:rsidR="00B465B1" w:rsidRPr="00400C3E">
        <w:rPr>
          <w:rFonts w:ascii="Times New Roman" w:hAnsi="Times New Roman"/>
          <w:bCs/>
          <w:sz w:val="24"/>
          <w:szCs w:val="24"/>
          <w:lang w:eastAsia="ru-RU"/>
        </w:rPr>
        <w:t>). П</w:t>
      </w:r>
      <w:r w:rsidR="00E13145" w:rsidRPr="00400C3E">
        <w:rPr>
          <w:rFonts w:ascii="Times New Roman" w:hAnsi="Times New Roman"/>
          <w:bCs/>
          <w:sz w:val="24"/>
          <w:szCs w:val="24"/>
          <w:lang w:eastAsia="ru-RU"/>
        </w:rPr>
        <w:t>ричиной</w:t>
      </w:r>
      <w:r w:rsidR="00B465B1" w:rsidRPr="00400C3E">
        <w:rPr>
          <w:rFonts w:ascii="Times New Roman" w:hAnsi="Times New Roman"/>
          <w:bCs/>
          <w:sz w:val="24"/>
          <w:szCs w:val="24"/>
          <w:lang w:eastAsia="ru-RU"/>
        </w:rPr>
        <w:t xml:space="preserve"> сложившегося показателя явилось </w:t>
      </w:r>
      <w:r w:rsidR="00B465B1" w:rsidRPr="00400C3E">
        <w:rPr>
          <w:rFonts w:ascii="Times New Roman" w:eastAsia="Times New Roman" w:hAnsi="Times New Roman" w:cs="Times New Roman"/>
          <w:sz w:val="24"/>
          <w:szCs w:val="24"/>
          <w:lang w:eastAsia="en-US"/>
        </w:rPr>
        <w:t>выполнение не в полном объем</w:t>
      </w:r>
      <w:r w:rsidR="00E13145" w:rsidRPr="00400C3E">
        <w:rPr>
          <w:rFonts w:ascii="Times New Roman" w:eastAsia="Times New Roman" w:hAnsi="Times New Roman" w:cs="Times New Roman"/>
          <w:sz w:val="24"/>
          <w:szCs w:val="24"/>
          <w:lang w:eastAsia="en-US"/>
        </w:rPr>
        <w:t>е</w:t>
      </w:r>
      <w:r w:rsidR="00B465B1" w:rsidRPr="00400C3E">
        <w:rPr>
          <w:rFonts w:ascii="Times New Roman" w:eastAsia="Times New Roman" w:hAnsi="Times New Roman" w:cs="Times New Roman"/>
          <w:sz w:val="24"/>
          <w:szCs w:val="24"/>
          <w:lang w:eastAsia="en-US"/>
        </w:rPr>
        <w:t xml:space="preserve"> запланированных мероприятий </w:t>
      </w:r>
      <w:r w:rsidR="00DD35ED" w:rsidRPr="00400C3E">
        <w:rPr>
          <w:rFonts w:ascii="Times New Roman" w:eastAsia="Times New Roman" w:hAnsi="Times New Roman" w:cs="Times New Roman"/>
          <w:sz w:val="24"/>
          <w:szCs w:val="24"/>
          <w:lang w:eastAsia="en-US"/>
        </w:rPr>
        <w:t>в области спорта и туризма.</w:t>
      </w:r>
      <w:r w:rsidR="00E13145" w:rsidRPr="00400C3E">
        <w:rPr>
          <w:rFonts w:ascii="Times New Roman" w:eastAsia="Times New Roman" w:hAnsi="Times New Roman" w:cs="Times New Roman"/>
          <w:sz w:val="24"/>
          <w:szCs w:val="24"/>
          <w:lang w:eastAsia="en-US"/>
        </w:rPr>
        <w:t xml:space="preserve"> </w:t>
      </w:r>
    </w:p>
    <w:p w:rsidR="00AB626D" w:rsidRPr="00400C3E" w:rsidRDefault="00B465B1" w:rsidP="00C41AE1">
      <w:pPr>
        <w:spacing w:before="120" w:after="120" w:line="240" w:lineRule="auto"/>
        <w:ind w:firstLine="567"/>
        <w:jc w:val="both"/>
        <w:rPr>
          <w:rFonts w:ascii="Times New Roman" w:hAnsi="Times New Roman"/>
          <w:b/>
          <w:bCs/>
          <w:i/>
          <w:iCs/>
          <w:sz w:val="24"/>
          <w:szCs w:val="24"/>
        </w:rPr>
      </w:pPr>
      <w:r w:rsidRPr="00400C3E">
        <w:rPr>
          <w:rFonts w:ascii="Times New Roman" w:hAnsi="Times New Roman"/>
          <w:b/>
          <w:i/>
          <w:sz w:val="24"/>
          <w:szCs w:val="24"/>
        </w:rPr>
        <w:t xml:space="preserve">7.2. </w:t>
      </w:r>
      <w:r w:rsidR="00AB626D" w:rsidRPr="00400C3E">
        <w:rPr>
          <w:rFonts w:ascii="Times New Roman" w:hAnsi="Times New Roman"/>
          <w:b/>
          <w:i/>
          <w:sz w:val="24"/>
          <w:szCs w:val="24"/>
        </w:rPr>
        <w:t>Оценка качества разработки и реализации подпрограммы «</w:t>
      </w:r>
      <w:r w:rsidR="00AB626D" w:rsidRPr="00400C3E">
        <w:rPr>
          <w:rFonts w:ascii="Times New Roman" w:hAnsi="Times New Roman"/>
          <w:b/>
          <w:i/>
          <w:sz w:val="24"/>
          <w:szCs w:val="24"/>
          <w:lang w:eastAsia="ru-RU"/>
        </w:rPr>
        <w:t xml:space="preserve">Развитие физической культуры и спорта в Сахалинской области», госпрограммы </w:t>
      </w:r>
      <w:r w:rsidR="00AB626D" w:rsidRPr="00400C3E">
        <w:rPr>
          <w:rFonts w:ascii="Times New Roman" w:hAnsi="Times New Roman"/>
          <w:b/>
          <w:bCs/>
          <w:i/>
          <w:iCs/>
          <w:sz w:val="24"/>
          <w:szCs w:val="24"/>
        </w:rPr>
        <w:t>«Развитие физической культуры, спорта, туризма и повышение эффективности молодежной политики в Сахалинской области на 2014 - 2020 годы»</w:t>
      </w:r>
    </w:p>
    <w:p w:rsidR="00AB626D" w:rsidRPr="00400C3E" w:rsidRDefault="00AB626D" w:rsidP="00DD35ED">
      <w:pPr>
        <w:autoSpaceDE w:val="0"/>
        <w:autoSpaceDN w:val="0"/>
        <w:adjustRightInd w:val="0"/>
        <w:spacing w:before="60"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Целью </w:t>
      </w:r>
      <w:r w:rsidR="00C46B90" w:rsidRPr="00400C3E">
        <w:rPr>
          <w:rFonts w:ascii="Times New Roman" w:hAnsi="Times New Roman" w:cs="Times New Roman"/>
          <w:sz w:val="24"/>
          <w:szCs w:val="24"/>
        </w:rPr>
        <w:t xml:space="preserve">подпрограммы </w:t>
      </w:r>
      <w:r w:rsidR="00B46FF4" w:rsidRPr="00400C3E">
        <w:rPr>
          <w:rFonts w:ascii="Times New Roman" w:hAnsi="Times New Roman"/>
          <w:sz w:val="24"/>
          <w:szCs w:val="24"/>
        </w:rPr>
        <w:t xml:space="preserve">«Развитие физической культуры и спорта» (далее – </w:t>
      </w:r>
      <w:r w:rsidRPr="00400C3E">
        <w:rPr>
          <w:rFonts w:ascii="Times New Roman" w:hAnsi="Times New Roman" w:cs="Times New Roman"/>
          <w:sz w:val="24"/>
          <w:szCs w:val="24"/>
        </w:rPr>
        <w:t>подпрограмм</w:t>
      </w:r>
      <w:r w:rsidR="00B46FF4" w:rsidRPr="00400C3E">
        <w:rPr>
          <w:rFonts w:ascii="Times New Roman" w:hAnsi="Times New Roman" w:cs="Times New Roman"/>
          <w:sz w:val="24"/>
          <w:szCs w:val="24"/>
        </w:rPr>
        <w:t>а</w:t>
      </w:r>
      <w:r w:rsidRPr="00400C3E">
        <w:rPr>
          <w:rFonts w:ascii="Times New Roman" w:hAnsi="Times New Roman" w:cs="Times New Roman"/>
          <w:sz w:val="24"/>
          <w:szCs w:val="24"/>
        </w:rPr>
        <w:t xml:space="preserve"> №1</w:t>
      </w:r>
      <w:r w:rsidR="00B46FF4" w:rsidRPr="00400C3E">
        <w:rPr>
          <w:rFonts w:ascii="Times New Roman" w:hAnsi="Times New Roman" w:cs="Times New Roman"/>
          <w:sz w:val="24"/>
          <w:szCs w:val="24"/>
        </w:rPr>
        <w:t>)</w:t>
      </w:r>
      <w:r w:rsidRPr="00400C3E">
        <w:rPr>
          <w:rFonts w:ascii="Times New Roman" w:hAnsi="Times New Roman" w:cs="Times New Roman"/>
          <w:sz w:val="24"/>
          <w:szCs w:val="24"/>
        </w:rPr>
        <w:t xml:space="preserve"> является создание условий для занятий физической культурой и спортом, развитие спортивной инфраструктуры и повышение конкурентоспособности Сахалинского спорта.</w:t>
      </w:r>
    </w:p>
    <w:p w:rsidR="00AB626D" w:rsidRPr="00400C3E" w:rsidRDefault="00AB626D" w:rsidP="00342769">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Указанная цель соответствуют Концепции РФ до 2020 года, предусматривающей формирование здорового образа жизни через создание условий для занятий физической культурой и спортом различными группами населения.</w:t>
      </w:r>
    </w:p>
    <w:p w:rsidR="00342769" w:rsidRPr="00400C3E" w:rsidRDefault="00AB626D" w:rsidP="00342769">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Достижение поставленной подпрограммой №1 цели осуществляетс</w:t>
      </w:r>
      <w:r w:rsidR="00342769" w:rsidRPr="00400C3E">
        <w:rPr>
          <w:rFonts w:ascii="Times New Roman" w:hAnsi="Times New Roman" w:cs="Times New Roman"/>
          <w:sz w:val="24"/>
          <w:szCs w:val="24"/>
        </w:rPr>
        <w:t xml:space="preserve">я через решение 9-ти задач. Обозначенные задачи дублируют задачи в области спорта, обозначенные в госпрограмме (общая часть), за </w:t>
      </w:r>
      <w:r w:rsidR="004C53F9" w:rsidRPr="00400C3E">
        <w:rPr>
          <w:rFonts w:ascii="Times New Roman" w:hAnsi="Times New Roman" w:cs="Times New Roman"/>
          <w:sz w:val="24"/>
          <w:szCs w:val="24"/>
        </w:rPr>
        <w:t>исключением двух задач:</w:t>
      </w:r>
      <w:r w:rsidR="00342769" w:rsidRPr="00400C3E">
        <w:rPr>
          <w:rFonts w:ascii="Times New Roman" w:hAnsi="Times New Roman" w:cs="Times New Roman"/>
          <w:sz w:val="24"/>
          <w:szCs w:val="24"/>
        </w:rPr>
        <w:t xml:space="preserve"> «поэтапное внедрение Всероссийского физкультурно-спортивного комплекса "Готов к труду и обороне" (ГТО)» (указанная цель имеется в п.2 подпрограммы №1, но отсутствует в паспорте подпрограммы и паспорте госпрограммы)</w:t>
      </w:r>
      <w:r w:rsidR="004C53F9" w:rsidRPr="00400C3E">
        <w:rPr>
          <w:rFonts w:ascii="Times New Roman" w:hAnsi="Times New Roman" w:cs="Times New Roman"/>
          <w:sz w:val="24"/>
          <w:szCs w:val="24"/>
        </w:rPr>
        <w:t xml:space="preserve"> и </w:t>
      </w:r>
      <w:r w:rsidR="00342769" w:rsidRPr="00400C3E">
        <w:rPr>
          <w:rFonts w:ascii="Times New Roman" w:hAnsi="Times New Roman" w:cs="Times New Roman"/>
          <w:sz w:val="24"/>
          <w:szCs w:val="24"/>
        </w:rPr>
        <w:t>«п</w:t>
      </w:r>
      <w:r w:rsidR="00342769" w:rsidRPr="00400C3E">
        <w:rPr>
          <w:rFonts w:ascii="Times New Roman" w:hAnsi="Times New Roman"/>
          <w:sz w:val="24"/>
          <w:szCs w:val="24"/>
        </w:rPr>
        <w:t>рофилактика асоциального поведения, заболеваний» (задача включена в  госпрограмму (паспорт, общую ее часть), но отсутствует в подпрограмме №1).</w:t>
      </w:r>
    </w:p>
    <w:p w:rsidR="00AB626D" w:rsidRPr="00400C3E" w:rsidRDefault="00AB626D" w:rsidP="004C53F9">
      <w:pPr>
        <w:autoSpaceDE w:val="0"/>
        <w:autoSpaceDN w:val="0"/>
        <w:adjustRightInd w:val="0"/>
        <w:spacing w:after="6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Подпрограмма</w:t>
      </w:r>
      <w:r w:rsidR="00342769" w:rsidRPr="00400C3E">
        <w:rPr>
          <w:rFonts w:ascii="Times New Roman" w:hAnsi="Times New Roman" w:cs="Times New Roman"/>
          <w:sz w:val="24"/>
          <w:szCs w:val="24"/>
        </w:rPr>
        <w:t xml:space="preserve"> №1</w:t>
      </w:r>
      <w:r w:rsidRPr="00400C3E">
        <w:rPr>
          <w:rFonts w:ascii="Times New Roman" w:hAnsi="Times New Roman" w:cs="Times New Roman"/>
          <w:sz w:val="24"/>
          <w:szCs w:val="24"/>
        </w:rPr>
        <w:t xml:space="preserve"> содержит 6 основных мероприятий (включающих 31 мероприятие): </w:t>
      </w:r>
    </w:p>
    <w:p w:rsidR="00B91914" w:rsidRPr="00400C3E" w:rsidRDefault="00B91914" w:rsidP="004C53F9">
      <w:pPr>
        <w:autoSpaceDE w:val="0"/>
        <w:autoSpaceDN w:val="0"/>
        <w:adjustRightInd w:val="0"/>
        <w:spacing w:after="60" w:line="240" w:lineRule="auto"/>
        <w:ind w:firstLine="567"/>
        <w:jc w:val="both"/>
        <w:rPr>
          <w:rFonts w:ascii="Times New Roman" w:hAnsi="Times New Roman" w:cs="Times New Roman"/>
          <w:sz w:val="10"/>
          <w:szCs w:val="10"/>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0"/>
        <w:gridCol w:w="3827"/>
      </w:tblGrid>
      <w:tr w:rsidR="00342769" w:rsidRPr="00400C3E" w:rsidTr="00DD35ED">
        <w:tc>
          <w:tcPr>
            <w:tcW w:w="2802" w:type="dxa"/>
          </w:tcPr>
          <w:p w:rsidR="00342769" w:rsidRPr="00400C3E" w:rsidRDefault="0034276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t xml:space="preserve">Развитие массовой физической культуры и </w:t>
            </w:r>
            <w:r w:rsidRPr="00400C3E">
              <w:rPr>
                <w:rFonts w:ascii="Times New Roman" w:hAnsi="Times New Roman" w:cs="Times New Roman"/>
              </w:rPr>
              <w:lastRenderedPageBreak/>
              <w:t>спорта.</w:t>
            </w:r>
          </w:p>
          <w:p w:rsidR="00342769" w:rsidRPr="00400C3E" w:rsidRDefault="0034276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t>Развитие спорта высших достижений и системы подготовки спортивного резерва</w:t>
            </w:r>
            <w:r w:rsidR="004C53F9" w:rsidRPr="00400C3E">
              <w:rPr>
                <w:rFonts w:ascii="Times New Roman" w:hAnsi="Times New Roman" w:cs="Times New Roman"/>
              </w:rPr>
              <w:t>.</w:t>
            </w:r>
          </w:p>
        </w:tc>
        <w:tc>
          <w:tcPr>
            <w:tcW w:w="3260" w:type="dxa"/>
          </w:tcPr>
          <w:p w:rsidR="004C53F9" w:rsidRPr="00400C3E" w:rsidRDefault="004C53F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lastRenderedPageBreak/>
              <w:t xml:space="preserve">Совершенствование отрасли </w:t>
            </w:r>
            <w:r w:rsidRPr="00400C3E">
              <w:rPr>
                <w:rFonts w:ascii="Times New Roman" w:hAnsi="Times New Roman" w:cs="Times New Roman"/>
              </w:rPr>
              <w:lastRenderedPageBreak/>
              <w:t>физической культуры и спорта.</w:t>
            </w:r>
          </w:p>
          <w:p w:rsidR="00342769" w:rsidRPr="00400C3E" w:rsidRDefault="0034276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t>Развитие инфраструктуры и модернизация объектов в сфере физической культуры и спорта.</w:t>
            </w:r>
          </w:p>
        </w:tc>
        <w:tc>
          <w:tcPr>
            <w:tcW w:w="3827" w:type="dxa"/>
          </w:tcPr>
          <w:p w:rsidR="004C53F9" w:rsidRPr="00400C3E" w:rsidRDefault="004C53F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lastRenderedPageBreak/>
              <w:t xml:space="preserve">Строительство, реконструкция, капитальный ремонт спортивных </w:t>
            </w:r>
            <w:r w:rsidRPr="00400C3E">
              <w:rPr>
                <w:rFonts w:ascii="Times New Roman" w:hAnsi="Times New Roman" w:cs="Times New Roman"/>
              </w:rPr>
              <w:lastRenderedPageBreak/>
              <w:t>объектов и сооружений.</w:t>
            </w:r>
          </w:p>
          <w:p w:rsidR="00342769" w:rsidRPr="00400C3E" w:rsidRDefault="00342769" w:rsidP="00C35C8F">
            <w:pPr>
              <w:pStyle w:val="a3"/>
              <w:numPr>
                <w:ilvl w:val="0"/>
                <w:numId w:val="3"/>
              </w:numPr>
              <w:tabs>
                <w:tab w:val="left" w:pos="284"/>
              </w:tabs>
              <w:autoSpaceDE w:val="0"/>
              <w:autoSpaceDN w:val="0"/>
              <w:adjustRightInd w:val="0"/>
              <w:spacing w:after="120"/>
              <w:ind w:left="0" w:right="57" w:firstLine="0"/>
              <w:jc w:val="both"/>
              <w:rPr>
                <w:rFonts w:ascii="Times New Roman" w:hAnsi="Times New Roman" w:cs="Times New Roman"/>
              </w:rPr>
            </w:pPr>
            <w:r w:rsidRPr="00400C3E">
              <w:rPr>
                <w:rFonts w:ascii="Times New Roman" w:hAnsi="Times New Roman" w:cs="Times New Roman"/>
              </w:rPr>
              <w:t xml:space="preserve">Субсидия </w:t>
            </w:r>
            <w:r w:rsidR="004C53F9" w:rsidRPr="00400C3E">
              <w:rPr>
                <w:rFonts w:ascii="Times New Roman" w:hAnsi="Times New Roman" w:cs="Times New Roman"/>
              </w:rPr>
              <w:t xml:space="preserve">муниципальным </w:t>
            </w:r>
            <w:r w:rsidRPr="00400C3E">
              <w:rPr>
                <w:rFonts w:ascii="Times New Roman" w:hAnsi="Times New Roman" w:cs="Times New Roman"/>
              </w:rPr>
              <w:t>образованиям Сахалинской области на развитие физической культуры, спорта и молодежной политики.</w:t>
            </w:r>
          </w:p>
        </w:tc>
      </w:tr>
    </w:tbl>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lastRenderedPageBreak/>
        <w:t>Мероприятия подпрограммы согласуются с целью и задачами госпрограммы.</w:t>
      </w:r>
    </w:p>
    <w:p w:rsidR="00E84210"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Для достижения поставленных задач подпрограммой №1 утверждено 14 индикаторов с показателями до 2020 года, из них 5 показателей для Сахалинской области определены постановлением Правительства РФ от 15.04.2014 №302 «Об утверждении государственной программы Российской Федерации «Развитие физической культуры и спорта» (далее - Постановление ПРФ №302). Большая часть основных показателей, определенных для Сахалинской области Постановлением </w:t>
      </w:r>
      <w:r w:rsidR="00E84210" w:rsidRPr="00400C3E">
        <w:rPr>
          <w:rFonts w:ascii="Times New Roman" w:hAnsi="Times New Roman" w:cs="Times New Roman"/>
          <w:sz w:val="24"/>
          <w:szCs w:val="24"/>
        </w:rPr>
        <w:t xml:space="preserve">ПРФ </w:t>
      </w:r>
      <w:r w:rsidRPr="00400C3E">
        <w:rPr>
          <w:rFonts w:ascii="Times New Roman" w:hAnsi="Times New Roman" w:cs="Times New Roman"/>
          <w:sz w:val="24"/>
          <w:szCs w:val="24"/>
        </w:rPr>
        <w:t>№302, доведена до муниципальных образований.</w:t>
      </w:r>
      <w:r w:rsidR="002C35E4" w:rsidRPr="00400C3E">
        <w:rPr>
          <w:rFonts w:ascii="Times New Roman" w:hAnsi="Times New Roman" w:cs="Times New Roman"/>
          <w:sz w:val="24"/>
          <w:szCs w:val="24"/>
        </w:rPr>
        <w:t xml:space="preserve"> Документом</w:t>
      </w:r>
      <w:r w:rsidR="00E84210" w:rsidRPr="00400C3E">
        <w:rPr>
          <w:rFonts w:ascii="Times New Roman" w:hAnsi="Times New Roman" w:cs="Times New Roman"/>
          <w:sz w:val="24"/>
          <w:szCs w:val="24"/>
        </w:rPr>
        <w:t xml:space="preserve"> стратегического характера для определения индикаторов также послужил</w:t>
      </w:r>
      <w:r w:rsidR="002C35E4" w:rsidRPr="00400C3E">
        <w:rPr>
          <w:rFonts w:ascii="Times New Roman" w:hAnsi="Times New Roman" w:cs="Times New Roman"/>
          <w:sz w:val="24"/>
          <w:szCs w:val="24"/>
        </w:rPr>
        <w:t>о</w:t>
      </w:r>
      <w:r w:rsidR="00E84210" w:rsidRPr="00400C3E">
        <w:rPr>
          <w:rFonts w:ascii="Times New Roman" w:hAnsi="Times New Roman" w:cs="Times New Roman"/>
          <w:sz w:val="24"/>
          <w:szCs w:val="24"/>
        </w:rPr>
        <w:t xml:space="preserve"> постановлени</w:t>
      </w:r>
      <w:r w:rsidR="002C35E4" w:rsidRPr="00400C3E">
        <w:rPr>
          <w:rFonts w:ascii="Times New Roman" w:hAnsi="Times New Roman" w:cs="Times New Roman"/>
          <w:sz w:val="24"/>
          <w:szCs w:val="24"/>
        </w:rPr>
        <w:t>е</w:t>
      </w:r>
      <w:r w:rsidR="00E84210" w:rsidRPr="00400C3E">
        <w:rPr>
          <w:rFonts w:ascii="Times New Roman" w:hAnsi="Times New Roman" w:cs="Times New Roman"/>
          <w:sz w:val="24"/>
          <w:szCs w:val="24"/>
        </w:rPr>
        <w:t xml:space="preserve"> Правительства РФ от 03.11.2012 №1142 «О мерах по реализации Указа Президента РФ от 21.08.2012 №1199 «Об оценке эффективности деятельности органов исполнительной власти субъектов РФ».</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В составе индикаторов имеются показатели, направленные на оценку вовлечения в спорт населения различных групп (студентов, инвалидов и лиц, с ограниченными возможностями, детей в возрасте от 6 до 15 лет), что отвечает направлениям Концепции РФ до 2020 года.</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Ожидаемые количественные показатели выполнения утвержденных подпрограммой №1 мероприятий  согласуются с установленными индикаторами.</w:t>
      </w:r>
    </w:p>
    <w:p w:rsidR="00AB626D" w:rsidRPr="00400C3E" w:rsidRDefault="0002557A" w:rsidP="0002557A">
      <w:pPr>
        <w:autoSpaceDE w:val="0"/>
        <w:autoSpaceDN w:val="0"/>
        <w:adjustRightInd w:val="0"/>
        <w:spacing w:before="120"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Н</w:t>
      </w:r>
      <w:r w:rsidR="00AB626D" w:rsidRPr="00400C3E">
        <w:rPr>
          <w:rFonts w:ascii="Times New Roman" w:hAnsi="Times New Roman" w:cs="Times New Roman"/>
          <w:sz w:val="24"/>
          <w:szCs w:val="24"/>
        </w:rPr>
        <w:t>есмотря на согласованность мероприятий с задачами, целями и их взаимосвязь с утвержденными индикаторами, подпрограмма (госпрограмма) требует некоторых уточнений</w:t>
      </w:r>
      <w:r w:rsidRPr="00400C3E">
        <w:rPr>
          <w:rFonts w:ascii="Times New Roman" w:hAnsi="Times New Roman" w:cs="Times New Roman"/>
          <w:sz w:val="24"/>
          <w:szCs w:val="24"/>
        </w:rPr>
        <w:t>, в том числе на предмет соответствия требованиям</w:t>
      </w:r>
      <w:r w:rsidRPr="00400C3E">
        <w:rPr>
          <w:rFonts w:ascii="Times New Roman" w:hAnsi="Times New Roman"/>
          <w:sz w:val="24"/>
          <w:szCs w:val="24"/>
        </w:rPr>
        <w:t xml:space="preserve"> Методических указаний по разработке и реализации государственных программ Сахалинской области», утвержденным совместным приказом минэкономразвития Сахалинской области от 20.10.2014 №167 и министерством финансов Сахалинской области №28 (далее – Методические указания)</w:t>
      </w:r>
      <w:r w:rsidR="00AB626D" w:rsidRPr="00400C3E">
        <w:rPr>
          <w:rFonts w:ascii="Times New Roman" w:hAnsi="Times New Roman" w:cs="Times New Roman"/>
          <w:sz w:val="24"/>
          <w:szCs w:val="24"/>
        </w:rPr>
        <w:t xml:space="preserve">: </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достижение задачи №2 «укрепление здоровья, продление активного, творческого долголетия населения области», обозначенной подпрограммой №1, в виду отсутствия соответствующих индикаторов, невозможно проверить. Указанное противоречит п.3.1.2. Методических указаний определяющих, что при постановке целей и задач необходимо обеспечить возможность проверки и подтверждения их достижения или решения. Для этого необходимо сформировать индикаторы (показатели), характеризующие достижение целей или решение задач;</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в паспорте государственной программы в сфере физкультуры и спорта определена задача «профилактика асоциального поведения, заболеваний», которая отсутствует в подпрограмме №1. В результате, не понятна взаимосвязь</w:t>
      </w:r>
      <w:r w:rsidR="002C35E4" w:rsidRPr="00400C3E">
        <w:rPr>
          <w:rFonts w:ascii="Times New Roman" w:hAnsi="Times New Roman" w:cs="Times New Roman"/>
          <w:sz w:val="24"/>
          <w:szCs w:val="24"/>
        </w:rPr>
        <w:t xml:space="preserve"> задачи </w:t>
      </w:r>
      <w:r w:rsidRPr="00400C3E">
        <w:rPr>
          <w:rFonts w:ascii="Times New Roman" w:hAnsi="Times New Roman" w:cs="Times New Roman"/>
          <w:sz w:val="24"/>
          <w:szCs w:val="24"/>
        </w:rPr>
        <w:t>с индикаторами подпрограммы №1, которые должны быть направлены на решение задач госпрограммы (п. 3.1.2. Методических указаний);</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 отдельные индикаторы, определяющие плановые показатели в динамике до 2020 года, напрямую зависят от внешних факторов (например, количество населения Сахалинской области). Вместе с тем, приведенные в пункте 8 подпрограммы №1 алгоритмы расчета индикаторов не позволяют просчитать указанные плановые показатели в динамике, что не отвечает требованиям п. 3.1.8. Методических указаний. Нормативный правовой акт министерства, </w:t>
      </w:r>
      <w:r w:rsidR="002C35E4" w:rsidRPr="00400C3E">
        <w:rPr>
          <w:rFonts w:ascii="Times New Roman" w:hAnsi="Times New Roman" w:cs="Times New Roman"/>
          <w:sz w:val="24"/>
          <w:szCs w:val="24"/>
        </w:rPr>
        <w:t xml:space="preserve">регулирующий </w:t>
      </w:r>
      <w:r w:rsidRPr="00400C3E">
        <w:rPr>
          <w:rFonts w:ascii="Times New Roman" w:hAnsi="Times New Roman" w:cs="Times New Roman"/>
          <w:sz w:val="24"/>
          <w:szCs w:val="24"/>
        </w:rPr>
        <w:t>методику расчета индикаторов, определенный п. 3.1.8. Методических указаний, не принят;</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 подпрограмма №1, как и сама госпрограмма, не содержит ссылок на Указы Президента РФ от 07.05.2012 №№597, 598, 599, 604, являющиеся стратегическими документами, исполнение которых осуществляется министерством в рамках госпрограммы, согласно Плану мероприятий Правительства Сахалинской области по выполнению Указов Президента РФ В.В. Путина от 7 мая 2012 года, утвержденных распоряжением ПСО от 08.04.2015 №156-р (ранее действующими распоряжениями от  17.10.2014 №576-р, от 05.09.2013 №649-р) (далее – Планы мероприятий по Указам Президента РФ), что </w:t>
      </w:r>
      <w:r w:rsidR="0002557A" w:rsidRPr="00400C3E">
        <w:rPr>
          <w:rFonts w:ascii="Times New Roman" w:hAnsi="Times New Roman" w:cs="Times New Roman"/>
          <w:sz w:val="24"/>
          <w:szCs w:val="24"/>
        </w:rPr>
        <w:t xml:space="preserve">не отвечает </w:t>
      </w:r>
      <w:r w:rsidRPr="00400C3E">
        <w:rPr>
          <w:rFonts w:ascii="Times New Roman" w:hAnsi="Times New Roman" w:cs="Times New Roman"/>
          <w:sz w:val="24"/>
          <w:szCs w:val="24"/>
        </w:rPr>
        <w:t xml:space="preserve">п.1.3.1, </w:t>
      </w:r>
      <w:r w:rsidR="0002557A" w:rsidRPr="00400C3E">
        <w:rPr>
          <w:rFonts w:ascii="Times New Roman" w:hAnsi="Times New Roman" w:cs="Times New Roman"/>
          <w:sz w:val="24"/>
          <w:szCs w:val="24"/>
        </w:rPr>
        <w:t>п.</w:t>
      </w:r>
      <w:r w:rsidRPr="00400C3E">
        <w:rPr>
          <w:rFonts w:ascii="Times New Roman" w:hAnsi="Times New Roman" w:cs="Times New Roman"/>
          <w:sz w:val="24"/>
          <w:szCs w:val="24"/>
        </w:rPr>
        <w:t>3.1.2. Методических рекомендаций.</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lastRenderedPageBreak/>
        <w:t>Анализ на предмет согласованности подпрограммы №1 (а также госпрограммы) с Планами мероприятий по Указам Президента РФ, показал, что не все целевые индикаторы, обозначенные в планах во исполнение Указов, предусмотрены подпрограммой (госпрограммой).</w:t>
      </w:r>
      <w:r w:rsidR="0002557A" w:rsidRPr="00400C3E">
        <w:rPr>
          <w:rFonts w:ascii="Times New Roman" w:hAnsi="Times New Roman" w:cs="Times New Roman"/>
          <w:sz w:val="24"/>
          <w:szCs w:val="24"/>
        </w:rPr>
        <w:t xml:space="preserve"> </w:t>
      </w:r>
      <w:r w:rsidRPr="00400C3E">
        <w:rPr>
          <w:rFonts w:ascii="Times New Roman" w:hAnsi="Times New Roman" w:cs="Times New Roman"/>
          <w:sz w:val="24"/>
          <w:szCs w:val="24"/>
        </w:rPr>
        <w:t xml:space="preserve">Например, в подпрограмме №1 (госпрограмме) </w:t>
      </w:r>
      <w:r w:rsidR="003C5E3A" w:rsidRPr="00400C3E">
        <w:rPr>
          <w:rFonts w:ascii="Times New Roman" w:hAnsi="Times New Roman" w:cs="Times New Roman"/>
          <w:sz w:val="24"/>
          <w:szCs w:val="24"/>
        </w:rPr>
        <w:t>нет показателей</w:t>
      </w:r>
      <w:r w:rsidRPr="00400C3E">
        <w:rPr>
          <w:rFonts w:ascii="Times New Roman" w:hAnsi="Times New Roman" w:cs="Times New Roman"/>
          <w:sz w:val="24"/>
          <w:szCs w:val="24"/>
        </w:rPr>
        <w:t>, направленны</w:t>
      </w:r>
      <w:r w:rsidR="003C5E3A" w:rsidRPr="00400C3E">
        <w:rPr>
          <w:rFonts w:ascii="Times New Roman" w:hAnsi="Times New Roman" w:cs="Times New Roman"/>
          <w:sz w:val="24"/>
          <w:szCs w:val="24"/>
        </w:rPr>
        <w:t>х</w:t>
      </w:r>
      <w:r w:rsidRPr="00400C3E">
        <w:rPr>
          <w:rFonts w:ascii="Times New Roman" w:hAnsi="Times New Roman" w:cs="Times New Roman"/>
          <w:sz w:val="24"/>
          <w:szCs w:val="24"/>
        </w:rPr>
        <w:t xml:space="preserve"> на оценку качества работы организаций, оказывающих социальные услуги (Указ №597), что предусмотрено п. 4 Концепции РФ до 2020 года, как приоритетное направление («обеспечение качества и доступности услуг в сфере туризма, физической культуры и спорта»);</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наряду с предусмотренными в подпрограмме показателями, Программа С</w:t>
      </w:r>
      <w:r w:rsidR="0002557A" w:rsidRPr="00400C3E">
        <w:rPr>
          <w:rFonts w:ascii="Times New Roman" w:hAnsi="Times New Roman" w:cs="Times New Roman"/>
          <w:sz w:val="24"/>
          <w:szCs w:val="24"/>
        </w:rPr>
        <w:t xml:space="preserve">оциально-экономического развития Сахалинской области </w:t>
      </w:r>
      <w:r w:rsidRPr="00400C3E">
        <w:rPr>
          <w:rFonts w:ascii="Times New Roman" w:hAnsi="Times New Roman" w:cs="Times New Roman"/>
          <w:sz w:val="24"/>
          <w:szCs w:val="24"/>
        </w:rPr>
        <w:t xml:space="preserve">до 2018 года, утвержденная </w:t>
      </w:r>
      <w:r w:rsidR="0002557A" w:rsidRPr="00400C3E">
        <w:rPr>
          <w:rFonts w:ascii="Times New Roman" w:hAnsi="Times New Roman" w:cs="Times New Roman"/>
          <w:sz w:val="24"/>
          <w:szCs w:val="24"/>
        </w:rPr>
        <w:t>З</w:t>
      </w:r>
      <w:r w:rsidRPr="00400C3E">
        <w:rPr>
          <w:rFonts w:ascii="Times New Roman" w:hAnsi="Times New Roman" w:cs="Times New Roman"/>
          <w:sz w:val="24"/>
          <w:szCs w:val="24"/>
        </w:rPr>
        <w:t>аконом С</w:t>
      </w:r>
      <w:r w:rsidR="0002557A" w:rsidRPr="00400C3E">
        <w:rPr>
          <w:rFonts w:ascii="Times New Roman" w:hAnsi="Times New Roman" w:cs="Times New Roman"/>
          <w:sz w:val="24"/>
          <w:szCs w:val="24"/>
        </w:rPr>
        <w:t>ахалинской области</w:t>
      </w:r>
      <w:r w:rsidRPr="00400C3E">
        <w:rPr>
          <w:rFonts w:ascii="Times New Roman" w:hAnsi="Times New Roman" w:cs="Times New Roman"/>
          <w:sz w:val="24"/>
          <w:szCs w:val="24"/>
        </w:rPr>
        <w:t xml:space="preserve"> от 27.07.2011 №85-ЗО</w:t>
      </w:r>
      <w:r w:rsidR="00C557FE" w:rsidRPr="00400C3E">
        <w:rPr>
          <w:rFonts w:ascii="Times New Roman" w:hAnsi="Times New Roman" w:cs="Times New Roman"/>
          <w:sz w:val="24"/>
          <w:szCs w:val="24"/>
        </w:rPr>
        <w:t xml:space="preserve"> (далее Программа СЭР до 2018 года)</w:t>
      </w:r>
      <w:r w:rsidRPr="00400C3E">
        <w:rPr>
          <w:rFonts w:ascii="Times New Roman" w:hAnsi="Times New Roman" w:cs="Times New Roman"/>
          <w:sz w:val="24"/>
          <w:szCs w:val="24"/>
        </w:rPr>
        <w:t>, предусматрив</w:t>
      </w:r>
      <w:r w:rsidR="003C5E3A" w:rsidRPr="00400C3E">
        <w:rPr>
          <w:rFonts w:ascii="Times New Roman" w:hAnsi="Times New Roman" w:cs="Times New Roman"/>
          <w:sz w:val="24"/>
          <w:szCs w:val="24"/>
        </w:rPr>
        <w:t xml:space="preserve">ает индикатор результативности </w:t>
      </w:r>
      <w:r w:rsidRPr="00400C3E">
        <w:rPr>
          <w:rFonts w:ascii="Times New Roman" w:hAnsi="Times New Roman" w:cs="Times New Roman"/>
          <w:sz w:val="24"/>
          <w:szCs w:val="24"/>
        </w:rPr>
        <w:t>«уровень удовлетворенности населения условиями для занятия физической культурой и спортом» (в % от числа опрошенных) к 2018 году – 62 %, который подпрограммой №1 не предусмотрен. Данный индикатор необходим при оценке мероприятий в сфере физкультуры и спорта на предмет качества их оказания</w:t>
      </w:r>
      <w:r w:rsidR="00C557FE" w:rsidRPr="00400C3E">
        <w:rPr>
          <w:rFonts w:ascii="Times New Roman" w:hAnsi="Times New Roman" w:cs="Times New Roman"/>
          <w:sz w:val="24"/>
          <w:szCs w:val="24"/>
        </w:rPr>
        <w:t xml:space="preserve"> (</w:t>
      </w:r>
      <w:r w:rsidRPr="00400C3E">
        <w:rPr>
          <w:rFonts w:ascii="Times New Roman" w:hAnsi="Times New Roman" w:cs="Times New Roman"/>
          <w:sz w:val="24"/>
          <w:szCs w:val="24"/>
        </w:rPr>
        <w:t>например, государственными уч</w:t>
      </w:r>
      <w:r w:rsidR="003C5E3A" w:rsidRPr="00400C3E">
        <w:rPr>
          <w:rFonts w:ascii="Times New Roman" w:hAnsi="Times New Roman" w:cs="Times New Roman"/>
          <w:sz w:val="24"/>
          <w:szCs w:val="24"/>
        </w:rPr>
        <w:t>реждениями</w:t>
      </w:r>
      <w:r w:rsidR="00C557FE" w:rsidRPr="00400C3E">
        <w:rPr>
          <w:rFonts w:ascii="Times New Roman" w:hAnsi="Times New Roman" w:cs="Times New Roman"/>
          <w:sz w:val="24"/>
          <w:szCs w:val="24"/>
        </w:rPr>
        <w:t>)</w:t>
      </w:r>
      <w:r w:rsidR="003C5E3A" w:rsidRPr="00400C3E">
        <w:rPr>
          <w:rFonts w:ascii="Times New Roman" w:hAnsi="Times New Roman" w:cs="Times New Roman"/>
          <w:sz w:val="24"/>
          <w:szCs w:val="24"/>
        </w:rPr>
        <w:t xml:space="preserve">, с целю обеспечения </w:t>
      </w:r>
      <w:r w:rsidRPr="00400C3E">
        <w:rPr>
          <w:rFonts w:ascii="Times New Roman" w:hAnsi="Times New Roman" w:cs="Times New Roman"/>
          <w:sz w:val="24"/>
          <w:szCs w:val="24"/>
        </w:rPr>
        <w:t>стратегических направлений, определенных Концепций РФ до 2020 года;</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Стратегией СЭР СО до 2025 года и Программой стратегии СЭР СО до 2018 года, предусмотрен показатель «объем реализации платных услуг». Данный показатель подпрограммой №1 не оценивается, несмотря на оказание подведомствен</w:t>
      </w:r>
      <w:r w:rsidR="00C557FE" w:rsidRPr="00400C3E">
        <w:rPr>
          <w:rFonts w:ascii="Times New Roman" w:hAnsi="Times New Roman" w:cs="Times New Roman"/>
          <w:sz w:val="24"/>
          <w:szCs w:val="24"/>
        </w:rPr>
        <w:t>ными учреждениями платных услуг.</w:t>
      </w:r>
    </w:p>
    <w:p w:rsidR="00AB626D" w:rsidRPr="00400C3E" w:rsidRDefault="00AB626D" w:rsidP="00C557FE">
      <w:pPr>
        <w:autoSpaceDE w:val="0"/>
        <w:autoSpaceDN w:val="0"/>
        <w:adjustRightInd w:val="0"/>
        <w:spacing w:before="60"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Анализ исполнения утвержденных подпрограммой №1 индикаторов показал следующее.</w:t>
      </w:r>
    </w:p>
    <w:p w:rsidR="00C557FE" w:rsidRPr="00400C3E" w:rsidRDefault="00C557FE"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Согласно</w:t>
      </w:r>
      <w:r w:rsidR="00AB626D" w:rsidRPr="00400C3E">
        <w:rPr>
          <w:rFonts w:ascii="Times New Roman" w:hAnsi="Times New Roman" w:cs="Times New Roman"/>
          <w:sz w:val="24"/>
          <w:szCs w:val="24"/>
        </w:rPr>
        <w:t xml:space="preserve"> сведениям о достижении значений индикаторов (показателей) подпрограммы </w:t>
      </w:r>
      <w:r w:rsidRPr="00400C3E">
        <w:rPr>
          <w:rFonts w:ascii="Times New Roman" w:hAnsi="Times New Roman" w:cs="Times New Roman"/>
          <w:sz w:val="24"/>
          <w:szCs w:val="24"/>
        </w:rPr>
        <w:t xml:space="preserve">№1 </w:t>
      </w:r>
      <w:r w:rsidR="00AB626D" w:rsidRPr="00400C3E">
        <w:rPr>
          <w:rFonts w:ascii="Times New Roman" w:hAnsi="Times New Roman" w:cs="Times New Roman"/>
          <w:sz w:val="24"/>
          <w:szCs w:val="24"/>
        </w:rPr>
        <w:t>за 2014 год, предоставленными министерством, в основном количественные значения целевых индикаторов выполнены на 100% и более (9 показателей</w:t>
      </w:r>
      <w:r w:rsidRPr="00400C3E">
        <w:rPr>
          <w:rFonts w:ascii="Times New Roman" w:hAnsi="Times New Roman" w:cs="Times New Roman"/>
          <w:sz w:val="24"/>
          <w:szCs w:val="24"/>
        </w:rPr>
        <w:t xml:space="preserve"> из 14</w:t>
      </w:r>
      <w:r w:rsidR="00AB626D" w:rsidRPr="00400C3E">
        <w:rPr>
          <w:rFonts w:ascii="Times New Roman" w:hAnsi="Times New Roman" w:cs="Times New Roman"/>
          <w:sz w:val="24"/>
          <w:szCs w:val="24"/>
        </w:rPr>
        <w:t>).</w:t>
      </w:r>
      <w:r w:rsidRPr="00400C3E">
        <w:rPr>
          <w:rFonts w:ascii="Times New Roman" w:hAnsi="Times New Roman" w:cs="Times New Roman"/>
          <w:sz w:val="24"/>
          <w:szCs w:val="24"/>
        </w:rPr>
        <w:t xml:space="preserve"> </w:t>
      </w:r>
      <w:r w:rsidR="00AB626D" w:rsidRPr="00400C3E">
        <w:rPr>
          <w:rFonts w:ascii="Times New Roman" w:hAnsi="Times New Roman" w:cs="Times New Roman"/>
          <w:sz w:val="24"/>
          <w:szCs w:val="24"/>
        </w:rPr>
        <w:t>Вместе с тем, достигнутые результаты по отдельным индикаторам свидетельствуют о том, что мер принимаемых министерством для достижения установленных значений недостаточно, либо их реализация недостаточна эффективна.</w:t>
      </w:r>
      <w:r w:rsidRPr="00400C3E">
        <w:rPr>
          <w:rFonts w:ascii="Times New Roman" w:hAnsi="Times New Roman" w:cs="Times New Roman"/>
          <w:sz w:val="24"/>
          <w:szCs w:val="24"/>
        </w:rPr>
        <w:t xml:space="preserve"> </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Не выполнены количественные назначения по 5 показателям:</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доля населения Сахалинской области, занимающегося физической культурой и спортом по месту трудовой деятельности, в общей численности населения, занятого в экономике (показатель утвержден Постановлением ПРФ №302). Выполнение составило 7,45% при плане – 19,7%. Невыполнение показателя связано со слабой организацией сбора статистической отчетности в предприятиях, учреждениях, организациях, а также отсутствием специалистов в органах управления физической культуры и спорта в муниципальных образованиях области обеспечивающих координацию решения вопросов привлечения населения к регулярным занятиям по месту трудовой деятельности;</w:t>
      </w:r>
    </w:p>
    <w:p w:rsidR="00AB626D" w:rsidRPr="00400C3E" w:rsidRDefault="00AB626D" w:rsidP="000A2A16">
      <w:pPr>
        <w:suppressAutoHyphens w:val="0"/>
        <w:autoSpaceDE w:val="0"/>
        <w:autoSpaceDN w:val="0"/>
        <w:adjustRightInd w:val="0"/>
        <w:spacing w:after="0" w:line="240" w:lineRule="auto"/>
        <w:ind w:firstLine="540"/>
        <w:jc w:val="both"/>
        <w:rPr>
          <w:rFonts w:ascii="Times New Roman" w:hAnsi="Times New Roman" w:cs="Times New Roman"/>
          <w:sz w:val="24"/>
          <w:szCs w:val="24"/>
        </w:rPr>
      </w:pPr>
      <w:r w:rsidRPr="00400C3E">
        <w:rPr>
          <w:rFonts w:ascii="Times New Roman" w:hAnsi="Times New Roman" w:cs="Times New Roman"/>
          <w:sz w:val="24"/>
          <w:szCs w:val="24"/>
        </w:rPr>
        <w:t>- количество некоммерческих организаций</w:t>
      </w:r>
      <w:r w:rsidR="00C557FE" w:rsidRPr="00400C3E">
        <w:rPr>
          <w:rFonts w:ascii="Times New Roman" w:hAnsi="Times New Roman" w:cs="Times New Roman"/>
          <w:sz w:val="24"/>
          <w:szCs w:val="24"/>
        </w:rPr>
        <w:t xml:space="preserve"> (</w:t>
      </w:r>
      <w:r w:rsidR="00623C12" w:rsidRPr="00400C3E">
        <w:rPr>
          <w:rFonts w:ascii="Times New Roman" w:hAnsi="Times New Roman" w:cs="Times New Roman"/>
          <w:sz w:val="24"/>
          <w:szCs w:val="24"/>
        </w:rPr>
        <w:t xml:space="preserve">включая </w:t>
      </w:r>
      <w:r w:rsidR="00C557FE" w:rsidRPr="00400C3E">
        <w:rPr>
          <w:rFonts w:ascii="Times New Roman" w:hAnsi="Times New Roman" w:cs="Times New Roman"/>
          <w:sz w:val="24"/>
          <w:szCs w:val="24"/>
        </w:rPr>
        <w:t xml:space="preserve">спортивные федерации, получающие поддержку </w:t>
      </w:r>
      <w:r w:rsidR="00623C12" w:rsidRPr="00400C3E">
        <w:rPr>
          <w:rFonts w:ascii="Times New Roman" w:hAnsi="Times New Roman" w:cs="Times New Roman"/>
          <w:sz w:val="24"/>
          <w:szCs w:val="24"/>
        </w:rPr>
        <w:t xml:space="preserve">в виде субсидий </w:t>
      </w:r>
      <w:r w:rsidR="00C557FE" w:rsidRPr="00400C3E">
        <w:rPr>
          <w:rFonts w:ascii="Times New Roman" w:hAnsi="Times New Roman" w:cs="Times New Roman"/>
          <w:sz w:val="24"/>
          <w:szCs w:val="24"/>
        </w:rPr>
        <w:t>с 4 квартала 2014 года)</w:t>
      </w:r>
      <w:r w:rsidRPr="00400C3E">
        <w:rPr>
          <w:rFonts w:ascii="Times New Roman" w:hAnsi="Times New Roman" w:cs="Times New Roman"/>
          <w:sz w:val="24"/>
          <w:szCs w:val="24"/>
        </w:rPr>
        <w:t>, получивших государственную поддержку в виде субсидии, выполнены на 19 единиц при плане – 32</w:t>
      </w:r>
      <w:r w:rsidR="00FE7457" w:rsidRPr="00400C3E">
        <w:rPr>
          <w:rFonts w:ascii="Times New Roman" w:hAnsi="Times New Roman" w:cs="Times New Roman"/>
          <w:sz w:val="24"/>
          <w:szCs w:val="24"/>
        </w:rPr>
        <w:t xml:space="preserve"> (в том числе спортивные федерации – 30 ед., некоммерческие партнерства – 2 организации)</w:t>
      </w:r>
      <w:r w:rsidRPr="00400C3E">
        <w:rPr>
          <w:rFonts w:ascii="Times New Roman" w:hAnsi="Times New Roman" w:cs="Times New Roman"/>
          <w:sz w:val="24"/>
          <w:szCs w:val="24"/>
        </w:rPr>
        <w:t xml:space="preserve">. Предоставление поддержки </w:t>
      </w:r>
      <w:r w:rsidR="00C557FE" w:rsidRPr="00400C3E">
        <w:rPr>
          <w:rFonts w:ascii="Times New Roman" w:hAnsi="Times New Roman" w:cs="Times New Roman"/>
          <w:sz w:val="24"/>
          <w:szCs w:val="24"/>
        </w:rPr>
        <w:t>спортивны</w:t>
      </w:r>
      <w:r w:rsidR="00FE7457" w:rsidRPr="00400C3E">
        <w:rPr>
          <w:rFonts w:ascii="Times New Roman" w:hAnsi="Times New Roman" w:cs="Times New Roman"/>
          <w:sz w:val="24"/>
          <w:szCs w:val="24"/>
        </w:rPr>
        <w:t>м</w:t>
      </w:r>
      <w:r w:rsidR="00C557FE" w:rsidRPr="00400C3E">
        <w:rPr>
          <w:rFonts w:ascii="Times New Roman" w:hAnsi="Times New Roman" w:cs="Times New Roman"/>
          <w:sz w:val="24"/>
          <w:szCs w:val="24"/>
        </w:rPr>
        <w:t xml:space="preserve"> федераци</w:t>
      </w:r>
      <w:r w:rsidR="00FE7457" w:rsidRPr="00400C3E">
        <w:rPr>
          <w:rFonts w:ascii="Times New Roman" w:hAnsi="Times New Roman" w:cs="Times New Roman"/>
          <w:sz w:val="24"/>
          <w:szCs w:val="24"/>
        </w:rPr>
        <w:t>ям</w:t>
      </w:r>
      <w:r w:rsidR="000A2A16" w:rsidRPr="00400C3E">
        <w:rPr>
          <w:rFonts w:ascii="Times New Roman" w:eastAsiaTheme="minorHAnsi" w:hAnsi="Times New Roman" w:cs="Times New Roman"/>
          <w:sz w:val="24"/>
          <w:szCs w:val="24"/>
          <w:lang w:eastAsia="en-US"/>
        </w:rPr>
        <w:t xml:space="preserve"> (аккредитованным)</w:t>
      </w:r>
      <w:r w:rsidR="00C557FE" w:rsidRPr="00400C3E">
        <w:rPr>
          <w:rFonts w:ascii="Times New Roman" w:hAnsi="Times New Roman" w:cs="Times New Roman"/>
          <w:sz w:val="24"/>
          <w:szCs w:val="24"/>
        </w:rPr>
        <w:t xml:space="preserve"> </w:t>
      </w:r>
      <w:r w:rsidRPr="00400C3E">
        <w:rPr>
          <w:rFonts w:ascii="Times New Roman" w:hAnsi="Times New Roman" w:cs="Times New Roman"/>
          <w:sz w:val="24"/>
          <w:szCs w:val="24"/>
        </w:rPr>
        <w:t>носит заявительный характер, все некоммерческие организации, обратившиеся за государственной поддержкой, такую поддержку получили;</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 доля работников государственных (муниципальных) учреждений, осуществляющих деятельность в области физической культуры и спорта, прошедших </w:t>
      </w:r>
      <w:r w:rsidR="002C35E4" w:rsidRPr="00400C3E">
        <w:rPr>
          <w:rFonts w:ascii="Times New Roman" w:hAnsi="Times New Roman" w:cs="Times New Roman"/>
          <w:sz w:val="24"/>
          <w:szCs w:val="24"/>
        </w:rPr>
        <w:t>повышение квалификации в течение</w:t>
      </w:r>
      <w:r w:rsidRPr="00400C3E">
        <w:rPr>
          <w:rFonts w:ascii="Times New Roman" w:hAnsi="Times New Roman" w:cs="Times New Roman"/>
          <w:sz w:val="24"/>
          <w:szCs w:val="24"/>
        </w:rPr>
        <w:t xml:space="preserve"> последних 3-х лет, в общем количестве работников данных учреждений. Выполнение составило 34% при плане – 40 процента;</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удельный вес численности высококвалифицированных работников в общей численности квалифицированных работников, осуществляющих деятельность в области физической культуры и спорта. Выполнение составило 81% при плане  83%. На снижение показателя повлияло увеличение численности обслуживающего персонала в связи с вводом в эксплуатацию новых спортивных объектов;</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 уровень обеспеченности населения спортивными сооружениями, исходя из единовременной пропускной способности объектов спорта (показатель утвержден Постановлением ПРФ №302). Выполнение составило 24,7 % при плане – 28,6%. Данный </w:t>
      </w:r>
      <w:r w:rsidRPr="00400C3E">
        <w:rPr>
          <w:rFonts w:ascii="Times New Roman" w:hAnsi="Times New Roman" w:cs="Times New Roman"/>
          <w:sz w:val="24"/>
          <w:szCs w:val="24"/>
        </w:rPr>
        <w:lastRenderedPageBreak/>
        <w:t xml:space="preserve">индикатор для Сахалинской области установлен государственной программой РФ «Развитие физической культуры и спорта» без </w:t>
      </w:r>
      <w:r w:rsidR="00623C12" w:rsidRPr="00400C3E">
        <w:rPr>
          <w:rFonts w:ascii="Times New Roman" w:hAnsi="Times New Roman" w:cs="Times New Roman"/>
          <w:sz w:val="24"/>
          <w:szCs w:val="24"/>
        </w:rPr>
        <w:t xml:space="preserve">участия </w:t>
      </w:r>
      <w:r w:rsidRPr="00400C3E">
        <w:rPr>
          <w:rFonts w:ascii="Times New Roman" w:hAnsi="Times New Roman" w:cs="Times New Roman"/>
          <w:sz w:val="24"/>
          <w:szCs w:val="24"/>
        </w:rPr>
        <w:t>Правительств</w:t>
      </w:r>
      <w:r w:rsidR="00623C12" w:rsidRPr="00400C3E">
        <w:rPr>
          <w:rFonts w:ascii="Times New Roman" w:hAnsi="Times New Roman" w:cs="Times New Roman"/>
          <w:sz w:val="24"/>
          <w:szCs w:val="24"/>
        </w:rPr>
        <w:t xml:space="preserve">а </w:t>
      </w:r>
      <w:r w:rsidRPr="00400C3E">
        <w:rPr>
          <w:rFonts w:ascii="Times New Roman" w:hAnsi="Times New Roman" w:cs="Times New Roman"/>
          <w:sz w:val="24"/>
          <w:szCs w:val="24"/>
        </w:rPr>
        <w:t xml:space="preserve"> Сахалинской области.</w:t>
      </w:r>
    </w:p>
    <w:p w:rsidR="00AB626D" w:rsidRPr="00400C3E" w:rsidRDefault="00AB626D" w:rsidP="00E47F5D">
      <w:pPr>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В ряде случаев целевые индикаторы подпрограммы и их количественные значения, которые должны быть достигнуты к 2020 году, уже перевыполнены по итогам 2014 года, в связи</w:t>
      </w:r>
      <w:r w:rsidR="00230AF7" w:rsidRPr="00400C3E">
        <w:rPr>
          <w:rFonts w:ascii="Times New Roman" w:hAnsi="Times New Roman" w:cs="Times New Roman"/>
          <w:bCs/>
          <w:iCs/>
          <w:sz w:val="24"/>
          <w:szCs w:val="24"/>
        </w:rPr>
        <w:t>,</w:t>
      </w:r>
      <w:r w:rsidRPr="00400C3E">
        <w:rPr>
          <w:rFonts w:ascii="Times New Roman" w:hAnsi="Times New Roman" w:cs="Times New Roman"/>
          <w:bCs/>
          <w:iCs/>
          <w:sz w:val="24"/>
          <w:szCs w:val="24"/>
        </w:rPr>
        <w:t xml:space="preserve"> с чем требуют пересмотра и внесения изменений в госпрограмму:  </w:t>
      </w:r>
    </w:p>
    <w:p w:rsidR="00AB626D" w:rsidRPr="00400C3E" w:rsidRDefault="00AB626D" w:rsidP="00E47F5D">
      <w:pPr>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 плановое количественное значение индикатора «доля детей в возрасте 6-15 лет, занимающихся на этапе подготовки в ДЮСШ и СДЮСШОР в общей численности детей данной возрастной группы», должно составить в 2020 году 19,5%, фактическое значение данного показателя в 2014 году</w:t>
      </w:r>
      <w:r w:rsidR="00623C12" w:rsidRPr="00400C3E">
        <w:rPr>
          <w:rFonts w:ascii="Times New Roman" w:hAnsi="Times New Roman" w:cs="Times New Roman"/>
          <w:bCs/>
          <w:iCs/>
          <w:sz w:val="24"/>
          <w:szCs w:val="24"/>
        </w:rPr>
        <w:t xml:space="preserve"> перевыполнено и составило 22,5 процента</w:t>
      </w:r>
      <w:r w:rsidRPr="00400C3E">
        <w:rPr>
          <w:rFonts w:ascii="Times New Roman" w:hAnsi="Times New Roman" w:cs="Times New Roman"/>
          <w:bCs/>
          <w:iCs/>
          <w:sz w:val="24"/>
          <w:szCs w:val="24"/>
        </w:rPr>
        <w:t>.</w:t>
      </w:r>
    </w:p>
    <w:p w:rsidR="00AB626D" w:rsidRPr="00400C3E" w:rsidRDefault="00AB626D" w:rsidP="00E47F5D">
      <w:pPr>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 показатель «количество спортивных сооружений на 100 тыс.человек населения» в 2020 году запланирован в размере 208,1 ед., выполнение показателя в 2014 году составило 210 единиц.</w:t>
      </w:r>
    </w:p>
    <w:p w:rsidR="00AB626D" w:rsidRPr="00400C3E" w:rsidRDefault="00AB626D" w:rsidP="00C41AE1">
      <w:pPr>
        <w:autoSpaceDE w:val="0"/>
        <w:autoSpaceDN w:val="0"/>
        <w:adjustRightInd w:val="0"/>
        <w:spacing w:before="60"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В целях </w:t>
      </w:r>
      <w:r w:rsidRPr="00400C3E">
        <w:rPr>
          <w:rFonts w:ascii="Times New Roman" w:hAnsi="Times New Roman" w:cs="Times New Roman"/>
          <w:i/>
          <w:sz w:val="24"/>
          <w:szCs w:val="24"/>
        </w:rPr>
        <w:t>реализации Указа Президента РФ «О Всероссийском физкультурно-спортивном комплексе «Готов к труду и обороне» от 24.03.2014 №172</w:t>
      </w:r>
      <w:r w:rsidR="00687CFD" w:rsidRPr="00400C3E">
        <w:rPr>
          <w:rFonts w:ascii="Times New Roman" w:hAnsi="Times New Roman" w:cs="Times New Roman"/>
          <w:i/>
          <w:sz w:val="24"/>
          <w:szCs w:val="24"/>
        </w:rPr>
        <w:t>,</w:t>
      </w:r>
      <w:r w:rsidRPr="00400C3E">
        <w:rPr>
          <w:rFonts w:ascii="Times New Roman" w:hAnsi="Times New Roman" w:cs="Times New Roman"/>
          <w:sz w:val="24"/>
          <w:szCs w:val="24"/>
        </w:rPr>
        <w:t xml:space="preserve"> постановлением ПСО «О поэтапном внедрении Всероссийского физкультурно-спортивного комплекса «Готов к труду и обороне» на территории Сахалинской области» от 03.12.2014 № 583 утвержден план мероприятий по поэтапному внедрению Всероссийского физкультурно-спортивного комплекса «Готов к труду и обороне» (далее – ВФСК ГТО) в Сахалинской области на период 2014-2017 годов (далее – Постановление ПСО №583). Создана комиссия по внедрению и реализации ВФСК ГТО, утверждено положение о комиссии по внедрению и реализации ВФСК ГТО в Сахалинской области.</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Исполнительным органом государственной власти Сахалинской области, ответственным за координацию деятельности по поэтапному внедрению ВФСК ГТО определено министерство. Органом, ответственным за поэтапное внедрение  ВФСК ГТО в образовательных организациях, назначено министерство образования Сахалинской области. </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Распоряжением ПСО от 08.04.2015 №144-р утвержден список муниципальных образований Сахалинской области, осуществляющих организационно-экспериментальную апробацию внедрения ВФСК ГТО.</w:t>
      </w:r>
    </w:p>
    <w:p w:rsidR="00687CFD" w:rsidRPr="00400C3E" w:rsidRDefault="00AB626D" w:rsidP="00687CF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Во исполнение приказа Министерства спорта РФ от 01.12.2014 №954/1, распоряжением министерства в Сахалинской области от 20.03.2015 № 64 на базе подведомственных учреждений создано 3 центра тестирования по выполнению видов испытаний, нормативов, требований к оценке уровня знаний и умений в области физической культуры и спорта. Одноименным постановлением ПСО от 11.06.2015 №207 утвержден Порядок организации и проведения мероприятий по выполнению нормативов ВФСК ГТО среди государственных служащих, а также сотрудников государственных учреждений и предприятий.</w:t>
      </w:r>
      <w:r w:rsidR="00687CFD" w:rsidRPr="00400C3E">
        <w:rPr>
          <w:rFonts w:ascii="Times New Roman" w:hAnsi="Times New Roman" w:cs="Times New Roman"/>
          <w:sz w:val="24"/>
          <w:szCs w:val="24"/>
        </w:rPr>
        <w:t xml:space="preserve"> </w:t>
      </w:r>
    </w:p>
    <w:p w:rsidR="00AB626D" w:rsidRPr="00400C3E" w:rsidRDefault="00623C12" w:rsidP="00687CF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bCs/>
          <w:iCs/>
          <w:sz w:val="24"/>
          <w:szCs w:val="24"/>
        </w:rPr>
        <w:t>В Подпрограмме</w:t>
      </w:r>
      <w:r w:rsidR="00687CFD" w:rsidRPr="00400C3E">
        <w:rPr>
          <w:rFonts w:ascii="Times New Roman" w:hAnsi="Times New Roman" w:cs="Times New Roman"/>
          <w:bCs/>
          <w:iCs/>
          <w:sz w:val="24"/>
          <w:szCs w:val="24"/>
        </w:rPr>
        <w:t xml:space="preserve"> </w:t>
      </w:r>
      <w:r w:rsidRPr="00400C3E">
        <w:rPr>
          <w:rFonts w:ascii="Times New Roman" w:hAnsi="Times New Roman" w:cs="Times New Roman"/>
          <w:bCs/>
          <w:iCs/>
          <w:sz w:val="24"/>
          <w:szCs w:val="24"/>
        </w:rPr>
        <w:t>№1 у</w:t>
      </w:r>
      <w:r w:rsidR="00AB626D" w:rsidRPr="00400C3E">
        <w:rPr>
          <w:rFonts w:ascii="Times New Roman" w:hAnsi="Times New Roman" w:cs="Times New Roman"/>
          <w:bCs/>
          <w:iCs/>
          <w:sz w:val="24"/>
          <w:szCs w:val="24"/>
        </w:rPr>
        <w:t>становлены индикаторы и их количественные значения, которые должны быть достигнуты в 2020 году:</w:t>
      </w:r>
      <w:r w:rsidRPr="00400C3E">
        <w:rPr>
          <w:rFonts w:ascii="Times New Roman" w:hAnsi="Times New Roman" w:cs="Times New Roman"/>
          <w:bCs/>
          <w:iCs/>
          <w:sz w:val="24"/>
          <w:szCs w:val="24"/>
        </w:rPr>
        <w:t xml:space="preserve"> </w:t>
      </w:r>
      <w:r w:rsidR="00AB626D" w:rsidRPr="00400C3E">
        <w:rPr>
          <w:rFonts w:ascii="Times New Roman" w:hAnsi="Times New Roman" w:cs="Times New Roman"/>
          <w:bCs/>
          <w:iCs/>
          <w:sz w:val="24"/>
          <w:szCs w:val="24"/>
        </w:rPr>
        <w:t xml:space="preserve"> доля населения Сахалинской области, выполнившего нормативы</w:t>
      </w:r>
      <w:r w:rsidR="00AB626D" w:rsidRPr="00400C3E">
        <w:rPr>
          <w:rFonts w:ascii="Times New Roman" w:hAnsi="Times New Roman" w:cs="Times New Roman"/>
          <w:b/>
          <w:bCs/>
          <w:iCs/>
          <w:sz w:val="24"/>
          <w:szCs w:val="24"/>
        </w:rPr>
        <w:t xml:space="preserve">  </w:t>
      </w:r>
      <w:r w:rsidR="00AB626D" w:rsidRPr="00400C3E">
        <w:rPr>
          <w:rFonts w:ascii="Times New Roman" w:hAnsi="Times New Roman" w:cs="Times New Roman"/>
          <w:sz w:val="24"/>
          <w:szCs w:val="24"/>
        </w:rPr>
        <w:t>ВФСК ГТО, в общей численности населения, принявшего участие в выполнении  нормативов- 40%;</w:t>
      </w:r>
      <w:r w:rsidRPr="00400C3E">
        <w:rPr>
          <w:rFonts w:ascii="Times New Roman" w:hAnsi="Times New Roman" w:cs="Times New Roman"/>
          <w:sz w:val="24"/>
          <w:szCs w:val="24"/>
        </w:rPr>
        <w:t xml:space="preserve"> </w:t>
      </w:r>
      <w:r w:rsidR="00AB626D" w:rsidRPr="00400C3E">
        <w:rPr>
          <w:rFonts w:ascii="Times New Roman" w:hAnsi="Times New Roman" w:cs="Times New Roman"/>
          <w:sz w:val="24"/>
          <w:szCs w:val="24"/>
        </w:rPr>
        <w:t>доля учащихся и студентов Сахалинской области, выполнивших нормативы ВФСК ГТО, в общей численности населения данной категории  - 70%.</w:t>
      </w:r>
    </w:p>
    <w:p w:rsidR="00AB626D" w:rsidRPr="00400C3E" w:rsidRDefault="00AB626D" w:rsidP="00E47F5D">
      <w:pPr>
        <w:spacing w:after="0" w:line="240" w:lineRule="auto"/>
        <w:ind w:firstLine="567"/>
        <w:jc w:val="both"/>
        <w:rPr>
          <w:rFonts w:ascii="Times New Roman" w:hAnsi="Times New Roman" w:cs="Times New Roman"/>
          <w:b/>
          <w:bCs/>
          <w:iCs/>
          <w:sz w:val="24"/>
          <w:szCs w:val="24"/>
        </w:rPr>
      </w:pPr>
      <w:r w:rsidRPr="00400C3E">
        <w:rPr>
          <w:rFonts w:ascii="Times New Roman" w:hAnsi="Times New Roman" w:cs="Times New Roman"/>
          <w:sz w:val="24"/>
          <w:szCs w:val="24"/>
        </w:rPr>
        <w:t>Оценку вышеперечисленных индикаторов планируется начинать поэтапно: по итогам 2015 года планируется оценить долю учащихся и студентов Сахалинской области, выполнивших нормативы ГТО (25% от общей численности населения данной категории), а с 2017 года – оценить долю населения Сахалинской области, выполнившего нормативы ГТО в общей численности населения, принявшего участия в выполнении нормативов ГТО.</w:t>
      </w:r>
    </w:p>
    <w:p w:rsidR="00AB626D" w:rsidRPr="00400C3E" w:rsidRDefault="00AB626D" w:rsidP="00F653DB">
      <w:pPr>
        <w:spacing w:before="60"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Законом СО №112-ЗО по </w:t>
      </w:r>
      <w:r w:rsidR="00C41AE1" w:rsidRPr="00400C3E">
        <w:rPr>
          <w:rFonts w:ascii="Times New Roman" w:hAnsi="Times New Roman" w:cs="Times New Roman"/>
          <w:sz w:val="24"/>
          <w:szCs w:val="24"/>
        </w:rPr>
        <w:t>П</w:t>
      </w:r>
      <w:r w:rsidRPr="00400C3E">
        <w:rPr>
          <w:rFonts w:ascii="Times New Roman" w:hAnsi="Times New Roman" w:cs="Times New Roman"/>
          <w:sz w:val="24"/>
          <w:szCs w:val="24"/>
        </w:rPr>
        <w:t xml:space="preserve">одпрограмме </w:t>
      </w:r>
      <w:r w:rsidR="00C41AE1" w:rsidRPr="00400C3E">
        <w:rPr>
          <w:rFonts w:ascii="Times New Roman" w:hAnsi="Times New Roman" w:cs="Times New Roman"/>
          <w:sz w:val="24"/>
          <w:szCs w:val="24"/>
        </w:rPr>
        <w:t xml:space="preserve">№1 </w:t>
      </w:r>
      <w:r w:rsidR="00687CFD" w:rsidRPr="00400C3E">
        <w:rPr>
          <w:rFonts w:ascii="Times New Roman" w:hAnsi="Times New Roman" w:cs="Times New Roman"/>
          <w:sz w:val="24"/>
          <w:szCs w:val="24"/>
        </w:rPr>
        <w:t xml:space="preserve">утверждено бюджетных ассигнований </w:t>
      </w:r>
      <w:r w:rsidRPr="00400C3E">
        <w:rPr>
          <w:rFonts w:ascii="Times New Roman" w:hAnsi="Times New Roman" w:cs="Times New Roman"/>
          <w:sz w:val="24"/>
          <w:szCs w:val="24"/>
        </w:rPr>
        <w:t xml:space="preserve">на 2014 год – 3 281 659,8 тыс. рублей. В соответствии с бюджетной росписью уточненный план составил </w:t>
      </w:r>
      <w:r w:rsidR="00F653DB" w:rsidRPr="00400C3E">
        <w:rPr>
          <w:rFonts w:ascii="Times New Roman" w:hAnsi="Times New Roman" w:cs="Times New Roman"/>
          <w:sz w:val="24"/>
          <w:szCs w:val="24"/>
        </w:rPr>
        <w:t>3 279 600,2 тыс.рублей, который исполнен на сумму 3 161 336,0 тыс.рублей или 96,4 процента.</w:t>
      </w:r>
    </w:p>
    <w:p w:rsidR="00AB626D" w:rsidRPr="00400C3E" w:rsidRDefault="00AB626D" w:rsidP="00E47F5D">
      <w:pPr>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Расходы на «развитие массовой физической культуры и спорта» (основное мероприятие №1) в 2014 году произведены в размере 831 970,8 тыс.рублей или 26,3 % от расходов, произведенных в рамках подпрограммы №1, «развитие спорта высших достижений и системы подготовки спортивного резерва» (основное мероприятие №2) – 600 590,7 тыс.рублей или 19 процентов.</w:t>
      </w:r>
    </w:p>
    <w:p w:rsidR="00AB626D" w:rsidRPr="00400C3E" w:rsidRDefault="00AB626D" w:rsidP="00E47F5D">
      <w:pPr>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lastRenderedPageBreak/>
        <w:t>Наибольший удельный вес (49,3 % или 1 557 569,7 тыс.рублей) в расходах подпрограммы №1 составили расходы на основное мероприятие №5 «строительство, реконструкция, капитальный ремонт спортивных объектов и сооружений» (удель</w:t>
      </w:r>
      <w:r w:rsidR="003C5E3A" w:rsidRPr="00400C3E">
        <w:rPr>
          <w:rFonts w:ascii="Times New Roman" w:hAnsi="Times New Roman" w:cs="Times New Roman"/>
          <w:sz w:val="24"/>
          <w:szCs w:val="24"/>
        </w:rPr>
        <w:t xml:space="preserve">ный вес в плановых назначениях </w:t>
      </w:r>
      <w:r w:rsidRPr="00400C3E">
        <w:rPr>
          <w:rFonts w:ascii="Times New Roman" w:hAnsi="Times New Roman" w:cs="Times New Roman"/>
          <w:sz w:val="24"/>
          <w:szCs w:val="24"/>
        </w:rPr>
        <w:t>- 50,3 %). Исполнение кассовых расходов по ук</w:t>
      </w:r>
      <w:r w:rsidR="00EF7D13" w:rsidRPr="00400C3E">
        <w:rPr>
          <w:rFonts w:ascii="Times New Roman" w:hAnsi="Times New Roman" w:cs="Times New Roman"/>
          <w:sz w:val="24"/>
          <w:szCs w:val="24"/>
        </w:rPr>
        <w:t xml:space="preserve">азанному мероприятию составило </w:t>
      </w:r>
      <w:r w:rsidRPr="00400C3E">
        <w:rPr>
          <w:rFonts w:ascii="Times New Roman" w:hAnsi="Times New Roman" w:cs="Times New Roman"/>
          <w:sz w:val="24"/>
          <w:szCs w:val="24"/>
        </w:rPr>
        <w:t>94,5 % при плане 1 648 298,0 тыс.рублей</w:t>
      </w:r>
      <w:r w:rsidR="00F37792" w:rsidRPr="00400C3E">
        <w:rPr>
          <w:rFonts w:ascii="Times New Roman" w:hAnsi="Times New Roman" w:cs="Times New Roman"/>
          <w:sz w:val="24"/>
          <w:szCs w:val="24"/>
        </w:rPr>
        <w:t xml:space="preserve"> (областной бюджет)</w:t>
      </w:r>
      <w:r w:rsidRPr="00400C3E">
        <w:rPr>
          <w:rFonts w:ascii="Times New Roman" w:hAnsi="Times New Roman" w:cs="Times New Roman"/>
          <w:sz w:val="24"/>
          <w:szCs w:val="24"/>
        </w:rPr>
        <w:t>. Не исполнено бюджетных ассигнований на сумму 90 728,3 тыс.рублей (в том числе: 15 169,5 тыс. рублей –</w:t>
      </w:r>
      <w:r w:rsidR="006D0583" w:rsidRPr="00400C3E">
        <w:rPr>
          <w:rFonts w:ascii="Times New Roman" w:hAnsi="Times New Roman" w:cs="Times New Roman"/>
          <w:sz w:val="24"/>
          <w:szCs w:val="24"/>
        </w:rPr>
        <w:t xml:space="preserve"> </w:t>
      </w:r>
      <w:r w:rsidRPr="00400C3E">
        <w:rPr>
          <w:rFonts w:ascii="Times New Roman" w:hAnsi="Times New Roman" w:cs="Times New Roman"/>
          <w:sz w:val="24"/>
          <w:szCs w:val="24"/>
        </w:rPr>
        <w:t>министерство спорта, 75 558,8 тыс. рублей – министерство строительства Сахалинской области), что оказало влияние на результат оценки эффективности госпрограммы в целом,  из них по основным объектам:</w:t>
      </w:r>
    </w:p>
    <w:p w:rsidR="00AB626D" w:rsidRPr="00400C3E" w:rsidRDefault="00AB626D" w:rsidP="00E47F5D">
      <w:pPr>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sz w:val="24"/>
          <w:szCs w:val="24"/>
        </w:rPr>
        <w:t>- 14</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000</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 xml:space="preserve">0 тыс. рублей - </w:t>
      </w:r>
      <w:r w:rsidRPr="00400C3E">
        <w:rPr>
          <w:rFonts w:ascii="Times New Roman" w:hAnsi="Times New Roman" w:cs="Times New Roman"/>
          <w:bCs/>
          <w:iCs/>
          <w:sz w:val="24"/>
          <w:szCs w:val="24"/>
        </w:rPr>
        <w:t>«Реконструкция стадиона «Космос» в г.</w:t>
      </w:r>
      <w:r w:rsidR="00687CFD" w:rsidRPr="00400C3E">
        <w:rPr>
          <w:rFonts w:ascii="Times New Roman" w:hAnsi="Times New Roman" w:cs="Times New Roman"/>
          <w:bCs/>
          <w:iCs/>
          <w:sz w:val="24"/>
          <w:szCs w:val="24"/>
        </w:rPr>
        <w:t xml:space="preserve"> </w:t>
      </w:r>
      <w:r w:rsidRPr="00400C3E">
        <w:rPr>
          <w:rFonts w:ascii="Times New Roman" w:hAnsi="Times New Roman" w:cs="Times New Roman"/>
          <w:bCs/>
          <w:iCs/>
          <w:sz w:val="24"/>
          <w:szCs w:val="24"/>
        </w:rPr>
        <w:t>Южно-Сахалинске, в том числе разработка проектной документации»;</w:t>
      </w:r>
    </w:p>
    <w:p w:rsidR="00AB626D" w:rsidRPr="00400C3E" w:rsidRDefault="00AB626D" w:rsidP="00E47F5D">
      <w:pPr>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bCs/>
          <w:iCs/>
          <w:sz w:val="24"/>
          <w:szCs w:val="24"/>
        </w:rPr>
        <w:t>- 33</w:t>
      </w:r>
      <w:r w:rsidR="004103FC" w:rsidRPr="00400C3E">
        <w:rPr>
          <w:rFonts w:ascii="Times New Roman" w:hAnsi="Times New Roman" w:cs="Times New Roman"/>
          <w:bCs/>
          <w:iCs/>
          <w:sz w:val="24"/>
          <w:szCs w:val="24"/>
        </w:rPr>
        <w:t> </w:t>
      </w:r>
      <w:r w:rsidRPr="00400C3E">
        <w:rPr>
          <w:rFonts w:ascii="Times New Roman" w:hAnsi="Times New Roman" w:cs="Times New Roman"/>
          <w:bCs/>
          <w:iCs/>
          <w:sz w:val="24"/>
          <w:szCs w:val="24"/>
        </w:rPr>
        <w:t>718</w:t>
      </w:r>
      <w:r w:rsidR="004103FC" w:rsidRPr="00400C3E">
        <w:rPr>
          <w:rFonts w:ascii="Times New Roman" w:hAnsi="Times New Roman" w:cs="Times New Roman"/>
          <w:bCs/>
          <w:iCs/>
          <w:sz w:val="24"/>
          <w:szCs w:val="24"/>
        </w:rPr>
        <w:t>,</w:t>
      </w:r>
      <w:r w:rsidRPr="00400C3E">
        <w:rPr>
          <w:rFonts w:ascii="Times New Roman" w:hAnsi="Times New Roman" w:cs="Times New Roman"/>
          <w:bCs/>
          <w:iCs/>
          <w:sz w:val="24"/>
          <w:szCs w:val="24"/>
        </w:rPr>
        <w:t>7 тыс. рублей «</w:t>
      </w:r>
      <w:r w:rsidRPr="00400C3E">
        <w:rPr>
          <w:rFonts w:ascii="Times New Roman" w:hAnsi="Times New Roman" w:cs="Times New Roman"/>
          <w:sz w:val="24"/>
          <w:szCs w:val="24"/>
        </w:rPr>
        <w:t>Крытый каток с искусственным льдом в г. Анива (в том числе корректировка проектно-сметной документации, государственная экспертиза, строительство, поставка оборудования)»;</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- 17</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000</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0 тыс. рублей «Строительство трамплина К-120 в г. Южно-Сахалинске (изыскательские работы, кадастровые работы, проектные работы, экспертные работы, строительство)»;</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- 7</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000</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0 тыс. рублей «Реконструкция стадиона ОСП ДЮСШ г. Охи» (в том числе инженерные изыскания, проектные работы, привязка проекта, приобретение типового проекта, государственная экспертиза, строительство);</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sz w:val="24"/>
          <w:szCs w:val="24"/>
        </w:rPr>
        <w:t>- 5</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800</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 xml:space="preserve">0 тыс. рублей </w:t>
      </w:r>
      <w:r w:rsidRPr="00400C3E">
        <w:rPr>
          <w:rFonts w:ascii="Times New Roman" w:hAnsi="Times New Roman" w:cs="Times New Roman"/>
          <w:bCs/>
          <w:iCs/>
          <w:sz w:val="24"/>
          <w:szCs w:val="24"/>
        </w:rPr>
        <w:t>«Биатлонный центр в г. Южно-Сахалинске (изыскательные работы, экспертные работы, межевание земельного участка, кадастровые работы, строительство)»;</w:t>
      </w:r>
    </w:p>
    <w:p w:rsidR="00AB626D" w:rsidRPr="00400C3E" w:rsidRDefault="00AB626D" w:rsidP="00E47F5D">
      <w:pPr>
        <w:spacing w:after="0" w:line="240" w:lineRule="auto"/>
        <w:ind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- 4</w:t>
      </w:r>
      <w:r w:rsidR="004103FC" w:rsidRPr="00400C3E">
        <w:rPr>
          <w:rFonts w:ascii="Times New Roman" w:hAnsi="Times New Roman" w:cs="Times New Roman"/>
          <w:bCs/>
          <w:iCs/>
          <w:sz w:val="24"/>
          <w:szCs w:val="24"/>
        </w:rPr>
        <w:t> </w:t>
      </w:r>
      <w:r w:rsidRPr="00400C3E">
        <w:rPr>
          <w:rFonts w:ascii="Times New Roman" w:hAnsi="Times New Roman" w:cs="Times New Roman"/>
          <w:bCs/>
          <w:iCs/>
          <w:sz w:val="24"/>
          <w:szCs w:val="24"/>
        </w:rPr>
        <w:t>500</w:t>
      </w:r>
      <w:r w:rsidR="004103FC" w:rsidRPr="00400C3E">
        <w:rPr>
          <w:rFonts w:ascii="Times New Roman" w:hAnsi="Times New Roman" w:cs="Times New Roman"/>
          <w:bCs/>
          <w:iCs/>
          <w:sz w:val="24"/>
          <w:szCs w:val="24"/>
        </w:rPr>
        <w:t>,</w:t>
      </w:r>
      <w:r w:rsidRPr="00400C3E">
        <w:rPr>
          <w:rFonts w:ascii="Times New Roman" w:hAnsi="Times New Roman" w:cs="Times New Roman"/>
          <w:bCs/>
          <w:iCs/>
          <w:sz w:val="24"/>
          <w:szCs w:val="24"/>
        </w:rPr>
        <w:t>0 тыс. рублей «Реконструкция СДЮСШОР по восточным видам единоборств, г. Южно-Сахалинск, ул. Ленина, 254» (в том числе обследовательские работы, изыскательские работы, проектные работы, государственная экспертиза, строительство);</w:t>
      </w:r>
    </w:p>
    <w:p w:rsidR="00AB626D"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bCs/>
          <w:iCs/>
          <w:sz w:val="24"/>
          <w:szCs w:val="24"/>
        </w:rPr>
        <w:t>- 4</w:t>
      </w:r>
      <w:r w:rsidR="004103FC" w:rsidRPr="00400C3E">
        <w:rPr>
          <w:rFonts w:ascii="Times New Roman" w:hAnsi="Times New Roman" w:cs="Times New Roman"/>
          <w:bCs/>
          <w:iCs/>
          <w:sz w:val="24"/>
          <w:szCs w:val="24"/>
        </w:rPr>
        <w:t> </w:t>
      </w:r>
      <w:r w:rsidRPr="00400C3E">
        <w:rPr>
          <w:rFonts w:ascii="Times New Roman" w:hAnsi="Times New Roman" w:cs="Times New Roman"/>
          <w:bCs/>
          <w:iCs/>
          <w:sz w:val="24"/>
          <w:szCs w:val="24"/>
        </w:rPr>
        <w:t>000</w:t>
      </w:r>
      <w:r w:rsidR="004103FC" w:rsidRPr="00400C3E">
        <w:rPr>
          <w:rFonts w:ascii="Times New Roman" w:hAnsi="Times New Roman" w:cs="Times New Roman"/>
          <w:bCs/>
          <w:iCs/>
          <w:sz w:val="24"/>
          <w:szCs w:val="24"/>
        </w:rPr>
        <w:t>,</w:t>
      </w:r>
      <w:r w:rsidRPr="00400C3E">
        <w:rPr>
          <w:rFonts w:ascii="Times New Roman" w:hAnsi="Times New Roman" w:cs="Times New Roman"/>
          <w:bCs/>
          <w:iCs/>
          <w:sz w:val="24"/>
          <w:szCs w:val="24"/>
        </w:rPr>
        <w:t xml:space="preserve">0 тыс. рублей </w:t>
      </w:r>
      <w:r w:rsidRPr="00400C3E">
        <w:rPr>
          <w:rFonts w:ascii="Times New Roman" w:hAnsi="Times New Roman" w:cs="Times New Roman"/>
          <w:sz w:val="24"/>
          <w:szCs w:val="24"/>
        </w:rPr>
        <w:t>«Реконструкция ДЮСШ зимних видов спорта по пер. Алтайскому, 9 в г. Южно-Сахалинске». Строительство спортивного корпуса и административно-бытового блока, в том числе изыскательские работы, проектные работы, государственная экспертиза, строительство.</w:t>
      </w:r>
    </w:p>
    <w:p w:rsidR="00AB626D" w:rsidRPr="00400C3E" w:rsidRDefault="00AB626D" w:rsidP="00E47F5D">
      <w:pPr>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bCs/>
          <w:iCs/>
          <w:sz w:val="24"/>
          <w:szCs w:val="24"/>
        </w:rPr>
        <w:t>Основная причина неосвоения средств, неготовность проектной документации по объектам, в сроки предусмотренные контрактами и позднее проведение процедур по размещению закупок.</w:t>
      </w:r>
    </w:p>
    <w:p w:rsidR="00D25974" w:rsidRPr="00400C3E" w:rsidRDefault="00AB626D" w:rsidP="00E47F5D">
      <w:pPr>
        <w:autoSpaceDE w:val="0"/>
        <w:autoSpaceDN w:val="0"/>
        <w:adjustRightInd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sz w:val="24"/>
          <w:szCs w:val="24"/>
        </w:rPr>
        <w:t>По основному мероприятию №4 «развитие инфраструктуры и модернизация объектов в сфере физической культуры и спорта» неисполненные назначения в 2014 году составили – 20</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658</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7 тыс. рублей (исполнение 126</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725</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5 тыс.рублей при плане – 147</w:t>
      </w:r>
      <w:r w:rsidR="004103FC" w:rsidRPr="00400C3E">
        <w:rPr>
          <w:rFonts w:ascii="Times New Roman" w:hAnsi="Times New Roman" w:cs="Times New Roman"/>
          <w:sz w:val="24"/>
          <w:szCs w:val="24"/>
        </w:rPr>
        <w:t> </w:t>
      </w:r>
      <w:r w:rsidRPr="00400C3E">
        <w:rPr>
          <w:rFonts w:ascii="Times New Roman" w:hAnsi="Times New Roman" w:cs="Times New Roman"/>
          <w:sz w:val="24"/>
          <w:szCs w:val="24"/>
        </w:rPr>
        <w:t>384</w:t>
      </w:r>
      <w:r w:rsidR="004103FC" w:rsidRPr="00400C3E">
        <w:rPr>
          <w:rFonts w:ascii="Times New Roman" w:hAnsi="Times New Roman" w:cs="Times New Roman"/>
          <w:sz w:val="24"/>
          <w:szCs w:val="24"/>
        </w:rPr>
        <w:t>,</w:t>
      </w:r>
      <w:r w:rsidRPr="00400C3E">
        <w:rPr>
          <w:rFonts w:ascii="Times New Roman" w:hAnsi="Times New Roman" w:cs="Times New Roman"/>
          <w:sz w:val="24"/>
          <w:szCs w:val="24"/>
        </w:rPr>
        <w:t>2 тыс.рублей). Основной причиной неисполненных назначений в сумме 19</w:t>
      </w:r>
      <w:r w:rsidR="004103FC" w:rsidRPr="00400C3E">
        <w:rPr>
          <w:rFonts w:ascii="Times New Roman" w:hAnsi="Times New Roman" w:cs="Times New Roman"/>
          <w:sz w:val="24"/>
          <w:szCs w:val="24"/>
        </w:rPr>
        <w:t> 612,</w:t>
      </w:r>
      <w:r w:rsidRPr="00400C3E">
        <w:rPr>
          <w:rFonts w:ascii="Times New Roman" w:hAnsi="Times New Roman" w:cs="Times New Roman"/>
          <w:sz w:val="24"/>
          <w:szCs w:val="24"/>
        </w:rPr>
        <w:t>0 тыс.рублей является расторжение контракта на капитальный ремонт стадиона «Спартак» г. Южно-Сахалинск по вине подрядчика</w:t>
      </w:r>
      <w:r w:rsidR="00FB2431" w:rsidRPr="00400C3E">
        <w:rPr>
          <w:rFonts w:ascii="Times New Roman" w:hAnsi="Times New Roman" w:cs="Times New Roman"/>
          <w:sz w:val="24"/>
          <w:szCs w:val="24"/>
        </w:rPr>
        <w:t>.</w:t>
      </w:r>
      <w:r w:rsidRPr="00400C3E">
        <w:rPr>
          <w:rFonts w:ascii="Times New Roman" w:hAnsi="Times New Roman" w:cs="Times New Roman"/>
          <w:sz w:val="24"/>
          <w:szCs w:val="24"/>
        </w:rPr>
        <w:t xml:space="preserve"> </w:t>
      </w:r>
    </w:p>
    <w:p w:rsidR="00E47F5D" w:rsidRPr="00400C3E" w:rsidRDefault="00E47F5D" w:rsidP="00E47F5D">
      <w:pPr>
        <w:autoSpaceDE w:val="0"/>
        <w:autoSpaceDN w:val="0"/>
        <w:adjustRightInd w:val="0"/>
        <w:spacing w:after="0" w:line="240" w:lineRule="auto"/>
        <w:ind w:firstLine="540"/>
        <w:jc w:val="both"/>
        <w:rPr>
          <w:rFonts w:ascii="Times New Roman" w:hAnsi="Times New Roman"/>
          <w:bCs/>
          <w:iCs/>
          <w:sz w:val="24"/>
          <w:szCs w:val="24"/>
        </w:rPr>
      </w:pPr>
    </w:p>
    <w:p w:rsidR="00E47F5D" w:rsidRPr="00400C3E" w:rsidRDefault="006D0A8A" w:rsidP="004103FC">
      <w:pPr>
        <w:spacing w:after="0" w:line="240" w:lineRule="auto"/>
        <w:jc w:val="center"/>
        <w:rPr>
          <w:rFonts w:ascii="Times New Roman" w:hAnsi="Times New Roman"/>
          <w:b/>
          <w:bCs/>
          <w:i/>
          <w:iCs/>
          <w:sz w:val="24"/>
          <w:szCs w:val="24"/>
        </w:rPr>
      </w:pPr>
      <w:r w:rsidRPr="00400C3E">
        <w:rPr>
          <w:rFonts w:ascii="Times New Roman" w:hAnsi="Times New Roman"/>
          <w:b/>
          <w:bCs/>
          <w:i/>
          <w:iCs/>
          <w:sz w:val="24"/>
          <w:szCs w:val="24"/>
        </w:rPr>
        <w:t xml:space="preserve">7.3. </w:t>
      </w:r>
      <w:r w:rsidR="00E47F5D" w:rsidRPr="00400C3E">
        <w:rPr>
          <w:rFonts w:ascii="Times New Roman" w:hAnsi="Times New Roman"/>
          <w:b/>
          <w:bCs/>
          <w:i/>
          <w:iCs/>
          <w:sz w:val="24"/>
          <w:szCs w:val="24"/>
        </w:rPr>
        <w:t>Анализ исполнения мероприятия, направленного на строительство, реконструкцию и капитальный ремонт спортивных объектов и сооружений (выборочно</w:t>
      </w:r>
      <w:r w:rsidR="00CF70D1" w:rsidRPr="00400C3E">
        <w:rPr>
          <w:rFonts w:ascii="Times New Roman" w:hAnsi="Times New Roman"/>
          <w:b/>
          <w:bCs/>
          <w:i/>
          <w:iCs/>
          <w:sz w:val="24"/>
          <w:szCs w:val="24"/>
        </w:rPr>
        <w:t>)</w:t>
      </w:r>
    </w:p>
    <w:p w:rsidR="00E47F5D" w:rsidRPr="00400C3E" w:rsidRDefault="00C35347" w:rsidP="004103FC">
      <w:pPr>
        <w:spacing w:before="60"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w:t>
      </w:r>
      <w:r w:rsidR="00E47F5D" w:rsidRPr="00400C3E">
        <w:rPr>
          <w:rFonts w:ascii="Times New Roman" w:hAnsi="Times New Roman"/>
          <w:bCs/>
          <w:iCs/>
          <w:sz w:val="24"/>
          <w:szCs w:val="24"/>
        </w:rPr>
        <w:t xml:space="preserve"> 2014 году </w:t>
      </w:r>
      <w:r w:rsidR="00CE57A1" w:rsidRPr="00400C3E">
        <w:rPr>
          <w:rFonts w:ascii="Times New Roman" w:hAnsi="Times New Roman"/>
          <w:bCs/>
          <w:iCs/>
          <w:sz w:val="24"/>
          <w:szCs w:val="24"/>
        </w:rPr>
        <w:t xml:space="preserve">всего </w:t>
      </w:r>
      <w:r w:rsidR="00E47F5D" w:rsidRPr="00400C3E">
        <w:rPr>
          <w:rFonts w:ascii="Times New Roman" w:hAnsi="Times New Roman"/>
          <w:bCs/>
          <w:iCs/>
          <w:sz w:val="24"/>
          <w:szCs w:val="24"/>
        </w:rPr>
        <w:t xml:space="preserve">на выполнение мероприятия предусмотрен объем финансирования в размере 1 680 621,1 тыс. рублей, в том числе за счет средств областного бюджета 1 648 298,0 тыс. рублей, федерального бюджета – 32 323,1 тыс. рублей. </w:t>
      </w:r>
    </w:p>
    <w:p w:rsidR="00E47F5D" w:rsidRPr="00400C3E" w:rsidRDefault="00E47F5D" w:rsidP="00E47F5D">
      <w:pPr>
        <w:autoSpaceDE w:val="0"/>
        <w:autoSpaceDN w:val="0"/>
        <w:adjustRightInd w:val="0"/>
        <w:spacing w:after="0" w:line="240" w:lineRule="auto"/>
        <w:ind w:firstLine="540"/>
        <w:jc w:val="both"/>
        <w:rPr>
          <w:rFonts w:ascii="Times New Roman" w:hAnsi="Times New Roman"/>
          <w:sz w:val="24"/>
          <w:szCs w:val="24"/>
        </w:rPr>
      </w:pPr>
      <w:r w:rsidRPr="00400C3E">
        <w:rPr>
          <w:rFonts w:ascii="Times New Roman" w:hAnsi="Times New Roman"/>
          <w:sz w:val="24"/>
          <w:szCs w:val="24"/>
        </w:rPr>
        <w:t>В соответствии с Законом СО №112-ЗО, постановлением Правительства С</w:t>
      </w:r>
      <w:r w:rsidR="00C35347" w:rsidRPr="00400C3E">
        <w:rPr>
          <w:rFonts w:ascii="Times New Roman" w:hAnsi="Times New Roman"/>
          <w:sz w:val="24"/>
          <w:szCs w:val="24"/>
        </w:rPr>
        <w:t xml:space="preserve">ахалинской области </w:t>
      </w:r>
      <w:r w:rsidRPr="00400C3E">
        <w:rPr>
          <w:rFonts w:ascii="Times New Roman" w:hAnsi="Times New Roman"/>
          <w:sz w:val="24"/>
          <w:szCs w:val="24"/>
        </w:rPr>
        <w:t>от 25.12 2013 № 771 утверждена «Адресная инвестиционная программа Сахалинской области на 2014 год и на плановый период 2015 и 2016 годов» (далее –</w:t>
      </w:r>
      <w:r w:rsidR="00F37792" w:rsidRPr="00400C3E">
        <w:rPr>
          <w:rFonts w:ascii="Times New Roman" w:hAnsi="Times New Roman"/>
          <w:sz w:val="24"/>
          <w:szCs w:val="24"/>
        </w:rPr>
        <w:t xml:space="preserve"> </w:t>
      </w:r>
      <w:r w:rsidR="00552210" w:rsidRPr="00400C3E">
        <w:rPr>
          <w:rFonts w:ascii="Times New Roman" w:hAnsi="Times New Roman"/>
          <w:sz w:val="24"/>
          <w:szCs w:val="24"/>
        </w:rPr>
        <w:t>АИП</w:t>
      </w:r>
      <w:r w:rsidR="00E5138E" w:rsidRPr="00400C3E">
        <w:rPr>
          <w:rFonts w:ascii="Times New Roman" w:hAnsi="Times New Roman"/>
          <w:sz w:val="24"/>
          <w:szCs w:val="24"/>
        </w:rPr>
        <w:t xml:space="preserve"> №771)</w:t>
      </w:r>
      <w:r w:rsidRPr="00400C3E">
        <w:rPr>
          <w:rFonts w:ascii="Times New Roman" w:hAnsi="Times New Roman"/>
          <w:sz w:val="24"/>
          <w:szCs w:val="24"/>
        </w:rPr>
        <w:t xml:space="preserve">.  </w:t>
      </w:r>
    </w:p>
    <w:p w:rsidR="00E47F5D" w:rsidRPr="00400C3E" w:rsidRDefault="00E47F5D" w:rsidP="00CF70D1">
      <w:pPr>
        <w:autoSpaceDE w:val="0"/>
        <w:autoSpaceDN w:val="0"/>
        <w:adjustRightInd w:val="0"/>
        <w:spacing w:after="0" w:line="240" w:lineRule="auto"/>
        <w:ind w:firstLine="540"/>
        <w:jc w:val="both"/>
        <w:rPr>
          <w:rFonts w:ascii="Times New Roman" w:hAnsi="Times New Roman"/>
          <w:sz w:val="24"/>
          <w:szCs w:val="24"/>
        </w:rPr>
      </w:pPr>
      <w:r w:rsidRPr="00400C3E">
        <w:rPr>
          <w:rFonts w:ascii="Times New Roman" w:hAnsi="Times New Roman"/>
          <w:sz w:val="24"/>
          <w:szCs w:val="24"/>
        </w:rPr>
        <w:t xml:space="preserve">На выполнение мероприятий в рамках подпрограммы №1 на строительство и реконструкцию спортивных объектов и сооружений в 2014 году в соответствии с Программой №771 предусмотрено финансирование 26 объектов </w:t>
      </w:r>
      <w:r w:rsidR="0027735D" w:rsidRPr="00400C3E">
        <w:rPr>
          <w:rFonts w:ascii="Times New Roman" w:hAnsi="Times New Roman"/>
          <w:sz w:val="24"/>
          <w:szCs w:val="24"/>
        </w:rPr>
        <w:t xml:space="preserve">на </w:t>
      </w:r>
      <w:r w:rsidRPr="00400C3E">
        <w:rPr>
          <w:rFonts w:ascii="Times New Roman" w:hAnsi="Times New Roman"/>
          <w:sz w:val="24"/>
          <w:szCs w:val="24"/>
        </w:rPr>
        <w:t>общ</w:t>
      </w:r>
      <w:r w:rsidR="0027735D" w:rsidRPr="00400C3E">
        <w:rPr>
          <w:rFonts w:ascii="Times New Roman" w:hAnsi="Times New Roman"/>
          <w:sz w:val="24"/>
          <w:szCs w:val="24"/>
        </w:rPr>
        <w:t>ую</w:t>
      </w:r>
      <w:r w:rsidRPr="00400C3E">
        <w:rPr>
          <w:rFonts w:ascii="Times New Roman" w:hAnsi="Times New Roman"/>
          <w:sz w:val="24"/>
          <w:szCs w:val="24"/>
        </w:rPr>
        <w:t xml:space="preserve"> сумм</w:t>
      </w:r>
      <w:r w:rsidR="0027735D" w:rsidRPr="00400C3E">
        <w:rPr>
          <w:rFonts w:ascii="Times New Roman" w:hAnsi="Times New Roman"/>
          <w:sz w:val="24"/>
          <w:szCs w:val="24"/>
        </w:rPr>
        <w:t>у</w:t>
      </w:r>
      <w:r w:rsidRPr="00400C3E">
        <w:rPr>
          <w:rFonts w:ascii="Times New Roman" w:hAnsi="Times New Roman"/>
          <w:sz w:val="24"/>
          <w:szCs w:val="24"/>
        </w:rPr>
        <w:t xml:space="preserve">  1 633 650,7 тыс. рублей (</w:t>
      </w:r>
      <w:r w:rsidR="00F37792" w:rsidRPr="00400C3E">
        <w:rPr>
          <w:rFonts w:ascii="Times New Roman" w:hAnsi="Times New Roman"/>
          <w:sz w:val="24"/>
          <w:szCs w:val="24"/>
        </w:rPr>
        <w:t xml:space="preserve">министерство спорта </w:t>
      </w:r>
      <w:r w:rsidRPr="00400C3E">
        <w:rPr>
          <w:rFonts w:ascii="Times New Roman" w:hAnsi="Times New Roman"/>
          <w:sz w:val="24"/>
          <w:szCs w:val="24"/>
        </w:rPr>
        <w:t xml:space="preserve">– 385 277,7 тыс. рублей, министерство строительства </w:t>
      </w:r>
      <w:r w:rsidR="002C35E4" w:rsidRPr="00400C3E">
        <w:rPr>
          <w:rFonts w:ascii="Times New Roman" w:hAnsi="Times New Roman"/>
          <w:sz w:val="24"/>
          <w:szCs w:val="24"/>
        </w:rPr>
        <w:t xml:space="preserve">Сахалинской области </w:t>
      </w:r>
      <w:r w:rsidRPr="00400C3E">
        <w:rPr>
          <w:rFonts w:ascii="Times New Roman" w:hAnsi="Times New Roman"/>
          <w:sz w:val="24"/>
          <w:szCs w:val="24"/>
        </w:rPr>
        <w:t>– 1 248 373,0 тыс. рублей</w:t>
      </w:r>
      <w:r w:rsidR="002C35E4" w:rsidRPr="00400C3E">
        <w:rPr>
          <w:rFonts w:ascii="Times New Roman" w:hAnsi="Times New Roman"/>
          <w:sz w:val="24"/>
          <w:szCs w:val="24"/>
        </w:rPr>
        <w:t>)</w:t>
      </w:r>
      <w:r w:rsidR="00F37792" w:rsidRPr="00400C3E">
        <w:rPr>
          <w:rFonts w:ascii="Times New Roman" w:hAnsi="Times New Roman"/>
          <w:sz w:val="24"/>
          <w:szCs w:val="24"/>
        </w:rPr>
        <w:t>.</w:t>
      </w:r>
      <w:r w:rsidR="00CF70D1" w:rsidRPr="00400C3E">
        <w:rPr>
          <w:rFonts w:ascii="Times New Roman" w:hAnsi="Times New Roman"/>
          <w:sz w:val="24"/>
          <w:szCs w:val="24"/>
        </w:rPr>
        <w:t xml:space="preserve"> </w:t>
      </w:r>
      <w:r w:rsidRPr="00400C3E">
        <w:rPr>
          <w:rFonts w:ascii="Times New Roman" w:hAnsi="Times New Roman"/>
          <w:sz w:val="24"/>
          <w:szCs w:val="24"/>
        </w:rPr>
        <w:t xml:space="preserve">Кассовое исполнение по </w:t>
      </w:r>
      <w:r w:rsidR="00F37792" w:rsidRPr="00400C3E">
        <w:rPr>
          <w:rFonts w:ascii="Times New Roman" w:hAnsi="Times New Roman"/>
          <w:sz w:val="24"/>
          <w:szCs w:val="24"/>
        </w:rPr>
        <w:t>министерству спорта</w:t>
      </w:r>
      <w:r w:rsidRPr="00400C3E">
        <w:rPr>
          <w:rFonts w:ascii="Times New Roman" w:hAnsi="Times New Roman"/>
          <w:sz w:val="24"/>
          <w:szCs w:val="24"/>
        </w:rPr>
        <w:t xml:space="preserve"> </w:t>
      </w:r>
      <w:r w:rsidR="00C35347" w:rsidRPr="00400C3E">
        <w:rPr>
          <w:rFonts w:ascii="Times New Roman" w:hAnsi="Times New Roman"/>
          <w:sz w:val="24"/>
          <w:szCs w:val="24"/>
        </w:rPr>
        <w:t xml:space="preserve">составило </w:t>
      </w:r>
      <w:r w:rsidRPr="00400C3E">
        <w:rPr>
          <w:rFonts w:ascii="Times New Roman" w:hAnsi="Times New Roman"/>
          <w:sz w:val="24"/>
          <w:szCs w:val="24"/>
        </w:rPr>
        <w:t xml:space="preserve">– 370 522,3 тыс. рублей или </w:t>
      </w:r>
      <w:r w:rsidR="00C35347" w:rsidRPr="00400C3E">
        <w:rPr>
          <w:rFonts w:ascii="Times New Roman" w:hAnsi="Times New Roman"/>
          <w:sz w:val="24"/>
          <w:szCs w:val="24"/>
        </w:rPr>
        <w:t>96,2%, неисполненные назначения</w:t>
      </w:r>
      <w:r w:rsidRPr="00400C3E">
        <w:rPr>
          <w:rFonts w:ascii="Times New Roman" w:hAnsi="Times New Roman"/>
          <w:sz w:val="24"/>
          <w:szCs w:val="24"/>
        </w:rPr>
        <w:t xml:space="preserve"> - 14 755,4 тыс. рублей.</w:t>
      </w:r>
    </w:p>
    <w:p w:rsidR="003D6D97" w:rsidRPr="00400C3E" w:rsidRDefault="00CF70D1" w:rsidP="003D6D97">
      <w:pPr>
        <w:autoSpaceDE w:val="0"/>
        <w:autoSpaceDN w:val="0"/>
        <w:adjustRightInd w:val="0"/>
        <w:spacing w:after="0" w:line="240" w:lineRule="auto"/>
        <w:ind w:firstLine="539"/>
        <w:jc w:val="both"/>
        <w:rPr>
          <w:rFonts w:ascii="Times New Roman" w:hAnsi="Times New Roman"/>
          <w:sz w:val="24"/>
          <w:szCs w:val="24"/>
        </w:rPr>
      </w:pPr>
      <w:r w:rsidRPr="00400C3E">
        <w:rPr>
          <w:rFonts w:ascii="Times New Roman" w:hAnsi="Times New Roman"/>
          <w:sz w:val="24"/>
          <w:szCs w:val="24"/>
        </w:rPr>
        <w:lastRenderedPageBreak/>
        <w:t>В ходе настоящего контрольного мероприятия проверено 8 объектов, из них по</w:t>
      </w:r>
      <w:r w:rsidR="002C35E4" w:rsidRPr="00400C3E">
        <w:rPr>
          <w:rFonts w:ascii="Times New Roman" w:hAnsi="Times New Roman"/>
          <w:sz w:val="24"/>
          <w:szCs w:val="24"/>
        </w:rPr>
        <w:t>:</w:t>
      </w:r>
      <w:r w:rsidR="00B706DD" w:rsidRPr="00400C3E">
        <w:rPr>
          <w:rFonts w:ascii="Times New Roman" w:hAnsi="Times New Roman"/>
          <w:sz w:val="24"/>
          <w:szCs w:val="24"/>
        </w:rPr>
        <w:t xml:space="preserve"> 4-м</w:t>
      </w:r>
      <w:r w:rsidRPr="00400C3E">
        <w:rPr>
          <w:rFonts w:ascii="Times New Roman" w:hAnsi="Times New Roman"/>
          <w:sz w:val="24"/>
          <w:szCs w:val="24"/>
        </w:rPr>
        <w:t xml:space="preserve"> объект</w:t>
      </w:r>
      <w:r w:rsidR="00B706DD" w:rsidRPr="00400C3E">
        <w:rPr>
          <w:rFonts w:ascii="Times New Roman" w:hAnsi="Times New Roman"/>
          <w:sz w:val="24"/>
          <w:szCs w:val="24"/>
        </w:rPr>
        <w:t>ам</w:t>
      </w:r>
      <w:r w:rsidRPr="00400C3E">
        <w:rPr>
          <w:rFonts w:ascii="Times New Roman" w:hAnsi="Times New Roman"/>
          <w:sz w:val="24"/>
          <w:szCs w:val="24"/>
        </w:rPr>
        <w:t xml:space="preserve"> главным распорядителем являлось министерство спорта, по</w:t>
      </w:r>
      <w:r w:rsidR="00B706DD" w:rsidRPr="00400C3E">
        <w:rPr>
          <w:rFonts w:ascii="Times New Roman" w:hAnsi="Times New Roman"/>
          <w:sz w:val="24"/>
          <w:szCs w:val="24"/>
        </w:rPr>
        <w:t xml:space="preserve"> другим</w:t>
      </w:r>
      <w:r w:rsidRPr="00400C3E">
        <w:rPr>
          <w:rFonts w:ascii="Times New Roman" w:hAnsi="Times New Roman"/>
          <w:sz w:val="24"/>
          <w:szCs w:val="24"/>
        </w:rPr>
        <w:t xml:space="preserve"> </w:t>
      </w:r>
      <w:r w:rsidR="00B706DD" w:rsidRPr="00400C3E">
        <w:rPr>
          <w:rFonts w:ascii="Times New Roman" w:hAnsi="Times New Roman"/>
          <w:sz w:val="24"/>
          <w:szCs w:val="24"/>
        </w:rPr>
        <w:t>4-м</w:t>
      </w:r>
      <w:r w:rsidRPr="00400C3E">
        <w:rPr>
          <w:rFonts w:ascii="Times New Roman" w:hAnsi="Times New Roman"/>
          <w:sz w:val="24"/>
          <w:szCs w:val="24"/>
        </w:rPr>
        <w:t xml:space="preserve"> – министерство строительства Сахалинской области</w:t>
      </w:r>
      <w:r w:rsidR="003D6D97" w:rsidRPr="00400C3E">
        <w:rPr>
          <w:rFonts w:ascii="Times New Roman" w:hAnsi="Times New Roman"/>
          <w:sz w:val="24"/>
          <w:szCs w:val="24"/>
        </w:rPr>
        <w:t>.</w:t>
      </w:r>
    </w:p>
    <w:p w:rsidR="00EB616B" w:rsidRPr="00400C3E" w:rsidRDefault="00EB616B" w:rsidP="003D6D97">
      <w:pPr>
        <w:autoSpaceDE w:val="0"/>
        <w:autoSpaceDN w:val="0"/>
        <w:adjustRightInd w:val="0"/>
        <w:spacing w:after="0" w:line="240" w:lineRule="auto"/>
        <w:ind w:firstLine="539"/>
        <w:jc w:val="both"/>
        <w:rPr>
          <w:rFonts w:ascii="Times New Roman" w:hAnsi="Times New Roman"/>
          <w:i/>
          <w:sz w:val="24"/>
          <w:szCs w:val="24"/>
        </w:rPr>
      </w:pPr>
      <w:r w:rsidRPr="00400C3E">
        <w:rPr>
          <w:rFonts w:ascii="Times New Roman" w:hAnsi="Times New Roman"/>
          <w:sz w:val="24"/>
          <w:szCs w:val="24"/>
        </w:rPr>
        <w:t>Как показала проверка</w:t>
      </w:r>
      <w:r w:rsidR="002C35E4" w:rsidRPr="00400C3E">
        <w:rPr>
          <w:rFonts w:ascii="Times New Roman" w:hAnsi="Times New Roman"/>
          <w:sz w:val="24"/>
          <w:szCs w:val="24"/>
        </w:rPr>
        <w:t>, в основном</w:t>
      </w:r>
      <w:r w:rsidRPr="00400C3E">
        <w:rPr>
          <w:rFonts w:ascii="Times New Roman" w:hAnsi="Times New Roman"/>
          <w:sz w:val="24"/>
          <w:szCs w:val="24"/>
        </w:rPr>
        <w:t xml:space="preserve"> </w:t>
      </w:r>
      <w:r w:rsidR="00DE70AF" w:rsidRPr="00400C3E">
        <w:rPr>
          <w:rFonts w:ascii="Times New Roman" w:hAnsi="Times New Roman"/>
          <w:sz w:val="24"/>
          <w:szCs w:val="24"/>
        </w:rPr>
        <w:t xml:space="preserve">работы на </w:t>
      </w:r>
      <w:r w:rsidRPr="00400C3E">
        <w:rPr>
          <w:rFonts w:ascii="Times New Roman" w:hAnsi="Times New Roman"/>
          <w:sz w:val="24"/>
          <w:szCs w:val="24"/>
        </w:rPr>
        <w:t>объект</w:t>
      </w:r>
      <w:r w:rsidR="00DE70AF" w:rsidRPr="00400C3E">
        <w:rPr>
          <w:rFonts w:ascii="Times New Roman" w:hAnsi="Times New Roman"/>
          <w:sz w:val="24"/>
          <w:szCs w:val="24"/>
        </w:rPr>
        <w:t>ах</w:t>
      </w:r>
      <w:r w:rsidRPr="00400C3E">
        <w:rPr>
          <w:rFonts w:ascii="Times New Roman" w:hAnsi="Times New Roman"/>
          <w:sz w:val="24"/>
          <w:szCs w:val="24"/>
        </w:rPr>
        <w:t xml:space="preserve"> либо нарушены по сроку </w:t>
      </w:r>
      <w:r w:rsidR="00DE70AF" w:rsidRPr="00400C3E">
        <w:rPr>
          <w:rFonts w:ascii="Times New Roman" w:hAnsi="Times New Roman"/>
          <w:sz w:val="24"/>
          <w:szCs w:val="24"/>
        </w:rPr>
        <w:t xml:space="preserve">выполнения </w:t>
      </w:r>
      <w:r w:rsidRPr="00400C3E">
        <w:rPr>
          <w:rFonts w:ascii="Times New Roman" w:hAnsi="Times New Roman"/>
          <w:sz w:val="24"/>
          <w:szCs w:val="24"/>
        </w:rPr>
        <w:t xml:space="preserve">строительных работ, либо по сроку </w:t>
      </w:r>
      <w:r w:rsidR="00DE70AF" w:rsidRPr="00400C3E">
        <w:rPr>
          <w:rFonts w:ascii="Times New Roman" w:hAnsi="Times New Roman"/>
          <w:sz w:val="24"/>
          <w:szCs w:val="24"/>
        </w:rPr>
        <w:t>исполнения р</w:t>
      </w:r>
      <w:r w:rsidRPr="00400C3E">
        <w:rPr>
          <w:rFonts w:ascii="Times New Roman" w:hAnsi="Times New Roman"/>
          <w:sz w:val="24"/>
          <w:szCs w:val="24"/>
        </w:rPr>
        <w:t xml:space="preserve">абот по подготовке проектной документации, </w:t>
      </w:r>
      <w:r w:rsidR="00DE70AF" w:rsidRPr="00400C3E">
        <w:rPr>
          <w:rFonts w:ascii="Times New Roman" w:hAnsi="Times New Roman"/>
          <w:sz w:val="24"/>
          <w:szCs w:val="24"/>
        </w:rPr>
        <w:t>что, в свою очередь, нарушило плановый срок начала строительных работ и явилось причиной неисполнения запланированных  бюджетных средств.</w:t>
      </w:r>
    </w:p>
    <w:p w:rsidR="00F3172A" w:rsidRPr="00400C3E" w:rsidRDefault="00E47F5D" w:rsidP="00F3172A">
      <w:pPr>
        <w:spacing w:before="120" w:after="0" w:line="240" w:lineRule="auto"/>
        <w:ind w:firstLine="567"/>
        <w:jc w:val="center"/>
        <w:rPr>
          <w:rFonts w:ascii="Times New Roman" w:hAnsi="Times New Roman"/>
          <w:i/>
          <w:sz w:val="24"/>
          <w:szCs w:val="24"/>
        </w:rPr>
      </w:pPr>
      <w:r w:rsidRPr="00400C3E">
        <w:rPr>
          <w:rFonts w:ascii="Times New Roman" w:hAnsi="Times New Roman"/>
          <w:i/>
          <w:sz w:val="24"/>
          <w:szCs w:val="24"/>
        </w:rPr>
        <w:t>Реконструкция ДЮСШ зимних видов спорта по пер. Алтайскому, 9</w:t>
      </w:r>
      <w:r w:rsidR="00F3172A" w:rsidRPr="00400C3E">
        <w:rPr>
          <w:rFonts w:ascii="Times New Roman" w:hAnsi="Times New Roman"/>
          <w:i/>
          <w:sz w:val="24"/>
          <w:szCs w:val="24"/>
        </w:rPr>
        <w:t>,</w:t>
      </w:r>
    </w:p>
    <w:p w:rsidR="00CF70D1" w:rsidRPr="00400C3E" w:rsidRDefault="00E47F5D" w:rsidP="00B91914">
      <w:pPr>
        <w:spacing w:after="120" w:line="240" w:lineRule="auto"/>
        <w:ind w:firstLine="567"/>
        <w:jc w:val="center"/>
        <w:rPr>
          <w:rFonts w:ascii="Times New Roman" w:hAnsi="Times New Roman"/>
          <w:i/>
          <w:sz w:val="24"/>
          <w:szCs w:val="24"/>
        </w:rPr>
      </w:pPr>
      <w:r w:rsidRPr="00400C3E">
        <w:rPr>
          <w:rFonts w:ascii="Times New Roman" w:hAnsi="Times New Roman"/>
          <w:i/>
          <w:sz w:val="24"/>
          <w:szCs w:val="24"/>
        </w:rPr>
        <w:t>в г. Южно-Сахалинске. Комплекс прыжковых сооружений. 2-я очередь</w:t>
      </w:r>
    </w:p>
    <w:p w:rsidR="00E47F5D"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Работы по реконструкции комплекса прыжковых сооружений. 2 –я очередь</w:t>
      </w:r>
      <w:r w:rsidRPr="00400C3E">
        <w:rPr>
          <w:rFonts w:ascii="Times New Roman" w:hAnsi="Times New Roman"/>
          <w:i/>
          <w:sz w:val="24"/>
          <w:szCs w:val="24"/>
        </w:rPr>
        <w:t xml:space="preserve"> </w:t>
      </w:r>
      <w:r w:rsidRPr="00400C3E">
        <w:rPr>
          <w:rFonts w:ascii="Times New Roman" w:hAnsi="Times New Roman"/>
          <w:sz w:val="24"/>
          <w:szCs w:val="24"/>
        </w:rPr>
        <w:t xml:space="preserve">ведутся с 2011 года. В мае </w:t>
      </w:r>
      <w:r w:rsidR="00CF70D1" w:rsidRPr="00400C3E">
        <w:rPr>
          <w:rFonts w:ascii="Times New Roman" w:hAnsi="Times New Roman"/>
          <w:sz w:val="24"/>
          <w:szCs w:val="24"/>
        </w:rPr>
        <w:t xml:space="preserve">2011 года </w:t>
      </w:r>
      <w:r w:rsidRPr="00400C3E">
        <w:rPr>
          <w:rFonts w:ascii="Times New Roman" w:hAnsi="Times New Roman"/>
          <w:sz w:val="24"/>
          <w:szCs w:val="24"/>
        </w:rPr>
        <w:t>заключен государственный контракт на выполнение работ</w:t>
      </w:r>
      <w:r w:rsidR="00AD5254" w:rsidRPr="00400C3E">
        <w:rPr>
          <w:rFonts w:ascii="Times New Roman" w:hAnsi="Times New Roman"/>
          <w:sz w:val="24"/>
          <w:szCs w:val="24"/>
        </w:rPr>
        <w:t>ы</w:t>
      </w:r>
      <w:r w:rsidRPr="00400C3E">
        <w:rPr>
          <w:rFonts w:ascii="Times New Roman" w:hAnsi="Times New Roman"/>
          <w:sz w:val="24"/>
          <w:szCs w:val="24"/>
        </w:rPr>
        <w:t xml:space="preserve"> по разработке проектной документации</w:t>
      </w:r>
      <w:r w:rsidR="00CA3A35" w:rsidRPr="00400C3E">
        <w:rPr>
          <w:rFonts w:ascii="Times New Roman" w:hAnsi="Times New Roman"/>
          <w:sz w:val="24"/>
          <w:szCs w:val="24"/>
        </w:rPr>
        <w:t xml:space="preserve"> (разработчик</w:t>
      </w:r>
      <w:r w:rsidR="00CA3A35" w:rsidRPr="00400C3E">
        <w:rPr>
          <w:rFonts w:ascii="Times New Roman" w:hAnsi="Times New Roman"/>
          <w:bCs/>
          <w:iCs/>
          <w:sz w:val="24"/>
          <w:szCs w:val="24"/>
        </w:rPr>
        <w:t xml:space="preserve"> ОАО «Институт «Сахалингражданпроект»)</w:t>
      </w:r>
      <w:r w:rsidRPr="00400C3E">
        <w:rPr>
          <w:rFonts w:ascii="Times New Roman" w:hAnsi="Times New Roman"/>
          <w:sz w:val="24"/>
          <w:szCs w:val="24"/>
        </w:rPr>
        <w:t>, со сроком исполнения 28.09.2011</w:t>
      </w:r>
      <w:r w:rsidR="00CA3A35" w:rsidRPr="00400C3E">
        <w:rPr>
          <w:rFonts w:ascii="Times New Roman" w:hAnsi="Times New Roman"/>
          <w:sz w:val="24"/>
          <w:szCs w:val="24"/>
        </w:rPr>
        <w:t xml:space="preserve">. </w:t>
      </w:r>
      <w:r w:rsidR="00A667CF" w:rsidRPr="00400C3E">
        <w:rPr>
          <w:rFonts w:ascii="Times New Roman" w:hAnsi="Times New Roman"/>
          <w:sz w:val="24"/>
          <w:szCs w:val="24"/>
        </w:rPr>
        <w:t>В</w:t>
      </w:r>
      <w:r w:rsidRPr="00400C3E">
        <w:rPr>
          <w:rFonts w:ascii="Times New Roman" w:hAnsi="Times New Roman"/>
          <w:sz w:val="24"/>
          <w:szCs w:val="24"/>
        </w:rPr>
        <w:t xml:space="preserve"> 2013 году проведена государственная экспертиза проектной документации</w:t>
      </w:r>
      <w:r w:rsidR="00CA3A35" w:rsidRPr="00400C3E">
        <w:rPr>
          <w:rFonts w:ascii="Times New Roman" w:hAnsi="Times New Roman"/>
          <w:sz w:val="24"/>
          <w:szCs w:val="24"/>
        </w:rPr>
        <w:t xml:space="preserve"> (положительное заключение </w:t>
      </w:r>
      <w:r w:rsidR="00CA3A35" w:rsidRPr="00400C3E">
        <w:rPr>
          <w:rFonts w:ascii="Times New Roman" w:hAnsi="Times New Roman"/>
          <w:bCs/>
          <w:iCs/>
          <w:sz w:val="24"/>
          <w:szCs w:val="24"/>
        </w:rPr>
        <w:t>26.04.2013</w:t>
      </w:r>
      <w:r w:rsidR="00CA3A35" w:rsidRPr="00400C3E">
        <w:rPr>
          <w:rFonts w:ascii="Times New Roman" w:hAnsi="Times New Roman"/>
          <w:sz w:val="24"/>
          <w:szCs w:val="24"/>
        </w:rPr>
        <w:t>)</w:t>
      </w:r>
      <w:r w:rsidRPr="00400C3E">
        <w:rPr>
          <w:rFonts w:ascii="Times New Roman" w:hAnsi="Times New Roman"/>
          <w:sz w:val="24"/>
          <w:szCs w:val="24"/>
        </w:rPr>
        <w:t xml:space="preserve"> и заключе</w:t>
      </w:r>
      <w:r w:rsidR="00A667CF" w:rsidRPr="00400C3E">
        <w:rPr>
          <w:rFonts w:ascii="Times New Roman" w:hAnsi="Times New Roman"/>
          <w:sz w:val="24"/>
          <w:szCs w:val="24"/>
        </w:rPr>
        <w:t xml:space="preserve">ны контракты на: </w:t>
      </w:r>
      <w:r w:rsidRPr="00400C3E">
        <w:rPr>
          <w:rFonts w:ascii="Times New Roman" w:hAnsi="Times New Roman"/>
          <w:sz w:val="24"/>
          <w:szCs w:val="24"/>
        </w:rPr>
        <w:t>строительные работы,</w:t>
      </w:r>
      <w:r w:rsidR="00943416" w:rsidRPr="00400C3E">
        <w:rPr>
          <w:rFonts w:ascii="Times New Roman" w:hAnsi="Times New Roman"/>
          <w:sz w:val="24"/>
          <w:szCs w:val="24"/>
        </w:rPr>
        <w:t xml:space="preserve"> строительный контроль, авторский надзор,</w:t>
      </w:r>
      <w:r w:rsidRPr="00400C3E">
        <w:rPr>
          <w:rFonts w:ascii="Times New Roman" w:hAnsi="Times New Roman"/>
          <w:sz w:val="24"/>
          <w:szCs w:val="24"/>
        </w:rPr>
        <w:t xml:space="preserve"> окончание которых предусмотрено в 2015 году. Заказчиком </w:t>
      </w:r>
      <w:r w:rsidR="00CA3A35" w:rsidRPr="00400C3E">
        <w:rPr>
          <w:rFonts w:ascii="Times New Roman" w:hAnsi="Times New Roman"/>
          <w:sz w:val="24"/>
          <w:szCs w:val="24"/>
        </w:rPr>
        <w:t xml:space="preserve">проектной документации являлось министерство спорта, </w:t>
      </w:r>
      <w:r w:rsidRPr="00400C3E">
        <w:rPr>
          <w:rFonts w:ascii="Times New Roman" w:hAnsi="Times New Roman"/>
          <w:sz w:val="24"/>
          <w:szCs w:val="24"/>
        </w:rPr>
        <w:t>строительных работ по объекту</w:t>
      </w:r>
      <w:r w:rsidR="00A667CF" w:rsidRPr="00400C3E">
        <w:rPr>
          <w:rFonts w:ascii="Times New Roman" w:hAnsi="Times New Roman"/>
          <w:sz w:val="24"/>
          <w:szCs w:val="24"/>
        </w:rPr>
        <w:t xml:space="preserve"> </w:t>
      </w:r>
      <w:r w:rsidR="00CA3A35" w:rsidRPr="00400C3E">
        <w:rPr>
          <w:rFonts w:ascii="Times New Roman" w:hAnsi="Times New Roman"/>
          <w:sz w:val="24"/>
          <w:szCs w:val="24"/>
        </w:rPr>
        <w:t xml:space="preserve">- </w:t>
      </w:r>
      <w:r w:rsidRPr="00400C3E">
        <w:rPr>
          <w:rFonts w:ascii="Times New Roman" w:hAnsi="Times New Roman"/>
          <w:bCs/>
          <w:iCs/>
          <w:sz w:val="24"/>
          <w:szCs w:val="24"/>
        </w:rPr>
        <w:t>ГБУ ДОД «Специализированная детско-юношеская спортивная школа олимпийского резерва зимних видов спорта».</w:t>
      </w:r>
      <w:r w:rsidR="00CA3A35" w:rsidRPr="00400C3E">
        <w:rPr>
          <w:rFonts w:ascii="Times New Roman" w:hAnsi="Times New Roman"/>
          <w:bCs/>
          <w:iCs/>
          <w:sz w:val="24"/>
          <w:szCs w:val="24"/>
        </w:rPr>
        <w:t xml:space="preserve"> </w:t>
      </w:r>
    </w:p>
    <w:p w:rsidR="00F3172A" w:rsidRPr="00400C3E" w:rsidRDefault="00F3172A" w:rsidP="00F3172A">
      <w:pPr>
        <w:spacing w:after="0" w:line="240" w:lineRule="auto"/>
        <w:ind w:firstLine="567"/>
        <w:jc w:val="both"/>
        <w:rPr>
          <w:rFonts w:ascii="Times New Roman" w:hAnsi="Times New Roman"/>
          <w:sz w:val="24"/>
          <w:szCs w:val="24"/>
        </w:rPr>
      </w:pPr>
      <w:r w:rsidRPr="00400C3E">
        <w:rPr>
          <w:rFonts w:ascii="Times New Roman" w:hAnsi="Times New Roman"/>
          <w:sz w:val="24"/>
          <w:szCs w:val="24"/>
        </w:rPr>
        <w:t>Следует отметить, что объем ассигнований, изначально запланированный на 2014 год в размере 127 000 тыс.рублей, превышал имеющиеся обязательства по контрактам, заключенным в 2013 году, но подлежащие оплате в 2014 – 2015 годах (на период срока исполнения работ), на 34 117,0 тыс.рублей. Несмотря на срок окончания работ по госконтрактам в январе 2015 года, в АИП №771 на 2014 год ассигнования на плановый период 2015 год изначально не предусматривались.</w:t>
      </w:r>
    </w:p>
    <w:p w:rsidR="00F3172A" w:rsidRPr="00400C3E" w:rsidRDefault="00F3172A" w:rsidP="00F3172A">
      <w:pPr>
        <w:spacing w:after="0" w:line="240" w:lineRule="auto"/>
        <w:ind w:firstLine="567"/>
        <w:jc w:val="both"/>
        <w:rPr>
          <w:rFonts w:ascii="Times New Roman" w:hAnsi="Times New Roman"/>
          <w:sz w:val="24"/>
          <w:szCs w:val="24"/>
        </w:rPr>
      </w:pPr>
      <w:r w:rsidRPr="00400C3E">
        <w:rPr>
          <w:rFonts w:ascii="Times New Roman" w:hAnsi="Times New Roman"/>
          <w:sz w:val="24"/>
          <w:szCs w:val="24"/>
        </w:rPr>
        <w:t>Изменение объема ассигнований в АИП на 2014 года произведено только в декабре 2014 года (ПСО от 15.12.2014 №618) путем сокращения до 79 998,0 тыс.рублей или на 47 002,0 тыс.рублей (37%). А необходимые ассигнования на погашение обязательств по контрактам 2013 года, подлежащим оплате в 2015 году (12 885,0 тыс.рублей), предусмотрены в декабре 2014 года в АИП на 2015 год</w:t>
      </w:r>
      <w:r w:rsidR="00295767" w:rsidRPr="00400C3E">
        <w:rPr>
          <w:rFonts w:ascii="Times New Roman" w:hAnsi="Times New Roman"/>
          <w:sz w:val="24"/>
          <w:szCs w:val="24"/>
        </w:rPr>
        <w:t xml:space="preserve"> и плановый период 2016 и 2017 годы </w:t>
      </w:r>
      <w:r w:rsidRPr="00400C3E">
        <w:rPr>
          <w:rFonts w:ascii="Times New Roman" w:hAnsi="Times New Roman"/>
          <w:sz w:val="24"/>
          <w:szCs w:val="24"/>
        </w:rPr>
        <w:t>(ПСО от 31.12.2014 №667).</w:t>
      </w:r>
    </w:p>
    <w:p w:rsidR="001936E2" w:rsidRPr="00400C3E" w:rsidRDefault="00CA3A35"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Госконтракт на строительство объекта </w:t>
      </w:r>
      <w:r w:rsidR="00E47F5D" w:rsidRPr="00400C3E">
        <w:rPr>
          <w:rFonts w:ascii="Times New Roman" w:hAnsi="Times New Roman"/>
          <w:bCs/>
          <w:iCs/>
          <w:sz w:val="24"/>
          <w:szCs w:val="24"/>
        </w:rPr>
        <w:t xml:space="preserve">заключен </w:t>
      </w:r>
      <w:r w:rsidR="00295767" w:rsidRPr="00400C3E">
        <w:rPr>
          <w:rFonts w:ascii="Times New Roman" w:hAnsi="Times New Roman"/>
          <w:bCs/>
          <w:iCs/>
          <w:sz w:val="24"/>
          <w:szCs w:val="24"/>
        </w:rPr>
        <w:t xml:space="preserve">30.07.2013 </w:t>
      </w:r>
      <w:r w:rsidR="0061275C" w:rsidRPr="00400C3E">
        <w:rPr>
          <w:rFonts w:ascii="Times New Roman" w:hAnsi="Times New Roman"/>
          <w:bCs/>
          <w:iCs/>
          <w:sz w:val="24"/>
          <w:szCs w:val="24"/>
        </w:rPr>
        <w:t xml:space="preserve">с </w:t>
      </w:r>
      <w:r w:rsidR="00F3172A" w:rsidRPr="00400C3E">
        <w:rPr>
          <w:rFonts w:ascii="Times New Roman" w:hAnsi="Times New Roman"/>
          <w:bCs/>
          <w:iCs/>
          <w:sz w:val="24"/>
          <w:szCs w:val="24"/>
        </w:rPr>
        <w:t xml:space="preserve">ОАО СМУ «Дальэлектромонтаж» им. Г.А. Юзефовича (далее ОАО «ДЭМ») </w:t>
      </w:r>
      <w:r w:rsidR="00E47F5D" w:rsidRPr="00400C3E">
        <w:rPr>
          <w:rFonts w:ascii="Times New Roman" w:hAnsi="Times New Roman"/>
          <w:bCs/>
          <w:iCs/>
          <w:sz w:val="24"/>
          <w:szCs w:val="24"/>
        </w:rPr>
        <w:t xml:space="preserve">по итогам открытого аукциона, </w:t>
      </w:r>
      <w:r w:rsidRPr="00400C3E">
        <w:rPr>
          <w:rFonts w:ascii="Times New Roman" w:hAnsi="Times New Roman"/>
          <w:bCs/>
          <w:iCs/>
          <w:sz w:val="24"/>
          <w:szCs w:val="24"/>
        </w:rPr>
        <w:t>с</w:t>
      </w:r>
      <w:r w:rsidR="00E47F5D" w:rsidRPr="00400C3E">
        <w:rPr>
          <w:rFonts w:ascii="Times New Roman" w:hAnsi="Times New Roman"/>
          <w:bCs/>
          <w:iCs/>
          <w:sz w:val="24"/>
          <w:szCs w:val="24"/>
        </w:rPr>
        <w:t>тоимость</w:t>
      </w:r>
      <w:r w:rsidRPr="00400C3E">
        <w:rPr>
          <w:rFonts w:ascii="Times New Roman" w:hAnsi="Times New Roman"/>
          <w:bCs/>
          <w:iCs/>
          <w:sz w:val="24"/>
          <w:szCs w:val="24"/>
        </w:rPr>
        <w:t>ю</w:t>
      </w:r>
      <w:r w:rsidR="00E47F5D" w:rsidRPr="00400C3E">
        <w:rPr>
          <w:rFonts w:ascii="Times New Roman" w:hAnsi="Times New Roman"/>
          <w:bCs/>
          <w:iCs/>
          <w:sz w:val="24"/>
          <w:szCs w:val="24"/>
        </w:rPr>
        <w:t xml:space="preserve"> 139</w:t>
      </w:r>
      <w:r w:rsidRPr="00400C3E">
        <w:rPr>
          <w:rFonts w:ascii="Times New Roman" w:hAnsi="Times New Roman"/>
          <w:bCs/>
          <w:iCs/>
          <w:sz w:val="24"/>
          <w:szCs w:val="24"/>
        </w:rPr>
        <w:t> </w:t>
      </w:r>
      <w:r w:rsidR="00E47F5D" w:rsidRPr="00400C3E">
        <w:rPr>
          <w:rFonts w:ascii="Times New Roman" w:hAnsi="Times New Roman"/>
          <w:bCs/>
          <w:iCs/>
          <w:sz w:val="24"/>
          <w:szCs w:val="24"/>
        </w:rPr>
        <w:t>615</w:t>
      </w:r>
      <w:r w:rsidRPr="00400C3E">
        <w:rPr>
          <w:rFonts w:ascii="Times New Roman" w:hAnsi="Times New Roman"/>
          <w:bCs/>
          <w:iCs/>
          <w:sz w:val="24"/>
          <w:szCs w:val="24"/>
        </w:rPr>
        <w:t>,</w:t>
      </w:r>
      <w:r w:rsidR="00E47F5D" w:rsidRPr="00400C3E">
        <w:rPr>
          <w:rFonts w:ascii="Times New Roman" w:hAnsi="Times New Roman"/>
          <w:bCs/>
          <w:iCs/>
          <w:sz w:val="24"/>
          <w:szCs w:val="24"/>
        </w:rPr>
        <w:t>0 тыс. рублей (в том числе по годам</w:t>
      </w:r>
      <w:r w:rsidR="00943416" w:rsidRPr="00400C3E">
        <w:rPr>
          <w:rFonts w:ascii="Times New Roman" w:hAnsi="Times New Roman"/>
          <w:bCs/>
          <w:iCs/>
          <w:sz w:val="24"/>
          <w:szCs w:val="24"/>
        </w:rPr>
        <w:t xml:space="preserve"> (с учетом изменений от 28.12.2013)</w:t>
      </w:r>
      <w:r w:rsidR="00E47F5D" w:rsidRPr="00400C3E">
        <w:rPr>
          <w:rFonts w:ascii="Times New Roman" w:hAnsi="Times New Roman"/>
          <w:bCs/>
          <w:iCs/>
          <w:sz w:val="24"/>
          <w:szCs w:val="24"/>
        </w:rPr>
        <w:t xml:space="preserve">: 2013 – </w:t>
      </w:r>
      <w:r w:rsidR="00943416" w:rsidRPr="00400C3E">
        <w:rPr>
          <w:rFonts w:ascii="Times New Roman" w:hAnsi="Times New Roman"/>
          <w:bCs/>
          <w:iCs/>
          <w:sz w:val="24"/>
          <w:szCs w:val="24"/>
        </w:rPr>
        <w:t>48 188,</w:t>
      </w:r>
      <w:r w:rsidR="00E47F5D" w:rsidRPr="00400C3E">
        <w:rPr>
          <w:rFonts w:ascii="Times New Roman" w:hAnsi="Times New Roman"/>
          <w:bCs/>
          <w:iCs/>
          <w:sz w:val="24"/>
          <w:szCs w:val="24"/>
        </w:rPr>
        <w:t xml:space="preserve"> тыс. рублей, 2014 – </w:t>
      </w:r>
      <w:r w:rsidR="00943416" w:rsidRPr="00400C3E">
        <w:rPr>
          <w:rFonts w:ascii="Times New Roman" w:hAnsi="Times New Roman"/>
          <w:bCs/>
          <w:iCs/>
          <w:sz w:val="24"/>
          <w:szCs w:val="24"/>
        </w:rPr>
        <w:t>78 812,0</w:t>
      </w:r>
      <w:r w:rsidR="00E47F5D" w:rsidRPr="00400C3E">
        <w:rPr>
          <w:rFonts w:ascii="Times New Roman" w:hAnsi="Times New Roman"/>
          <w:bCs/>
          <w:iCs/>
          <w:sz w:val="24"/>
          <w:szCs w:val="24"/>
        </w:rPr>
        <w:t xml:space="preserve"> тыс. рублей, 2015</w:t>
      </w:r>
      <w:r w:rsidR="00F3172A" w:rsidRPr="00400C3E">
        <w:rPr>
          <w:rFonts w:ascii="Times New Roman" w:hAnsi="Times New Roman"/>
          <w:bCs/>
          <w:iCs/>
          <w:sz w:val="24"/>
          <w:szCs w:val="24"/>
        </w:rPr>
        <w:t xml:space="preserve"> – 12</w:t>
      </w:r>
      <w:r w:rsidR="00024BBE" w:rsidRPr="00400C3E">
        <w:rPr>
          <w:rFonts w:ascii="Times New Roman" w:hAnsi="Times New Roman"/>
          <w:bCs/>
          <w:iCs/>
          <w:sz w:val="24"/>
          <w:szCs w:val="24"/>
        </w:rPr>
        <w:t> 615,</w:t>
      </w:r>
      <w:r w:rsidR="00F3172A" w:rsidRPr="00400C3E">
        <w:rPr>
          <w:rFonts w:ascii="Times New Roman" w:hAnsi="Times New Roman"/>
          <w:bCs/>
          <w:iCs/>
          <w:sz w:val="24"/>
          <w:szCs w:val="24"/>
        </w:rPr>
        <w:t xml:space="preserve">0 тыс. рублей), сроком </w:t>
      </w:r>
      <w:r w:rsidR="0061275C" w:rsidRPr="00400C3E">
        <w:rPr>
          <w:rFonts w:ascii="Times New Roman" w:hAnsi="Times New Roman"/>
          <w:bCs/>
          <w:iCs/>
          <w:sz w:val="24"/>
          <w:szCs w:val="24"/>
        </w:rPr>
        <w:t xml:space="preserve">выполнения работ </w:t>
      </w:r>
      <w:r w:rsidR="00F3172A" w:rsidRPr="00400C3E">
        <w:rPr>
          <w:rFonts w:ascii="Times New Roman" w:hAnsi="Times New Roman"/>
          <w:bCs/>
          <w:iCs/>
          <w:sz w:val="24"/>
          <w:szCs w:val="24"/>
        </w:rPr>
        <w:t>-</w:t>
      </w:r>
      <w:r w:rsidR="0061275C" w:rsidRPr="00400C3E">
        <w:rPr>
          <w:rFonts w:ascii="Times New Roman" w:hAnsi="Times New Roman"/>
          <w:bCs/>
          <w:iCs/>
          <w:sz w:val="24"/>
          <w:szCs w:val="24"/>
        </w:rPr>
        <w:t xml:space="preserve"> 510 календарных дней (январь 2015 года).</w:t>
      </w:r>
      <w:r w:rsidR="001936E2" w:rsidRPr="00400C3E">
        <w:rPr>
          <w:rFonts w:ascii="Times New Roman" w:hAnsi="Times New Roman"/>
          <w:bCs/>
          <w:iCs/>
          <w:sz w:val="24"/>
          <w:szCs w:val="24"/>
        </w:rPr>
        <w:t xml:space="preserve"> </w:t>
      </w:r>
      <w:r w:rsidR="00F3172A" w:rsidRPr="00400C3E">
        <w:rPr>
          <w:rFonts w:ascii="Times New Roman" w:hAnsi="Times New Roman"/>
          <w:bCs/>
          <w:iCs/>
          <w:sz w:val="24"/>
          <w:szCs w:val="24"/>
        </w:rPr>
        <w:t>Срок контракта продлен сторонами</w:t>
      </w:r>
      <w:r w:rsidR="00943416" w:rsidRPr="00400C3E">
        <w:rPr>
          <w:rFonts w:ascii="Times New Roman" w:hAnsi="Times New Roman"/>
          <w:bCs/>
          <w:iCs/>
          <w:sz w:val="24"/>
          <w:szCs w:val="24"/>
        </w:rPr>
        <w:t xml:space="preserve"> </w:t>
      </w:r>
      <w:r w:rsidR="00F3172A" w:rsidRPr="00400C3E">
        <w:rPr>
          <w:rFonts w:ascii="Times New Roman" w:hAnsi="Times New Roman"/>
          <w:bCs/>
          <w:iCs/>
          <w:sz w:val="24"/>
          <w:szCs w:val="24"/>
        </w:rPr>
        <w:t>(в соответствии с законодательством) до августа 2015 года по причине в</w:t>
      </w:r>
      <w:r w:rsidR="00384124" w:rsidRPr="00400C3E">
        <w:rPr>
          <w:rFonts w:ascii="Times New Roman" w:hAnsi="Times New Roman"/>
          <w:bCs/>
          <w:iCs/>
          <w:sz w:val="24"/>
          <w:szCs w:val="24"/>
        </w:rPr>
        <w:t xml:space="preserve">ыполнения </w:t>
      </w:r>
      <w:r w:rsidR="00024BBE" w:rsidRPr="00400C3E">
        <w:rPr>
          <w:rFonts w:ascii="Times New Roman" w:hAnsi="Times New Roman"/>
          <w:bCs/>
          <w:iCs/>
          <w:sz w:val="24"/>
          <w:szCs w:val="24"/>
        </w:rPr>
        <w:t>непредвиденных</w:t>
      </w:r>
      <w:r w:rsidR="00384124" w:rsidRPr="00400C3E">
        <w:rPr>
          <w:rFonts w:ascii="Times New Roman" w:hAnsi="Times New Roman"/>
          <w:bCs/>
          <w:iCs/>
          <w:sz w:val="24"/>
          <w:szCs w:val="24"/>
        </w:rPr>
        <w:t xml:space="preserve"> работ</w:t>
      </w:r>
      <w:r w:rsidR="001936E2" w:rsidRPr="00400C3E">
        <w:rPr>
          <w:rFonts w:ascii="Times New Roman" w:hAnsi="Times New Roman"/>
          <w:bCs/>
          <w:iCs/>
          <w:sz w:val="24"/>
          <w:szCs w:val="24"/>
        </w:rPr>
        <w:t xml:space="preserve"> (</w:t>
      </w:r>
      <w:r w:rsidR="00384124" w:rsidRPr="00400C3E">
        <w:rPr>
          <w:rFonts w:ascii="Times New Roman" w:hAnsi="Times New Roman"/>
          <w:bCs/>
          <w:iCs/>
          <w:sz w:val="24"/>
          <w:szCs w:val="24"/>
        </w:rPr>
        <w:t xml:space="preserve">по </w:t>
      </w:r>
      <w:r w:rsidR="00C46B90" w:rsidRPr="00400C3E">
        <w:rPr>
          <w:rFonts w:ascii="Times New Roman" w:hAnsi="Times New Roman"/>
          <w:bCs/>
          <w:iCs/>
          <w:sz w:val="24"/>
          <w:szCs w:val="24"/>
        </w:rPr>
        <w:t>у</w:t>
      </w:r>
      <w:r w:rsidR="00384124" w:rsidRPr="00400C3E">
        <w:rPr>
          <w:rFonts w:ascii="Times New Roman" w:hAnsi="Times New Roman"/>
          <w:bCs/>
          <w:iCs/>
          <w:sz w:val="24"/>
          <w:szCs w:val="24"/>
        </w:rPr>
        <w:t>креплению откосов плетеной сеткой с помощью арматурных стержней, земляные работы по изменению профиля склона, не позволяющие выполнить основные работы</w:t>
      </w:r>
      <w:r w:rsidR="001936E2" w:rsidRPr="00400C3E">
        <w:rPr>
          <w:rFonts w:ascii="Times New Roman" w:hAnsi="Times New Roman"/>
          <w:bCs/>
          <w:iCs/>
          <w:sz w:val="24"/>
          <w:szCs w:val="24"/>
        </w:rPr>
        <w:t xml:space="preserve"> в срок).</w:t>
      </w:r>
      <w:r w:rsidR="00384124" w:rsidRPr="00400C3E">
        <w:rPr>
          <w:rFonts w:ascii="Times New Roman" w:hAnsi="Times New Roman"/>
          <w:bCs/>
          <w:iCs/>
          <w:sz w:val="24"/>
          <w:szCs w:val="24"/>
        </w:rPr>
        <w:t xml:space="preserve">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Однако, после подписания дополнительного соглашения работы по строительству объекта подрядчиком были прекращены и до настоящего времени не ведутся. </w:t>
      </w:r>
    </w:p>
    <w:p w:rsidR="000D2EA3" w:rsidRPr="00400C3E" w:rsidRDefault="00943416" w:rsidP="000D2EA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На момент проверки строительные </w:t>
      </w:r>
      <w:r w:rsidR="00E47F5D" w:rsidRPr="00400C3E">
        <w:rPr>
          <w:rFonts w:ascii="Times New Roman" w:hAnsi="Times New Roman"/>
          <w:bCs/>
          <w:iCs/>
          <w:sz w:val="24"/>
          <w:szCs w:val="24"/>
        </w:rPr>
        <w:t>работы выполнены</w:t>
      </w:r>
      <w:r w:rsidRPr="00400C3E">
        <w:rPr>
          <w:rFonts w:ascii="Times New Roman" w:hAnsi="Times New Roman"/>
          <w:bCs/>
          <w:iCs/>
          <w:sz w:val="24"/>
          <w:szCs w:val="24"/>
        </w:rPr>
        <w:t xml:space="preserve"> на 100 620,1 тыс.рублей (неисполнение обязательств подрядчиком – 39 829,0 тыс.рублей), которые п</w:t>
      </w:r>
      <w:r w:rsidR="00E47F5D" w:rsidRPr="00400C3E">
        <w:rPr>
          <w:rFonts w:ascii="Times New Roman" w:hAnsi="Times New Roman"/>
          <w:bCs/>
          <w:iCs/>
          <w:sz w:val="24"/>
          <w:szCs w:val="24"/>
        </w:rPr>
        <w:t>одтвержден</w:t>
      </w:r>
      <w:r w:rsidRPr="00400C3E">
        <w:rPr>
          <w:rFonts w:ascii="Times New Roman" w:hAnsi="Times New Roman"/>
          <w:bCs/>
          <w:iCs/>
          <w:sz w:val="24"/>
          <w:szCs w:val="24"/>
        </w:rPr>
        <w:t xml:space="preserve">ы документально и </w:t>
      </w:r>
      <w:r w:rsidR="00E47F5D" w:rsidRPr="00400C3E">
        <w:rPr>
          <w:rFonts w:ascii="Times New Roman" w:hAnsi="Times New Roman"/>
          <w:bCs/>
          <w:iCs/>
          <w:sz w:val="24"/>
          <w:szCs w:val="24"/>
        </w:rPr>
        <w:t xml:space="preserve">специалистом </w:t>
      </w:r>
      <w:r w:rsidR="000D2EA3" w:rsidRPr="00400C3E">
        <w:rPr>
          <w:rFonts w:ascii="Times New Roman" w:hAnsi="Times New Roman"/>
          <w:bCs/>
          <w:iCs/>
          <w:sz w:val="24"/>
          <w:szCs w:val="24"/>
        </w:rPr>
        <w:t>ОБУ «</w:t>
      </w:r>
      <w:r w:rsidR="00E47F5D" w:rsidRPr="00400C3E">
        <w:rPr>
          <w:rFonts w:ascii="Times New Roman" w:hAnsi="Times New Roman"/>
          <w:bCs/>
          <w:iCs/>
          <w:sz w:val="24"/>
          <w:szCs w:val="24"/>
        </w:rPr>
        <w:t>УКС</w:t>
      </w:r>
      <w:r w:rsidR="000D2EA3" w:rsidRPr="00400C3E">
        <w:rPr>
          <w:rFonts w:ascii="Times New Roman" w:hAnsi="Times New Roman"/>
          <w:bCs/>
          <w:iCs/>
          <w:sz w:val="24"/>
          <w:szCs w:val="24"/>
        </w:rPr>
        <w:t>»,</w:t>
      </w:r>
      <w:r w:rsidR="00E47F5D" w:rsidRPr="00400C3E">
        <w:rPr>
          <w:rFonts w:ascii="Times New Roman" w:hAnsi="Times New Roman"/>
          <w:bCs/>
          <w:iCs/>
          <w:sz w:val="24"/>
          <w:szCs w:val="24"/>
        </w:rPr>
        <w:t xml:space="preserve"> осуществляющим строительный контроль</w:t>
      </w:r>
      <w:r w:rsidR="000D2EA3" w:rsidRPr="00400C3E">
        <w:rPr>
          <w:rFonts w:ascii="Times New Roman" w:hAnsi="Times New Roman"/>
          <w:bCs/>
          <w:iCs/>
          <w:sz w:val="24"/>
          <w:szCs w:val="24"/>
        </w:rPr>
        <w:t>. Дебиторская задолженность подрядчика (с учетом перечисленного аванса (30%) и оплаченных работ) составила – 19 426,5 тыс.рублей.</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ГБУ ДОД «Специализированная детско-юношеская спортивная школа олимпийского резерва зимних видов спорта» в адрес</w:t>
      </w:r>
      <w:r w:rsidR="000D2EA3" w:rsidRPr="00400C3E">
        <w:rPr>
          <w:rFonts w:ascii="Times New Roman" w:hAnsi="Times New Roman"/>
          <w:bCs/>
          <w:iCs/>
          <w:sz w:val="24"/>
          <w:szCs w:val="24"/>
        </w:rPr>
        <w:t xml:space="preserve"> О</w:t>
      </w:r>
      <w:r w:rsidRPr="00400C3E">
        <w:rPr>
          <w:rFonts w:ascii="Times New Roman" w:hAnsi="Times New Roman"/>
          <w:bCs/>
          <w:iCs/>
          <w:sz w:val="24"/>
          <w:szCs w:val="24"/>
        </w:rPr>
        <w:t xml:space="preserve">АО </w:t>
      </w:r>
      <w:r w:rsidR="000D2EA3" w:rsidRPr="00400C3E">
        <w:rPr>
          <w:rFonts w:ascii="Times New Roman" w:hAnsi="Times New Roman"/>
          <w:bCs/>
          <w:iCs/>
          <w:sz w:val="24"/>
          <w:szCs w:val="24"/>
        </w:rPr>
        <w:t xml:space="preserve">«ДЭМ» </w:t>
      </w:r>
      <w:r w:rsidRPr="00400C3E">
        <w:rPr>
          <w:rFonts w:ascii="Times New Roman" w:hAnsi="Times New Roman"/>
          <w:bCs/>
          <w:iCs/>
          <w:sz w:val="24"/>
          <w:szCs w:val="24"/>
        </w:rPr>
        <w:t>направлена претензия от 17.06.2015 №227 по факту невыполнения работ на объекте с предложением расторжения контракта. На момент проведения проверки контракт не расторгнут (ведется определенная работа).</w:t>
      </w:r>
    </w:p>
    <w:p w:rsidR="000D2EA3" w:rsidRPr="00400C3E" w:rsidRDefault="000D2EA3" w:rsidP="000D2EA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Стоимость выполненных работ по строительному контролю и авторскому надзору составила 2</w:t>
      </w:r>
      <w:r w:rsidR="00024BBE" w:rsidRPr="00400C3E">
        <w:rPr>
          <w:rFonts w:ascii="Times New Roman" w:hAnsi="Times New Roman"/>
          <w:bCs/>
          <w:iCs/>
          <w:sz w:val="24"/>
          <w:szCs w:val="24"/>
        </w:rPr>
        <w:t> </w:t>
      </w:r>
      <w:r w:rsidRPr="00400C3E">
        <w:rPr>
          <w:rFonts w:ascii="Times New Roman" w:hAnsi="Times New Roman"/>
          <w:bCs/>
          <w:iCs/>
          <w:sz w:val="24"/>
          <w:szCs w:val="24"/>
        </w:rPr>
        <w:t>433</w:t>
      </w:r>
      <w:r w:rsidR="00024BBE" w:rsidRPr="00400C3E">
        <w:rPr>
          <w:rFonts w:ascii="Times New Roman" w:hAnsi="Times New Roman"/>
          <w:bCs/>
          <w:iCs/>
          <w:sz w:val="24"/>
          <w:szCs w:val="24"/>
        </w:rPr>
        <w:t>,</w:t>
      </w:r>
      <w:r w:rsidRPr="00400C3E">
        <w:rPr>
          <w:rFonts w:ascii="Times New Roman" w:hAnsi="Times New Roman"/>
          <w:bCs/>
          <w:iCs/>
          <w:sz w:val="24"/>
          <w:szCs w:val="24"/>
        </w:rPr>
        <w:t>3 тыс.рублей, которые оплачены в полном объеме.</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ходе проведения контрольного мероприятия произведен выезд на объект. </w:t>
      </w:r>
      <w:r w:rsidR="000D2EA3" w:rsidRPr="00400C3E">
        <w:rPr>
          <w:rFonts w:ascii="Times New Roman" w:hAnsi="Times New Roman"/>
          <w:bCs/>
          <w:iCs/>
          <w:sz w:val="24"/>
          <w:szCs w:val="24"/>
        </w:rPr>
        <w:t xml:space="preserve">Наличие приобретенного </w:t>
      </w:r>
      <w:r w:rsidRPr="00400C3E">
        <w:rPr>
          <w:rFonts w:ascii="Times New Roman" w:hAnsi="Times New Roman"/>
          <w:bCs/>
          <w:iCs/>
          <w:sz w:val="24"/>
          <w:szCs w:val="24"/>
        </w:rPr>
        <w:t>оборудование</w:t>
      </w:r>
      <w:r w:rsidR="000D2EA3" w:rsidRPr="00400C3E">
        <w:rPr>
          <w:rFonts w:ascii="Times New Roman" w:hAnsi="Times New Roman"/>
          <w:bCs/>
          <w:iCs/>
          <w:sz w:val="24"/>
          <w:szCs w:val="24"/>
        </w:rPr>
        <w:t xml:space="preserve"> (</w:t>
      </w:r>
      <w:r w:rsidRPr="00400C3E">
        <w:rPr>
          <w:rFonts w:ascii="Times New Roman" w:hAnsi="Times New Roman"/>
          <w:bCs/>
          <w:iCs/>
          <w:sz w:val="24"/>
          <w:szCs w:val="24"/>
        </w:rPr>
        <w:t xml:space="preserve">системы электронного судейства и измерения длинны прыжков (коммутационный блок для помещения судейской бригады, пульты для выставления оценок за технику прыжка, компьютерное оборудование, стартовое и тренерское табло, лазерный принтер </w:t>
      </w:r>
      <w:r w:rsidRPr="00400C3E">
        <w:rPr>
          <w:rFonts w:ascii="Times New Roman" w:hAnsi="Times New Roman"/>
          <w:bCs/>
          <w:iCs/>
          <w:sz w:val="24"/>
          <w:szCs w:val="24"/>
        </w:rPr>
        <w:lastRenderedPageBreak/>
        <w:t>и др.)</w:t>
      </w:r>
      <w:r w:rsidR="000D2EA3" w:rsidRPr="00400C3E">
        <w:rPr>
          <w:rFonts w:ascii="Times New Roman" w:hAnsi="Times New Roman"/>
          <w:bCs/>
          <w:iCs/>
          <w:sz w:val="24"/>
          <w:szCs w:val="24"/>
        </w:rPr>
        <w:t xml:space="preserve"> подтверждено</w:t>
      </w:r>
      <w:r w:rsidRPr="00400C3E">
        <w:rPr>
          <w:rFonts w:ascii="Times New Roman" w:hAnsi="Times New Roman"/>
          <w:bCs/>
          <w:iCs/>
          <w:sz w:val="24"/>
          <w:szCs w:val="24"/>
        </w:rPr>
        <w:t xml:space="preserve">. Кроме того визуально </w:t>
      </w:r>
      <w:r w:rsidR="000D2EA3" w:rsidRPr="00400C3E">
        <w:rPr>
          <w:rFonts w:ascii="Times New Roman" w:hAnsi="Times New Roman"/>
          <w:bCs/>
          <w:iCs/>
          <w:sz w:val="24"/>
          <w:szCs w:val="24"/>
        </w:rPr>
        <w:t xml:space="preserve">подтверждено наличие </w:t>
      </w:r>
      <w:r w:rsidR="002C3FE4" w:rsidRPr="00400C3E">
        <w:rPr>
          <w:rFonts w:ascii="Times New Roman" w:hAnsi="Times New Roman"/>
          <w:bCs/>
          <w:iCs/>
          <w:sz w:val="24"/>
          <w:szCs w:val="24"/>
        </w:rPr>
        <w:t>сооружений:</w:t>
      </w:r>
      <w:r w:rsidR="000D2EA3" w:rsidRPr="00400C3E">
        <w:rPr>
          <w:rFonts w:ascii="Times New Roman" w:hAnsi="Times New Roman"/>
          <w:bCs/>
          <w:iCs/>
          <w:sz w:val="24"/>
          <w:szCs w:val="24"/>
        </w:rPr>
        <w:t xml:space="preserve"> </w:t>
      </w:r>
      <w:r w:rsidRPr="00400C3E">
        <w:rPr>
          <w:rFonts w:ascii="Times New Roman" w:hAnsi="Times New Roman"/>
          <w:bCs/>
          <w:iCs/>
          <w:sz w:val="24"/>
          <w:szCs w:val="24"/>
        </w:rPr>
        <w:t>подвесн</w:t>
      </w:r>
      <w:r w:rsidR="000D2EA3" w:rsidRPr="00400C3E">
        <w:rPr>
          <w:rFonts w:ascii="Times New Roman" w:hAnsi="Times New Roman"/>
          <w:bCs/>
          <w:iCs/>
          <w:sz w:val="24"/>
          <w:szCs w:val="24"/>
        </w:rPr>
        <w:t>ой</w:t>
      </w:r>
      <w:r w:rsidRPr="00400C3E">
        <w:rPr>
          <w:rFonts w:ascii="Times New Roman" w:hAnsi="Times New Roman"/>
          <w:bCs/>
          <w:iCs/>
          <w:sz w:val="24"/>
          <w:szCs w:val="24"/>
        </w:rPr>
        <w:t xml:space="preserve"> пассажирск</w:t>
      </w:r>
      <w:r w:rsidR="000D2EA3" w:rsidRPr="00400C3E">
        <w:rPr>
          <w:rFonts w:ascii="Times New Roman" w:hAnsi="Times New Roman"/>
          <w:bCs/>
          <w:iCs/>
          <w:sz w:val="24"/>
          <w:szCs w:val="24"/>
        </w:rPr>
        <w:t>ой</w:t>
      </w:r>
      <w:r w:rsidRPr="00400C3E">
        <w:rPr>
          <w:rFonts w:ascii="Times New Roman" w:hAnsi="Times New Roman"/>
          <w:bCs/>
          <w:iCs/>
          <w:sz w:val="24"/>
          <w:szCs w:val="24"/>
        </w:rPr>
        <w:t xml:space="preserve"> кольцев</w:t>
      </w:r>
      <w:r w:rsidR="002C3FE4" w:rsidRPr="00400C3E">
        <w:rPr>
          <w:rFonts w:ascii="Times New Roman" w:hAnsi="Times New Roman"/>
          <w:bCs/>
          <w:iCs/>
          <w:sz w:val="24"/>
          <w:szCs w:val="24"/>
        </w:rPr>
        <w:t>ой</w:t>
      </w:r>
      <w:r w:rsidRPr="00400C3E">
        <w:rPr>
          <w:rFonts w:ascii="Times New Roman" w:hAnsi="Times New Roman"/>
          <w:bCs/>
          <w:iCs/>
          <w:sz w:val="24"/>
          <w:szCs w:val="24"/>
        </w:rPr>
        <w:t xml:space="preserve"> одноканатн</w:t>
      </w:r>
      <w:r w:rsidR="002C3FE4" w:rsidRPr="00400C3E">
        <w:rPr>
          <w:rFonts w:ascii="Times New Roman" w:hAnsi="Times New Roman"/>
          <w:bCs/>
          <w:iCs/>
          <w:sz w:val="24"/>
          <w:szCs w:val="24"/>
        </w:rPr>
        <w:t>ой</w:t>
      </w:r>
      <w:r w:rsidRPr="00400C3E">
        <w:rPr>
          <w:rFonts w:ascii="Times New Roman" w:hAnsi="Times New Roman"/>
          <w:bCs/>
          <w:iCs/>
          <w:sz w:val="24"/>
          <w:szCs w:val="24"/>
        </w:rPr>
        <w:t xml:space="preserve"> дорог</w:t>
      </w:r>
      <w:r w:rsidR="002C3FE4" w:rsidRPr="00400C3E">
        <w:rPr>
          <w:rFonts w:ascii="Times New Roman" w:hAnsi="Times New Roman"/>
          <w:bCs/>
          <w:iCs/>
          <w:sz w:val="24"/>
          <w:szCs w:val="24"/>
        </w:rPr>
        <w:t>и</w:t>
      </w:r>
      <w:r w:rsidRPr="00400C3E">
        <w:rPr>
          <w:rFonts w:ascii="Times New Roman" w:hAnsi="Times New Roman"/>
          <w:bCs/>
          <w:iCs/>
          <w:sz w:val="24"/>
          <w:szCs w:val="24"/>
        </w:rPr>
        <w:t>, насосн</w:t>
      </w:r>
      <w:r w:rsidR="002C3FE4" w:rsidRPr="00400C3E">
        <w:rPr>
          <w:rFonts w:ascii="Times New Roman" w:hAnsi="Times New Roman"/>
          <w:bCs/>
          <w:iCs/>
          <w:sz w:val="24"/>
          <w:szCs w:val="24"/>
        </w:rPr>
        <w:t>ой</w:t>
      </w:r>
      <w:r w:rsidRPr="00400C3E">
        <w:rPr>
          <w:rFonts w:ascii="Times New Roman" w:hAnsi="Times New Roman"/>
          <w:bCs/>
          <w:iCs/>
          <w:sz w:val="24"/>
          <w:szCs w:val="24"/>
        </w:rPr>
        <w:t xml:space="preserve"> станци</w:t>
      </w:r>
      <w:r w:rsidR="002C3FE4" w:rsidRPr="00400C3E">
        <w:rPr>
          <w:rFonts w:ascii="Times New Roman" w:hAnsi="Times New Roman"/>
          <w:bCs/>
          <w:iCs/>
          <w:sz w:val="24"/>
          <w:szCs w:val="24"/>
        </w:rPr>
        <w:t>и</w:t>
      </w:r>
      <w:r w:rsidRPr="00400C3E">
        <w:rPr>
          <w:rFonts w:ascii="Times New Roman" w:hAnsi="Times New Roman"/>
          <w:bCs/>
          <w:iCs/>
          <w:sz w:val="24"/>
          <w:szCs w:val="24"/>
        </w:rPr>
        <w:t xml:space="preserve">, </w:t>
      </w:r>
      <w:r w:rsidR="002C3FE4" w:rsidRPr="00400C3E">
        <w:rPr>
          <w:rFonts w:ascii="Times New Roman" w:hAnsi="Times New Roman"/>
          <w:bCs/>
          <w:iCs/>
          <w:sz w:val="24"/>
          <w:szCs w:val="24"/>
        </w:rPr>
        <w:t xml:space="preserve">произведен монтаж </w:t>
      </w:r>
      <w:r w:rsidRPr="00400C3E">
        <w:rPr>
          <w:rFonts w:ascii="Times New Roman" w:hAnsi="Times New Roman"/>
          <w:bCs/>
          <w:iCs/>
          <w:sz w:val="24"/>
          <w:szCs w:val="24"/>
        </w:rPr>
        <w:t xml:space="preserve">кровли сэндвич панелями технического здания. </w:t>
      </w:r>
    </w:p>
    <w:p w:rsidR="00DE70AF" w:rsidRPr="00400C3E" w:rsidRDefault="00BA3BEE" w:rsidP="00DE70AF">
      <w:pPr>
        <w:spacing w:before="120" w:after="60" w:line="240" w:lineRule="auto"/>
        <w:ind w:firstLine="567"/>
        <w:jc w:val="both"/>
        <w:rPr>
          <w:rFonts w:ascii="Times New Roman" w:hAnsi="Times New Roman"/>
          <w:b/>
          <w:i/>
          <w:sz w:val="24"/>
          <w:szCs w:val="24"/>
        </w:rPr>
      </w:pPr>
      <w:r w:rsidRPr="00400C3E">
        <w:rPr>
          <w:rFonts w:ascii="Times New Roman" w:hAnsi="Times New Roman"/>
          <w:i/>
          <w:sz w:val="24"/>
          <w:szCs w:val="24"/>
        </w:rPr>
        <w:t>«</w:t>
      </w:r>
      <w:r w:rsidR="00E47F5D" w:rsidRPr="00400C3E">
        <w:rPr>
          <w:rFonts w:ascii="Times New Roman" w:hAnsi="Times New Roman"/>
          <w:i/>
          <w:sz w:val="24"/>
          <w:szCs w:val="24"/>
        </w:rPr>
        <w:t>Реконструкция лыжероллерной трассы, устройство освещения. 1-я очередь</w:t>
      </w:r>
      <w:r w:rsidRPr="00400C3E">
        <w:rPr>
          <w:rFonts w:ascii="Times New Roman" w:hAnsi="Times New Roman"/>
          <w:i/>
          <w:sz w:val="24"/>
          <w:szCs w:val="24"/>
        </w:rPr>
        <w:t>»</w:t>
      </w:r>
      <w:r w:rsidR="00DE70AF" w:rsidRPr="00400C3E">
        <w:rPr>
          <w:rFonts w:ascii="Times New Roman" w:hAnsi="Times New Roman"/>
          <w:b/>
          <w:i/>
          <w:sz w:val="24"/>
          <w:szCs w:val="24"/>
        </w:rPr>
        <w:t xml:space="preserve"> </w:t>
      </w:r>
    </w:p>
    <w:p w:rsidR="00E47F5D" w:rsidRPr="00400C3E" w:rsidRDefault="00E47F5D" w:rsidP="00DE70AF">
      <w:pPr>
        <w:spacing w:before="120" w:after="6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Государственный контракт от 10.09.2014 №08/14 </w:t>
      </w:r>
      <w:r w:rsidR="00DE70AF" w:rsidRPr="00400C3E">
        <w:rPr>
          <w:rFonts w:ascii="Times New Roman" w:hAnsi="Times New Roman"/>
          <w:bCs/>
          <w:iCs/>
          <w:sz w:val="24"/>
          <w:szCs w:val="24"/>
        </w:rPr>
        <w:t xml:space="preserve">по объекту </w:t>
      </w:r>
      <w:r w:rsidR="00007C6A" w:rsidRPr="00400C3E">
        <w:rPr>
          <w:rFonts w:ascii="Times New Roman" w:hAnsi="Times New Roman"/>
          <w:bCs/>
          <w:iCs/>
          <w:sz w:val="24"/>
          <w:szCs w:val="24"/>
        </w:rPr>
        <w:t xml:space="preserve">«Реконструкция лыжероллерной трассы, устройство освещения. 1-я очередь», в соответствии с проектной документацией </w:t>
      </w:r>
      <w:r w:rsidRPr="00400C3E">
        <w:rPr>
          <w:rFonts w:ascii="Times New Roman" w:hAnsi="Times New Roman"/>
          <w:bCs/>
          <w:iCs/>
          <w:sz w:val="24"/>
          <w:szCs w:val="24"/>
        </w:rPr>
        <w:t>заключен между ГБУ ДОД «Специализированная детско-юношеская спортивная школа олимпийского резерва зимних видов спорта» (далее – школа зимних видов спорта) и ООО «ВАККОР», по результатам открытого аукциона с единственным поставщиком.</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Цена государственного контракта состав</w:t>
      </w:r>
      <w:r w:rsidR="009B734A" w:rsidRPr="00400C3E">
        <w:rPr>
          <w:rFonts w:ascii="Times New Roman" w:hAnsi="Times New Roman"/>
          <w:bCs/>
          <w:iCs/>
          <w:sz w:val="24"/>
          <w:szCs w:val="24"/>
        </w:rPr>
        <w:t>ляла</w:t>
      </w:r>
      <w:r w:rsidRPr="00400C3E">
        <w:rPr>
          <w:rFonts w:ascii="Times New Roman" w:hAnsi="Times New Roman"/>
          <w:bCs/>
          <w:iCs/>
          <w:sz w:val="24"/>
          <w:szCs w:val="24"/>
        </w:rPr>
        <w:t xml:space="preserve"> 46</w:t>
      </w:r>
      <w:r w:rsidR="00DE70AF" w:rsidRPr="00400C3E">
        <w:rPr>
          <w:rFonts w:ascii="Times New Roman" w:hAnsi="Times New Roman"/>
          <w:bCs/>
          <w:iCs/>
          <w:sz w:val="24"/>
          <w:szCs w:val="24"/>
        </w:rPr>
        <w:t> </w:t>
      </w:r>
      <w:r w:rsidRPr="00400C3E">
        <w:rPr>
          <w:rFonts w:ascii="Times New Roman" w:hAnsi="Times New Roman"/>
          <w:bCs/>
          <w:iCs/>
          <w:sz w:val="24"/>
          <w:szCs w:val="24"/>
        </w:rPr>
        <w:t>069</w:t>
      </w:r>
      <w:r w:rsidR="00DE70AF" w:rsidRPr="00400C3E">
        <w:rPr>
          <w:rFonts w:ascii="Times New Roman" w:hAnsi="Times New Roman"/>
          <w:bCs/>
          <w:iCs/>
          <w:sz w:val="24"/>
          <w:szCs w:val="24"/>
        </w:rPr>
        <w:t>,</w:t>
      </w:r>
      <w:r w:rsidRPr="00400C3E">
        <w:rPr>
          <w:rFonts w:ascii="Times New Roman" w:hAnsi="Times New Roman"/>
          <w:bCs/>
          <w:iCs/>
          <w:sz w:val="24"/>
          <w:szCs w:val="24"/>
        </w:rPr>
        <w:t>9 тыс. рублей</w:t>
      </w:r>
      <w:r w:rsidR="00DE70AF" w:rsidRPr="00400C3E">
        <w:rPr>
          <w:rFonts w:ascii="Times New Roman" w:hAnsi="Times New Roman"/>
          <w:bCs/>
          <w:iCs/>
          <w:sz w:val="24"/>
          <w:szCs w:val="24"/>
        </w:rPr>
        <w:t>, с</w:t>
      </w:r>
      <w:r w:rsidRPr="00400C3E">
        <w:rPr>
          <w:rFonts w:ascii="Times New Roman" w:hAnsi="Times New Roman"/>
          <w:bCs/>
          <w:iCs/>
          <w:sz w:val="24"/>
          <w:szCs w:val="24"/>
        </w:rPr>
        <w:t xml:space="preserve">рок выполнения работ в соответствии с графиком </w:t>
      </w:r>
      <w:r w:rsidR="00DE70AF" w:rsidRPr="00400C3E">
        <w:rPr>
          <w:rFonts w:ascii="Times New Roman" w:hAnsi="Times New Roman"/>
          <w:bCs/>
          <w:iCs/>
          <w:sz w:val="24"/>
          <w:szCs w:val="24"/>
        </w:rPr>
        <w:t xml:space="preserve">- </w:t>
      </w:r>
      <w:r w:rsidRPr="00400C3E">
        <w:rPr>
          <w:rFonts w:ascii="Times New Roman" w:hAnsi="Times New Roman"/>
          <w:bCs/>
          <w:iCs/>
          <w:sz w:val="24"/>
          <w:szCs w:val="24"/>
        </w:rPr>
        <w:t>в течение 80 кал</w:t>
      </w:r>
      <w:r w:rsidR="00DE70AF" w:rsidRPr="00400C3E">
        <w:rPr>
          <w:rFonts w:ascii="Times New Roman" w:hAnsi="Times New Roman"/>
          <w:bCs/>
          <w:iCs/>
          <w:sz w:val="24"/>
          <w:szCs w:val="24"/>
        </w:rPr>
        <w:t>.</w:t>
      </w:r>
      <w:r w:rsidRPr="00400C3E">
        <w:rPr>
          <w:rFonts w:ascii="Times New Roman" w:hAnsi="Times New Roman"/>
          <w:bCs/>
          <w:iCs/>
          <w:sz w:val="24"/>
          <w:szCs w:val="24"/>
        </w:rPr>
        <w:t xml:space="preserve"> дней со дня заключения гос</w:t>
      </w:r>
      <w:r w:rsidR="00DE70AF" w:rsidRPr="00400C3E">
        <w:rPr>
          <w:rFonts w:ascii="Times New Roman" w:hAnsi="Times New Roman"/>
          <w:bCs/>
          <w:iCs/>
          <w:sz w:val="24"/>
          <w:szCs w:val="24"/>
        </w:rPr>
        <w:t>контракта (</w:t>
      </w:r>
      <w:r w:rsidRPr="00400C3E">
        <w:rPr>
          <w:rFonts w:ascii="Times New Roman" w:hAnsi="Times New Roman"/>
          <w:bCs/>
          <w:iCs/>
          <w:sz w:val="24"/>
          <w:szCs w:val="24"/>
        </w:rPr>
        <w:t>28.11.2014</w:t>
      </w:r>
      <w:r w:rsidR="00DE70AF" w:rsidRPr="00400C3E">
        <w:rPr>
          <w:rFonts w:ascii="Times New Roman" w:hAnsi="Times New Roman"/>
          <w:bCs/>
          <w:iCs/>
          <w:sz w:val="24"/>
          <w:szCs w:val="24"/>
        </w:rPr>
        <w:t>)</w:t>
      </w:r>
      <w:r w:rsidR="00343FFF" w:rsidRPr="00400C3E">
        <w:rPr>
          <w:rFonts w:ascii="Times New Roman" w:hAnsi="Times New Roman"/>
          <w:bCs/>
          <w:iCs/>
          <w:sz w:val="24"/>
          <w:szCs w:val="24"/>
        </w:rPr>
        <w:t xml:space="preserve">. Срок выполнения работ по соглашению сторон (в рамках законодательства) продлен </w:t>
      </w:r>
      <w:r w:rsidR="00DE70AF" w:rsidRPr="00400C3E">
        <w:rPr>
          <w:rFonts w:ascii="Times New Roman" w:hAnsi="Times New Roman"/>
          <w:bCs/>
          <w:iCs/>
          <w:sz w:val="24"/>
          <w:szCs w:val="24"/>
        </w:rPr>
        <w:t xml:space="preserve">до 30.06.2015 по причине </w:t>
      </w:r>
      <w:r w:rsidR="00343FFF" w:rsidRPr="00400C3E">
        <w:rPr>
          <w:rFonts w:ascii="Times New Roman" w:hAnsi="Times New Roman"/>
          <w:bCs/>
          <w:iCs/>
          <w:sz w:val="24"/>
          <w:szCs w:val="24"/>
        </w:rPr>
        <w:t>выявления дополнительных работ, не позволяющих выполнить основные работы по</w:t>
      </w:r>
      <w:r w:rsidRPr="00400C3E">
        <w:rPr>
          <w:rFonts w:ascii="Times New Roman" w:hAnsi="Times New Roman"/>
          <w:bCs/>
          <w:iCs/>
          <w:sz w:val="24"/>
          <w:szCs w:val="24"/>
        </w:rPr>
        <w:t xml:space="preserve"> устройству верхней части трассы, временной дороги, земляных работ для устройства надземного проезда</w:t>
      </w:r>
      <w:r w:rsidR="00DE70AF" w:rsidRPr="00400C3E">
        <w:rPr>
          <w:rFonts w:ascii="Times New Roman" w:hAnsi="Times New Roman"/>
          <w:bCs/>
          <w:iCs/>
          <w:sz w:val="24"/>
          <w:szCs w:val="24"/>
        </w:rPr>
        <w:t xml:space="preserve"> года</w:t>
      </w:r>
      <w:r w:rsidR="00343FFF" w:rsidRPr="00400C3E">
        <w:rPr>
          <w:rFonts w:ascii="Times New Roman" w:hAnsi="Times New Roman"/>
          <w:bCs/>
          <w:iCs/>
          <w:sz w:val="24"/>
          <w:szCs w:val="24"/>
        </w:rPr>
        <w:t xml:space="preserve">, на которые </w:t>
      </w:r>
      <w:r w:rsidRPr="00400C3E">
        <w:rPr>
          <w:rFonts w:ascii="Times New Roman" w:hAnsi="Times New Roman"/>
          <w:bCs/>
          <w:iCs/>
          <w:sz w:val="24"/>
          <w:szCs w:val="24"/>
        </w:rPr>
        <w:t>составлен и подписан соответствующий акт и утвержден</w:t>
      </w:r>
      <w:r w:rsidR="00343FFF" w:rsidRPr="00400C3E">
        <w:rPr>
          <w:rFonts w:ascii="Times New Roman" w:hAnsi="Times New Roman"/>
          <w:bCs/>
          <w:iCs/>
          <w:sz w:val="24"/>
          <w:szCs w:val="24"/>
        </w:rPr>
        <w:t>а</w:t>
      </w:r>
      <w:r w:rsidRPr="00400C3E">
        <w:rPr>
          <w:rFonts w:ascii="Times New Roman" w:hAnsi="Times New Roman"/>
          <w:bCs/>
          <w:iCs/>
          <w:sz w:val="24"/>
          <w:szCs w:val="24"/>
        </w:rPr>
        <w:t xml:space="preserve"> смет</w:t>
      </w:r>
      <w:r w:rsidR="00343FFF" w:rsidRPr="00400C3E">
        <w:rPr>
          <w:rFonts w:ascii="Times New Roman" w:hAnsi="Times New Roman"/>
          <w:bCs/>
          <w:iCs/>
          <w:sz w:val="24"/>
          <w:szCs w:val="24"/>
        </w:rPr>
        <w:t>а</w:t>
      </w:r>
      <w:r w:rsidRPr="00400C3E">
        <w:rPr>
          <w:rFonts w:ascii="Times New Roman" w:hAnsi="Times New Roman"/>
          <w:bCs/>
          <w:iCs/>
          <w:sz w:val="24"/>
          <w:szCs w:val="24"/>
        </w:rPr>
        <w:t>.</w:t>
      </w:r>
      <w:r w:rsidR="00343FFF" w:rsidRPr="00400C3E">
        <w:rPr>
          <w:rFonts w:ascii="Times New Roman" w:hAnsi="Times New Roman"/>
          <w:bCs/>
          <w:iCs/>
          <w:sz w:val="24"/>
          <w:szCs w:val="24"/>
        </w:rPr>
        <w:t xml:space="preserve"> С</w:t>
      </w:r>
      <w:r w:rsidRPr="00400C3E">
        <w:rPr>
          <w:rFonts w:ascii="Times New Roman" w:hAnsi="Times New Roman"/>
          <w:bCs/>
          <w:iCs/>
          <w:sz w:val="24"/>
          <w:szCs w:val="24"/>
        </w:rPr>
        <w:t xml:space="preserve">тоимость контракта </w:t>
      </w:r>
      <w:r w:rsidR="009B734A" w:rsidRPr="00400C3E">
        <w:rPr>
          <w:rFonts w:ascii="Times New Roman" w:hAnsi="Times New Roman"/>
          <w:bCs/>
          <w:iCs/>
          <w:sz w:val="24"/>
          <w:szCs w:val="24"/>
        </w:rPr>
        <w:t xml:space="preserve">(на момент проверки) </w:t>
      </w:r>
      <w:r w:rsidRPr="00400C3E">
        <w:rPr>
          <w:rFonts w:ascii="Times New Roman" w:hAnsi="Times New Roman"/>
          <w:bCs/>
          <w:iCs/>
          <w:sz w:val="24"/>
          <w:szCs w:val="24"/>
        </w:rPr>
        <w:t>увеличилась на 3414,7 тыс.рублей и составила 49</w:t>
      </w:r>
      <w:r w:rsidR="00024BBE" w:rsidRPr="00400C3E">
        <w:rPr>
          <w:rFonts w:ascii="Times New Roman" w:hAnsi="Times New Roman"/>
          <w:bCs/>
          <w:iCs/>
          <w:sz w:val="24"/>
          <w:szCs w:val="24"/>
        </w:rPr>
        <w:t> </w:t>
      </w:r>
      <w:r w:rsidRPr="00400C3E">
        <w:rPr>
          <w:rFonts w:ascii="Times New Roman" w:hAnsi="Times New Roman"/>
          <w:bCs/>
          <w:iCs/>
          <w:sz w:val="24"/>
          <w:szCs w:val="24"/>
        </w:rPr>
        <w:t>484</w:t>
      </w:r>
      <w:r w:rsidR="00024BBE" w:rsidRPr="00400C3E">
        <w:rPr>
          <w:rFonts w:ascii="Times New Roman" w:hAnsi="Times New Roman"/>
          <w:bCs/>
          <w:iCs/>
          <w:sz w:val="24"/>
          <w:szCs w:val="24"/>
        </w:rPr>
        <w:t>,</w:t>
      </w:r>
      <w:r w:rsidRPr="00400C3E">
        <w:rPr>
          <w:rFonts w:ascii="Times New Roman" w:hAnsi="Times New Roman"/>
          <w:bCs/>
          <w:iCs/>
          <w:sz w:val="24"/>
          <w:szCs w:val="24"/>
        </w:rPr>
        <w:t>6 тыс. рублей</w:t>
      </w:r>
      <w:r w:rsidR="00007C6A" w:rsidRPr="00400C3E">
        <w:rPr>
          <w:rFonts w:ascii="Times New Roman" w:hAnsi="Times New Roman"/>
          <w:bCs/>
          <w:iCs/>
          <w:sz w:val="24"/>
          <w:szCs w:val="24"/>
        </w:rPr>
        <w:t>.</w:t>
      </w:r>
    </w:p>
    <w:p w:rsidR="00044F3C" w:rsidRPr="00400C3E" w:rsidRDefault="00044F3C" w:rsidP="00E47F5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 xml:space="preserve">В период </w:t>
      </w:r>
      <w:r w:rsidR="00E47F5D" w:rsidRPr="00400C3E">
        <w:rPr>
          <w:rFonts w:ascii="Times New Roman" w:hAnsi="Times New Roman"/>
          <w:bCs/>
          <w:iCs/>
          <w:sz w:val="24"/>
          <w:szCs w:val="24"/>
        </w:rPr>
        <w:t xml:space="preserve">прохождения конкурсных процедур объект «Реконструкция лыжероллерной трассы, устройство освещения. 1-я очередь» в </w:t>
      </w:r>
      <w:r w:rsidR="00343FFF" w:rsidRPr="00400C3E">
        <w:rPr>
          <w:rFonts w:ascii="Times New Roman" w:hAnsi="Times New Roman"/>
          <w:bCs/>
          <w:iCs/>
          <w:sz w:val="24"/>
          <w:szCs w:val="24"/>
        </w:rPr>
        <w:t>АИП</w:t>
      </w:r>
      <w:r w:rsidR="00E47F5D" w:rsidRPr="00400C3E">
        <w:rPr>
          <w:rFonts w:ascii="Times New Roman" w:hAnsi="Times New Roman"/>
          <w:bCs/>
          <w:iCs/>
          <w:sz w:val="24"/>
          <w:szCs w:val="24"/>
        </w:rPr>
        <w:t xml:space="preserve"> №771 </w:t>
      </w:r>
      <w:r w:rsidR="00343FFF" w:rsidRPr="00400C3E">
        <w:rPr>
          <w:rFonts w:ascii="Times New Roman" w:hAnsi="Times New Roman"/>
          <w:bCs/>
          <w:iCs/>
          <w:sz w:val="24"/>
          <w:szCs w:val="24"/>
        </w:rPr>
        <w:t xml:space="preserve">на 2014 год </w:t>
      </w:r>
      <w:r w:rsidR="00E47F5D" w:rsidRPr="00400C3E">
        <w:rPr>
          <w:rFonts w:ascii="Times New Roman" w:hAnsi="Times New Roman"/>
          <w:bCs/>
          <w:iCs/>
          <w:sz w:val="24"/>
          <w:szCs w:val="24"/>
        </w:rPr>
        <w:t xml:space="preserve">не значился, финансовое обеспечение исполнения контракта на вышеуказанный объект </w:t>
      </w:r>
      <w:r w:rsidR="009B734A" w:rsidRPr="00400C3E">
        <w:rPr>
          <w:rFonts w:ascii="Times New Roman" w:hAnsi="Times New Roman"/>
          <w:bCs/>
          <w:iCs/>
          <w:sz w:val="24"/>
          <w:szCs w:val="24"/>
        </w:rPr>
        <w:t xml:space="preserve">за счет областного бюджета (отмеченное в извещении заказчиком) </w:t>
      </w:r>
      <w:r w:rsidR="00E47F5D" w:rsidRPr="00400C3E">
        <w:rPr>
          <w:rFonts w:ascii="Times New Roman" w:hAnsi="Times New Roman"/>
          <w:bCs/>
          <w:iCs/>
          <w:sz w:val="24"/>
          <w:szCs w:val="24"/>
        </w:rPr>
        <w:t>в 2014 году не планировалось.</w:t>
      </w:r>
      <w:r w:rsidR="009B734A" w:rsidRPr="00400C3E">
        <w:rPr>
          <w:rFonts w:ascii="Times New Roman" w:hAnsi="Times New Roman"/>
          <w:bCs/>
          <w:iCs/>
          <w:sz w:val="24"/>
          <w:szCs w:val="24"/>
        </w:rPr>
        <w:t xml:space="preserve"> </w:t>
      </w:r>
      <w:r w:rsidR="00E47F5D" w:rsidRPr="00400C3E">
        <w:rPr>
          <w:rFonts w:ascii="Times New Roman" w:hAnsi="Times New Roman"/>
          <w:bCs/>
          <w:iCs/>
          <w:sz w:val="24"/>
          <w:szCs w:val="24"/>
        </w:rPr>
        <w:t>Объект с объемом финансирования на выполнение работ в 2014 году в сумме 47</w:t>
      </w:r>
      <w:r w:rsidR="00CE5658" w:rsidRPr="00400C3E">
        <w:rPr>
          <w:rFonts w:ascii="Times New Roman" w:hAnsi="Times New Roman"/>
          <w:bCs/>
          <w:iCs/>
          <w:sz w:val="24"/>
          <w:szCs w:val="24"/>
        </w:rPr>
        <w:t> </w:t>
      </w:r>
      <w:r w:rsidR="00E47F5D" w:rsidRPr="00400C3E">
        <w:rPr>
          <w:rFonts w:ascii="Times New Roman" w:hAnsi="Times New Roman"/>
          <w:bCs/>
          <w:iCs/>
          <w:sz w:val="24"/>
          <w:szCs w:val="24"/>
        </w:rPr>
        <w:t>002</w:t>
      </w:r>
      <w:r w:rsidR="00CE5658" w:rsidRPr="00400C3E">
        <w:rPr>
          <w:rFonts w:ascii="Times New Roman" w:hAnsi="Times New Roman"/>
          <w:bCs/>
          <w:iCs/>
          <w:sz w:val="24"/>
          <w:szCs w:val="24"/>
        </w:rPr>
        <w:t>,</w:t>
      </w:r>
      <w:r w:rsidR="00E47F5D" w:rsidRPr="00400C3E">
        <w:rPr>
          <w:rFonts w:ascii="Times New Roman" w:hAnsi="Times New Roman"/>
          <w:bCs/>
          <w:iCs/>
          <w:sz w:val="24"/>
          <w:szCs w:val="24"/>
        </w:rPr>
        <w:t>0 тыс. рублей внесен в АИП только в декабре 2014 года (ПСО от 15.12.2014 №618).</w:t>
      </w:r>
      <w:r w:rsidR="00E47F5D" w:rsidRPr="00400C3E">
        <w:rPr>
          <w:rFonts w:ascii="Times New Roman" w:hAnsi="Times New Roman"/>
          <w:sz w:val="24"/>
          <w:szCs w:val="24"/>
        </w:rPr>
        <w:t xml:space="preserve">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Таким образом, при проведении торгов школой зимних видов спорта нарушены требования </w:t>
      </w:r>
      <w:r w:rsidR="00302198" w:rsidRPr="00400C3E">
        <w:rPr>
          <w:rFonts w:ascii="Times New Roman" w:hAnsi="Times New Roman"/>
          <w:bCs/>
          <w:iCs/>
          <w:sz w:val="24"/>
          <w:szCs w:val="24"/>
        </w:rPr>
        <w:t xml:space="preserve">п.3 ст. 7 </w:t>
      </w:r>
      <w:r w:rsidR="009A7575" w:rsidRPr="00400C3E">
        <w:rPr>
          <w:rFonts w:ascii="Times New Roman" w:hAnsi="Times New Roman"/>
          <w:bCs/>
          <w:iCs/>
          <w:sz w:val="24"/>
          <w:szCs w:val="24"/>
        </w:rPr>
        <w:t>Федерального з</w:t>
      </w:r>
      <w:r w:rsidR="00302198" w:rsidRPr="00400C3E">
        <w:rPr>
          <w:rFonts w:ascii="Times New Roman" w:hAnsi="Times New Roman"/>
          <w:bCs/>
          <w:iCs/>
          <w:sz w:val="24"/>
          <w:szCs w:val="24"/>
        </w:rPr>
        <w:t xml:space="preserve">акона №44-ФЗ, </w:t>
      </w:r>
      <w:r w:rsidRPr="00400C3E">
        <w:rPr>
          <w:rFonts w:ascii="Times New Roman" w:hAnsi="Times New Roman"/>
          <w:bCs/>
          <w:iCs/>
          <w:sz w:val="24"/>
          <w:szCs w:val="24"/>
        </w:rPr>
        <w:t>ст</w:t>
      </w:r>
      <w:r w:rsidR="00044F3C" w:rsidRPr="00400C3E">
        <w:rPr>
          <w:rFonts w:ascii="Times New Roman" w:hAnsi="Times New Roman"/>
          <w:bCs/>
          <w:iCs/>
          <w:sz w:val="24"/>
          <w:szCs w:val="24"/>
        </w:rPr>
        <w:t>.</w:t>
      </w:r>
      <w:r w:rsidRPr="00400C3E">
        <w:rPr>
          <w:rFonts w:ascii="Times New Roman" w:hAnsi="Times New Roman"/>
          <w:bCs/>
          <w:iCs/>
          <w:sz w:val="24"/>
          <w:szCs w:val="24"/>
        </w:rPr>
        <w:t>72 Б</w:t>
      </w:r>
      <w:r w:rsidR="00C447D7" w:rsidRPr="00400C3E">
        <w:rPr>
          <w:rFonts w:ascii="Times New Roman" w:hAnsi="Times New Roman"/>
          <w:bCs/>
          <w:iCs/>
          <w:sz w:val="24"/>
          <w:szCs w:val="24"/>
        </w:rPr>
        <w:t>К</w:t>
      </w:r>
      <w:r w:rsidRPr="00400C3E">
        <w:rPr>
          <w:rFonts w:ascii="Times New Roman" w:hAnsi="Times New Roman"/>
          <w:bCs/>
          <w:iCs/>
          <w:sz w:val="24"/>
          <w:szCs w:val="24"/>
        </w:rPr>
        <w:t xml:space="preserve"> РФ</w:t>
      </w:r>
      <w:r w:rsidR="002C35E4" w:rsidRPr="00400C3E">
        <w:rPr>
          <w:rFonts w:ascii="Times New Roman" w:hAnsi="Times New Roman"/>
          <w:bCs/>
          <w:iCs/>
          <w:sz w:val="24"/>
          <w:szCs w:val="24"/>
        </w:rPr>
        <w:t xml:space="preserve"> (приказа Минэкономразвития РФ от 20.09.201</w:t>
      </w:r>
      <w:r w:rsidR="00302198" w:rsidRPr="00400C3E">
        <w:rPr>
          <w:rFonts w:ascii="Times New Roman" w:hAnsi="Times New Roman"/>
          <w:bCs/>
          <w:iCs/>
          <w:sz w:val="24"/>
          <w:szCs w:val="24"/>
        </w:rPr>
        <w:t>3</w:t>
      </w:r>
      <w:r w:rsidR="002C35E4" w:rsidRPr="00400C3E">
        <w:rPr>
          <w:rFonts w:ascii="Times New Roman" w:hAnsi="Times New Roman"/>
          <w:bCs/>
          <w:iCs/>
          <w:sz w:val="24"/>
          <w:szCs w:val="24"/>
        </w:rPr>
        <w:t xml:space="preserve"> №544, постановления Правительства РФ от 21.11.2013 №1044)</w:t>
      </w:r>
      <w:r w:rsidRPr="00400C3E">
        <w:rPr>
          <w:rFonts w:ascii="Times New Roman" w:hAnsi="Times New Roman"/>
          <w:bCs/>
          <w:iCs/>
          <w:sz w:val="24"/>
          <w:szCs w:val="24"/>
        </w:rPr>
        <w:t>.</w:t>
      </w:r>
    </w:p>
    <w:p w:rsidR="00044F3C" w:rsidRPr="00400C3E" w:rsidRDefault="00044F3C"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 м</w:t>
      </w:r>
      <w:r w:rsidR="005A1021" w:rsidRPr="00400C3E">
        <w:rPr>
          <w:rFonts w:ascii="Times New Roman" w:hAnsi="Times New Roman"/>
          <w:bCs/>
          <w:iCs/>
          <w:sz w:val="24"/>
          <w:szCs w:val="24"/>
        </w:rPr>
        <w:t xml:space="preserve">омент контрольного мероприятия перечислено подрядчику (с учетом аванса) 46 107,5 тыс.рублей (2014 год), </w:t>
      </w:r>
      <w:r w:rsidRPr="00400C3E">
        <w:rPr>
          <w:rFonts w:ascii="Times New Roman" w:hAnsi="Times New Roman"/>
          <w:bCs/>
          <w:iCs/>
          <w:sz w:val="24"/>
          <w:szCs w:val="24"/>
        </w:rPr>
        <w:t>выполнен</w:t>
      </w:r>
      <w:r w:rsidR="005A1021" w:rsidRPr="00400C3E">
        <w:rPr>
          <w:rFonts w:ascii="Times New Roman" w:hAnsi="Times New Roman"/>
          <w:bCs/>
          <w:iCs/>
          <w:sz w:val="24"/>
          <w:szCs w:val="24"/>
        </w:rPr>
        <w:t>о работ на сумму</w:t>
      </w:r>
      <w:r w:rsidRPr="00400C3E">
        <w:rPr>
          <w:rFonts w:ascii="Times New Roman" w:hAnsi="Times New Roman"/>
          <w:bCs/>
          <w:iCs/>
          <w:sz w:val="24"/>
          <w:szCs w:val="24"/>
        </w:rPr>
        <w:t xml:space="preserve"> 32 300,0 тыс.рублей (2014 год)</w:t>
      </w:r>
      <w:r w:rsidR="005A1021" w:rsidRPr="00400C3E">
        <w:rPr>
          <w:rFonts w:ascii="Times New Roman" w:hAnsi="Times New Roman"/>
          <w:bCs/>
          <w:iCs/>
          <w:sz w:val="24"/>
          <w:szCs w:val="24"/>
        </w:rPr>
        <w:t xml:space="preserve">, дебиторская задолженность составила 13 807,5 тыс.рублей. </w:t>
      </w:r>
    </w:p>
    <w:p w:rsidR="00E47F5D" w:rsidRPr="00400C3E" w:rsidRDefault="00AA6573"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мае 2015</w:t>
      </w:r>
      <w:r w:rsidR="003403F7" w:rsidRPr="00400C3E">
        <w:rPr>
          <w:rFonts w:ascii="Times New Roman" w:hAnsi="Times New Roman"/>
          <w:bCs/>
          <w:iCs/>
          <w:sz w:val="24"/>
          <w:szCs w:val="24"/>
        </w:rPr>
        <w:t xml:space="preserve"> </w:t>
      </w:r>
      <w:r w:rsidRPr="00400C3E">
        <w:rPr>
          <w:rFonts w:ascii="Times New Roman" w:hAnsi="Times New Roman"/>
          <w:bCs/>
          <w:iCs/>
          <w:sz w:val="24"/>
          <w:szCs w:val="24"/>
        </w:rPr>
        <w:t xml:space="preserve">года </w:t>
      </w:r>
      <w:r w:rsidR="005A1021" w:rsidRPr="00400C3E">
        <w:rPr>
          <w:rFonts w:ascii="Times New Roman" w:hAnsi="Times New Roman"/>
          <w:bCs/>
          <w:iCs/>
          <w:sz w:val="24"/>
          <w:szCs w:val="24"/>
        </w:rPr>
        <w:t>п</w:t>
      </w:r>
      <w:r w:rsidR="00E47F5D" w:rsidRPr="00400C3E">
        <w:rPr>
          <w:rFonts w:ascii="Times New Roman" w:hAnsi="Times New Roman"/>
          <w:bCs/>
          <w:iCs/>
          <w:sz w:val="24"/>
          <w:szCs w:val="24"/>
        </w:rPr>
        <w:t>одрядчик сообщил, что компания приостанавливает работы на объекте в связи с невозможностью устройства асфальтобетонного покрытия трассы (основание переувлажнено), о чем свидетельствует акт от 21.05.2015 №5. Работы будут возобновлены после предоставления Заказчиком технических решений. Следующий осмотр щебеночного покрытия произведен  10.06.2015 и 30.06.2015 года. В результате, последнего осмотра установлено, что нижележащий слой из местного насыпного грунта невозможно использовать в качестве основания под асфальтобетон, вследствие чего комиссия постановила на трех участках трассы произвести замену грунта.</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Дополнительное соглашение о продлении срока исполнения контракта на момент проверки Заказчиком не составлялось, работы не окончены. </w:t>
      </w:r>
    </w:p>
    <w:p w:rsidR="00A667CF" w:rsidRPr="00400C3E" w:rsidRDefault="00A667CF" w:rsidP="00A667CF">
      <w:pPr>
        <w:spacing w:before="120" w:after="60" w:line="240" w:lineRule="auto"/>
        <w:jc w:val="center"/>
        <w:rPr>
          <w:rFonts w:ascii="Times New Roman" w:hAnsi="Times New Roman"/>
          <w:bCs/>
          <w:i/>
          <w:iCs/>
          <w:sz w:val="24"/>
          <w:szCs w:val="24"/>
        </w:rPr>
      </w:pPr>
      <w:r w:rsidRPr="00400C3E">
        <w:rPr>
          <w:rFonts w:ascii="Times New Roman" w:hAnsi="Times New Roman"/>
          <w:bCs/>
          <w:i/>
          <w:iCs/>
          <w:sz w:val="24"/>
          <w:szCs w:val="24"/>
        </w:rPr>
        <w:t>Реконструкция стадиона «Космос» в г. Южно-Сахалинске</w:t>
      </w:r>
    </w:p>
    <w:p w:rsidR="00A667CF" w:rsidRPr="00400C3E" w:rsidRDefault="00A667CF"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АИП на 2012 год на разработку проектной документации </w:t>
      </w:r>
      <w:r w:rsidR="000042DF" w:rsidRPr="00400C3E">
        <w:rPr>
          <w:rFonts w:ascii="Times New Roman" w:hAnsi="Times New Roman"/>
          <w:bCs/>
          <w:iCs/>
          <w:sz w:val="24"/>
          <w:szCs w:val="24"/>
        </w:rPr>
        <w:t xml:space="preserve">предусматривались </w:t>
      </w:r>
      <w:r w:rsidRPr="00400C3E">
        <w:rPr>
          <w:rFonts w:ascii="Times New Roman" w:hAnsi="Times New Roman"/>
          <w:bCs/>
          <w:iCs/>
          <w:sz w:val="24"/>
          <w:szCs w:val="24"/>
        </w:rPr>
        <w:t>бюджетные ассигнования в размере 14</w:t>
      </w:r>
      <w:r w:rsidR="000042DF" w:rsidRPr="00400C3E">
        <w:rPr>
          <w:rFonts w:ascii="Times New Roman" w:hAnsi="Times New Roman"/>
          <w:bCs/>
          <w:iCs/>
          <w:sz w:val="24"/>
          <w:szCs w:val="24"/>
        </w:rPr>
        <w:t> </w:t>
      </w:r>
      <w:r w:rsidRPr="00400C3E">
        <w:rPr>
          <w:rFonts w:ascii="Times New Roman" w:hAnsi="Times New Roman"/>
          <w:bCs/>
          <w:iCs/>
          <w:sz w:val="24"/>
          <w:szCs w:val="24"/>
        </w:rPr>
        <w:t>780</w:t>
      </w:r>
      <w:r w:rsidR="000042DF" w:rsidRPr="00400C3E">
        <w:rPr>
          <w:rFonts w:ascii="Times New Roman" w:hAnsi="Times New Roman"/>
          <w:bCs/>
          <w:iCs/>
          <w:sz w:val="24"/>
          <w:szCs w:val="24"/>
        </w:rPr>
        <w:t>,</w:t>
      </w:r>
      <w:r w:rsidRPr="00400C3E">
        <w:rPr>
          <w:rFonts w:ascii="Times New Roman" w:hAnsi="Times New Roman"/>
          <w:bCs/>
          <w:iCs/>
          <w:sz w:val="24"/>
          <w:szCs w:val="24"/>
        </w:rPr>
        <w:t xml:space="preserve">0 тыс. рублей. </w:t>
      </w:r>
      <w:r w:rsidR="000042DF" w:rsidRPr="00400C3E">
        <w:rPr>
          <w:rFonts w:ascii="Times New Roman" w:hAnsi="Times New Roman"/>
          <w:bCs/>
          <w:iCs/>
          <w:sz w:val="24"/>
          <w:szCs w:val="24"/>
        </w:rPr>
        <w:t xml:space="preserve"> </w:t>
      </w:r>
      <w:r w:rsidRPr="00400C3E">
        <w:rPr>
          <w:rFonts w:ascii="Times New Roman" w:hAnsi="Times New Roman"/>
          <w:bCs/>
          <w:iCs/>
          <w:sz w:val="24"/>
          <w:szCs w:val="24"/>
        </w:rPr>
        <w:t>В сентябре 2012 года по результатам открытого конкурса (единственный поставщик услуг) между ОГАУ «Футбольный клуб «Сахалин» и ООО «Магнум» заключен договор на разработку проектной документации по реконструкции стадиона стоимостью 14</w:t>
      </w:r>
      <w:r w:rsidR="00024BBE" w:rsidRPr="00400C3E">
        <w:rPr>
          <w:rFonts w:ascii="Times New Roman" w:hAnsi="Times New Roman"/>
          <w:bCs/>
          <w:iCs/>
          <w:sz w:val="24"/>
          <w:szCs w:val="24"/>
        </w:rPr>
        <w:t> 780,</w:t>
      </w:r>
      <w:r w:rsidRPr="00400C3E">
        <w:rPr>
          <w:rFonts w:ascii="Times New Roman" w:hAnsi="Times New Roman"/>
          <w:bCs/>
          <w:iCs/>
          <w:sz w:val="24"/>
          <w:szCs w:val="24"/>
        </w:rPr>
        <w:t>0 тыс. рублей</w:t>
      </w:r>
      <w:r w:rsidR="000042DF" w:rsidRPr="00400C3E">
        <w:rPr>
          <w:rFonts w:ascii="Times New Roman" w:hAnsi="Times New Roman"/>
          <w:bCs/>
          <w:iCs/>
          <w:sz w:val="24"/>
          <w:szCs w:val="24"/>
        </w:rPr>
        <w:t xml:space="preserve"> и о</w:t>
      </w:r>
      <w:r w:rsidRPr="00400C3E">
        <w:rPr>
          <w:rFonts w:ascii="Times New Roman" w:hAnsi="Times New Roman"/>
          <w:bCs/>
          <w:iCs/>
          <w:sz w:val="24"/>
          <w:szCs w:val="24"/>
        </w:rPr>
        <w:t>бщ</w:t>
      </w:r>
      <w:r w:rsidR="000042DF" w:rsidRPr="00400C3E">
        <w:rPr>
          <w:rFonts w:ascii="Times New Roman" w:hAnsi="Times New Roman"/>
          <w:bCs/>
          <w:iCs/>
          <w:sz w:val="24"/>
          <w:szCs w:val="24"/>
        </w:rPr>
        <w:t>ей</w:t>
      </w:r>
      <w:r w:rsidRPr="00400C3E">
        <w:rPr>
          <w:rFonts w:ascii="Times New Roman" w:hAnsi="Times New Roman"/>
          <w:bCs/>
          <w:iCs/>
          <w:sz w:val="24"/>
          <w:szCs w:val="24"/>
        </w:rPr>
        <w:t xml:space="preserve"> продолжительность</w:t>
      </w:r>
      <w:r w:rsidR="000042DF" w:rsidRPr="00400C3E">
        <w:rPr>
          <w:rFonts w:ascii="Times New Roman" w:hAnsi="Times New Roman"/>
          <w:bCs/>
          <w:iCs/>
          <w:sz w:val="24"/>
          <w:szCs w:val="24"/>
        </w:rPr>
        <w:t>ю</w:t>
      </w:r>
      <w:r w:rsidRPr="00400C3E">
        <w:rPr>
          <w:rFonts w:ascii="Times New Roman" w:hAnsi="Times New Roman"/>
          <w:bCs/>
          <w:iCs/>
          <w:sz w:val="24"/>
          <w:szCs w:val="24"/>
        </w:rPr>
        <w:t xml:space="preserve"> работ</w:t>
      </w:r>
      <w:r w:rsidR="000042DF" w:rsidRPr="00400C3E">
        <w:rPr>
          <w:rFonts w:ascii="Times New Roman" w:hAnsi="Times New Roman"/>
          <w:bCs/>
          <w:iCs/>
          <w:sz w:val="24"/>
          <w:szCs w:val="24"/>
        </w:rPr>
        <w:t xml:space="preserve"> - </w:t>
      </w:r>
      <w:r w:rsidRPr="00400C3E">
        <w:rPr>
          <w:rFonts w:ascii="Times New Roman" w:hAnsi="Times New Roman"/>
          <w:bCs/>
          <w:iCs/>
          <w:sz w:val="24"/>
          <w:szCs w:val="24"/>
        </w:rPr>
        <w:t xml:space="preserve"> 87 кал</w:t>
      </w:r>
      <w:r w:rsidR="000042DF" w:rsidRPr="00400C3E">
        <w:rPr>
          <w:rFonts w:ascii="Times New Roman" w:hAnsi="Times New Roman"/>
          <w:bCs/>
          <w:iCs/>
          <w:sz w:val="24"/>
          <w:szCs w:val="24"/>
        </w:rPr>
        <w:t xml:space="preserve">. </w:t>
      </w:r>
      <w:r w:rsidRPr="00400C3E">
        <w:rPr>
          <w:rFonts w:ascii="Times New Roman" w:hAnsi="Times New Roman"/>
          <w:bCs/>
          <w:iCs/>
          <w:sz w:val="24"/>
          <w:szCs w:val="24"/>
        </w:rPr>
        <w:t xml:space="preserve">дней </w:t>
      </w:r>
      <w:r w:rsidR="000042DF" w:rsidRPr="00400C3E">
        <w:rPr>
          <w:rFonts w:ascii="Times New Roman" w:hAnsi="Times New Roman"/>
          <w:bCs/>
          <w:iCs/>
          <w:sz w:val="24"/>
          <w:szCs w:val="24"/>
        </w:rPr>
        <w:t xml:space="preserve">(до </w:t>
      </w:r>
      <w:r w:rsidRPr="00400C3E">
        <w:rPr>
          <w:rFonts w:ascii="Times New Roman" w:hAnsi="Times New Roman"/>
          <w:bCs/>
          <w:iCs/>
          <w:sz w:val="24"/>
          <w:szCs w:val="24"/>
        </w:rPr>
        <w:t>25 декабря 2012 года</w:t>
      </w:r>
      <w:r w:rsidR="000042DF" w:rsidRPr="00400C3E">
        <w:rPr>
          <w:rFonts w:ascii="Times New Roman" w:hAnsi="Times New Roman"/>
          <w:bCs/>
          <w:iCs/>
          <w:sz w:val="24"/>
          <w:szCs w:val="24"/>
        </w:rPr>
        <w:t>)</w:t>
      </w:r>
      <w:r w:rsidRPr="00400C3E">
        <w:rPr>
          <w:rFonts w:ascii="Times New Roman" w:hAnsi="Times New Roman"/>
          <w:bCs/>
          <w:iCs/>
          <w:sz w:val="24"/>
          <w:szCs w:val="24"/>
        </w:rPr>
        <w:t xml:space="preserve">. </w:t>
      </w:r>
    </w:p>
    <w:p w:rsidR="00A667CF" w:rsidRPr="00400C3E" w:rsidRDefault="000042DF"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По состоянию на 18</w:t>
      </w:r>
      <w:r w:rsidR="00A667CF" w:rsidRPr="00400C3E">
        <w:rPr>
          <w:rFonts w:ascii="Times New Roman" w:hAnsi="Times New Roman"/>
          <w:bCs/>
          <w:iCs/>
          <w:sz w:val="24"/>
          <w:szCs w:val="24"/>
        </w:rPr>
        <w:t xml:space="preserve"> декабр</w:t>
      </w:r>
      <w:r w:rsidRPr="00400C3E">
        <w:rPr>
          <w:rFonts w:ascii="Times New Roman" w:hAnsi="Times New Roman"/>
          <w:bCs/>
          <w:iCs/>
          <w:sz w:val="24"/>
          <w:szCs w:val="24"/>
        </w:rPr>
        <w:t>я</w:t>
      </w:r>
      <w:r w:rsidR="00A667CF" w:rsidRPr="00400C3E">
        <w:rPr>
          <w:rFonts w:ascii="Times New Roman" w:hAnsi="Times New Roman"/>
          <w:bCs/>
          <w:iCs/>
          <w:sz w:val="24"/>
          <w:szCs w:val="24"/>
        </w:rPr>
        <w:t xml:space="preserve"> 2012 года  ООО «Магнум» выполнены работы</w:t>
      </w:r>
      <w:r w:rsidRPr="00400C3E">
        <w:rPr>
          <w:rFonts w:ascii="Times New Roman" w:hAnsi="Times New Roman"/>
          <w:bCs/>
          <w:iCs/>
          <w:sz w:val="24"/>
          <w:szCs w:val="24"/>
        </w:rPr>
        <w:t xml:space="preserve"> по 1 этапу (</w:t>
      </w:r>
      <w:r w:rsidR="00A667CF" w:rsidRPr="00400C3E">
        <w:rPr>
          <w:rFonts w:ascii="Times New Roman" w:hAnsi="Times New Roman"/>
          <w:bCs/>
          <w:iCs/>
          <w:sz w:val="24"/>
          <w:szCs w:val="24"/>
        </w:rPr>
        <w:t>инженерно</w:t>
      </w:r>
      <w:r w:rsidRPr="00400C3E">
        <w:rPr>
          <w:rFonts w:ascii="Times New Roman" w:hAnsi="Times New Roman"/>
          <w:bCs/>
          <w:iCs/>
          <w:sz w:val="24"/>
          <w:szCs w:val="24"/>
        </w:rPr>
        <w:t>-</w:t>
      </w:r>
      <w:r w:rsidR="00A667CF" w:rsidRPr="00400C3E">
        <w:rPr>
          <w:rFonts w:ascii="Times New Roman" w:hAnsi="Times New Roman"/>
          <w:bCs/>
          <w:iCs/>
          <w:sz w:val="24"/>
          <w:szCs w:val="24"/>
        </w:rPr>
        <w:t>геологические, геодезические, экологические изыскания, стадия «Эскизный проект»</w:t>
      </w:r>
      <w:r w:rsidRPr="00400C3E">
        <w:rPr>
          <w:rFonts w:ascii="Times New Roman" w:hAnsi="Times New Roman"/>
          <w:bCs/>
          <w:iCs/>
          <w:sz w:val="24"/>
          <w:szCs w:val="24"/>
        </w:rPr>
        <w:t>), опозданием около 2-х месяцев (по графику 28.10.2012), за которые оплачено 1</w:t>
      </w:r>
      <w:r w:rsidR="00024BBE" w:rsidRPr="00400C3E">
        <w:rPr>
          <w:rFonts w:ascii="Times New Roman" w:hAnsi="Times New Roman"/>
          <w:bCs/>
          <w:iCs/>
          <w:sz w:val="24"/>
          <w:szCs w:val="24"/>
        </w:rPr>
        <w:t> 534,</w:t>
      </w:r>
      <w:r w:rsidRPr="00400C3E">
        <w:rPr>
          <w:rFonts w:ascii="Times New Roman" w:hAnsi="Times New Roman"/>
          <w:bCs/>
          <w:iCs/>
          <w:sz w:val="24"/>
          <w:szCs w:val="24"/>
        </w:rPr>
        <w:t xml:space="preserve">0 тыс. рублей. </w:t>
      </w:r>
      <w:r w:rsidR="00A667CF" w:rsidRPr="00400C3E">
        <w:rPr>
          <w:rFonts w:ascii="Times New Roman" w:hAnsi="Times New Roman"/>
          <w:bCs/>
          <w:iCs/>
          <w:sz w:val="24"/>
          <w:szCs w:val="24"/>
        </w:rPr>
        <w:t>Оставшиеся средства субсидии в сумме 13</w:t>
      </w:r>
      <w:r w:rsidRPr="00400C3E">
        <w:rPr>
          <w:rFonts w:ascii="Times New Roman" w:hAnsi="Times New Roman"/>
          <w:bCs/>
          <w:iCs/>
          <w:sz w:val="24"/>
          <w:szCs w:val="24"/>
        </w:rPr>
        <w:t> </w:t>
      </w:r>
      <w:r w:rsidR="00302FD2" w:rsidRPr="00400C3E">
        <w:rPr>
          <w:rFonts w:ascii="Times New Roman" w:hAnsi="Times New Roman"/>
          <w:bCs/>
          <w:iCs/>
          <w:sz w:val="24"/>
          <w:szCs w:val="24"/>
        </w:rPr>
        <w:t>246</w:t>
      </w:r>
      <w:r w:rsidRPr="00400C3E">
        <w:rPr>
          <w:rFonts w:ascii="Times New Roman" w:hAnsi="Times New Roman"/>
          <w:bCs/>
          <w:iCs/>
          <w:sz w:val="24"/>
          <w:szCs w:val="24"/>
        </w:rPr>
        <w:t>,0</w:t>
      </w:r>
      <w:r w:rsidR="00A667CF" w:rsidRPr="00400C3E">
        <w:rPr>
          <w:rFonts w:ascii="Times New Roman" w:hAnsi="Times New Roman"/>
          <w:bCs/>
          <w:iCs/>
          <w:sz w:val="24"/>
          <w:szCs w:val="24"/>
        </w:rPr>
        <w:t xml:space="preserve"> тыс. рублей, предусмотренные на разработку проектной документации в 2012 году, остались неосвоенными.</w:t>
      </w:r>
    </w:p>
    <w:p w:rsidR="00A667CF" w:rsidRPr="00400C3E" w:rsidRDefault="00A667CF"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нарушение ст. 9 </w:t>
      </w:r>
      <w:r w:rsidR="00302FD2" w:rsidRPr="00400C3E">
        <w:rPr>
          <w:rFonts w:ascii="Times New Roman" w:hAnsi="Times New Roman"/>
          <w:bCs/>
          <w:iCs/>
          <w:sz w:val="24"/>
          <w:szCs w:val="24"/>
        </w:rPr>
        <w:t xml:space="preserve">Федерального закона от 21.07.2005 №94-ФЗ «О размещении заказов на поставки товаров, выполнение работ, оказание услуг для государственных и муниципальных нужд» </w:t>
      </w:r>
      <w:r w:rsidRPr="00400C3E">
        <w:rPr>
          <w:rFonts w:ascii="Times New Roman" w:hAnsi="Times New Roman"/>
          <w:bCs/>
          <w:iCs/>
          <w:sz w:val="24"/>
          <w:szCs w:val="24"/>
        </w:rPr>
        <w:t>по решению</w:t>
      </w:r>
      <w:r w:rsidR="00302FD2" w:rsidRPr="00400C3E">
        <w:rPr>
          <w:rFonts w:ascii="Times New Roman" w:hAnsi="Times New Roman"/>
          <w:bCs/>
          <w:iCs/>
          <w:sz w:val="24"/>
          <w:szCs w:val="24"/>
        </w:rPr>
        <w:t xml:space="preserve"> з</w:t>
      </w:r>
      <w:r w:rsidRPr="00400C3E">
        <w:rPr>
          <w:rFonts w:ascii="Times New Roman" w:hAnsi="Times New Roman"/>
          <w:bCs/>
          <w:iCs/>
          <w:sz w:val="24"/>
          <w:szCs w:val="24"/>
        </w:rPr>
        <w:t xml:space="preserve">аказчика срок действия договора на разработку проектной документации </w:t>
      </w:r>
      <w:r w:rsidRPr="00400C3E">
        <w:rPr>
          <w:rFonts w:ascii="Times New Roman" w:hAnsi="Times New Roman"/>
          <w:bCs/>
          <w:iCs/>
          <w:sz w:val="24"/>
          <w:szCs w:val="24"/>
        </w:rPr>
        <w:lastRenderedPageBreak/>
        <w:t>продлен до 25.10.2013 года.</w:t>
      </w:r>
      <w:r w:rsidR="00302FD2" w:rsidRPr="00400C3E">
        <w:rPr>
          <w:rFonts w:ascii="Times New Roman" w:hAnsi="Times New Roman"/>
          <w:bCs/>
          <w:iCs/>
          <w:sz w:val="24"/>
          <w:szCs w:val="24"/>
        </w:rPr>
        <w:t xml:space="preserve"> </w:t>
      </w:r>
      <w:r w:rsidRPr="00400C3E">
        <w:rPr>
          <w:rFonts w:ascii="Times New Roman" w:hAnsi="Times New Roman"/>
          <w:bCs/>
          <w:iCs/>
          <w:sz w:val="24"/>
          <w:szCs w:val="24"/>
        </w:rPr>
        <w:t>В 2013 году после проведенных доработок проектной документации, компания «Магнум» передала документацию в ОАУ «Управление государственной экспертизы Сахалинской области» для получения заключения по проекту, однако положительного заключения проект так и не получил, ввиду многочисленных замечаний.</w:t>
      </w:r>
    </w:p>
    <w:p w:rsidR="00A667CF" w:rsidRPr="00400C3E" w:rsidRDefault="00A667CF" w:rsidP="00A667CF">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В </w:t>
      </w:r>
      <w:r w:rsidRPr="00400C3E">
        <w:rPr>
          <w:rFonts w:ascii="Times New Roman" w:hAnsi="Times New Roman"/>
          <w:bCs/>
          <w:iCs/>
          <w:sz w:val="24"/>
          <w:szCs w:val="24"/>
        </w:rPr>
        <w:t>2014 году в АИП</w:t>
      </w:r>
      <w:r w:rsidRPr="00400C3E">
        <w:rPr>
          <w:rFonts w:ascii="Times New Roman" w:hAnsi="Times New Roman"/>
          <w:b/>
          <w:bCs/>
          <w:iCs/>
          <w:sz w:val="24"/>
          <w:szCs w:val="24"/>
        </w:rPr>
        <w:t xml:space="preserve"> </w:t>
      </w:r>
      <w:r w:rsidRPr="00400C3E">
        <w:rPr>
          <w:rFonts w:ascii="Times New Roman" w:hAnsi="Times New Roman"/>
          <w:bCs/>
          <w:iCs/>
          <w:sz w:val="24"/>
          <w:szCs w:val="24"/>
        </w:rPr>
        <w:t>на разработку проектной документации были снова предусмотрены бюджетные ассигнования в размере 14</w:t>
      </w:r>
      <w:r w:rsidR="00295767" w:rsidRPr="00400C3E">
        <w:rPr>
          <w:rFonts w:ascii="Times New Roman" w:hAnsi="Times New Roman"/>
          <w:bCs/>
          <w:iCs/>
          <w:sz w:val="24"/>
          <w:szCs w:val="24"/>
        </w:rPr>
        <w:t> </w:t>
      </w:r>
      <w:r w:rsidRPr="00400C3E">
        <w:rPr>
          <w:rFonts w:ascii="Times New Roman" w:hAnsi="Times New Roman"/>
          <w:bCs/>
          <w:iCs/>
          <w:sz w:val="24"/>
          <w:szCs w:val="24"/>
        </w:rPr>
        <w:t>000</w:t>
      </w:r>
      <w:r w:rsidR="00295767" w:rsidRPr="00400C3E">
        <w:rPr>
          <w:rFonts w:ascii="Times New Roman" w:hAnsi="Times New Roman"/>
          <w:bCs/>
          <w:iCs/>
          <w:sz w:val="24"/>
          <w:szCs w:val="24"/>
        </w:rPr>
        <w:t>,</w:t>
      </w:r>
      <w:r w:rsidRPr="00400C3E">
        <w:rPr>
          <w:rFonts w:ascii="Times New Roman" w:hAnsi="Times New Roman"/>
          <w:bCs/>
          <w:iCs/>
          <w:sz w:val="24"/>
          <w:szCs w:val="24"/>
        </w:rPr>
        <w:t xml:space="preserve">0 тыс. рублей, которые </w:t>
      </w:r>
      <w:r w:rsidR="00302FD2" w:rsidRPr="00400C3E">
        <w:rPr>
          <w:rFonts w:ascii="Times New Roman" w:hAnsi="Times New Roman"/>
          <w:bCs/>
          <w:iCs/>
          <w:sz w:val="24"/>
          <w:szCs w:val="24"/>
        </w:rPr>
        <w:t xml:space="preserve">также </w:t>
      </w:r>
      <w:r w:rsidRPr="00400C3E">
        <w:rPr>
          <w:rFonts w:ascii="Times New Roman" w:hAnsi="Times New Roman"/>
          <w:bCs/>
          <w:iCs/>
          <w:sz w:val="24"/>
          <w:szCs w:val="24"/>
        </w:rPr>
        <w:t>остались не освоенными.</w:t>
      </w:r>
      <w:r w:rsidR="00302FD2" w:rsidRPr="00400C3E">
        <w:rPr>
          <w:rFonts w:ascii="Times New Roman" w:hAnsi="Times New Roman"/>
          <w:bCs/>
          <w:iCs/>
          <w:sz w:val="24"/>
          <w:szCs w:val="24"/>
        </w:rPr>
        <w:t xml:space="preserve"> Б</w:t>
      </w:r>
      <w:r w:rsidRPr="00400C3E">
        <w:rPr>
          <w:rFonts w:ascii="Times New Roman" w:hAnsi="Times New Roman"/>
          <w:sz w:val="24"/>
          <w:szCs w:val="24"/>
        </w:rPr>
        <w:t>юджетные ассигнования предусматривались законом о бюджете в течение всего года. Изменения в закон, в части перераспределения указанных бюджетных ассигнований, министерством не вносились.</w:t>
      </w:r>
      <w:r w:rsidR="00302FD2" w:rsidRPr="00400C3E">
        <w:rPr>
          <w:rFonts w:ascii="Times New Roman" w:hAnsi="Times New Roman"/>
          <w:sz w:val="24"/>
          <w:szCs w:val="24"/>
        </w:rPr>
        <w:t xml:space="preserve"> </w:t>
      </w:r>
      <w:r w:rsidRPr="00400C3E">
        <w:rPr>
          <w:rFonts w:ascii="Times New Roman" w:hAnsi="Times New Roman"/>
          <w:bCs/>
          <w:iCs/>
          <w:sz w:val="24"/>
          <w:szCs w:val="24"/>
        </w:rPr>
        <w:t>Таким образом, в проверяемом периоде имело место несоблюдение</w:t>
      </w:r>
      <w:r w:rsidRPr="00400C3E">
        <w:rPr>
          <w:rFonts w:ascii="Times New Roman" w:hAnsi="Times New Roman"/>
          <w:b/>
          <w:bCs/>
          <w:iCs/>
          <w:sz w:val="24"/>
          <w:szCs w:val="24"/>
        </w:rPr>
        <w:t xml:space="preserve"> </w:t>
      </w:r>
      <w:r w:rsidRPr="00400C3E">
        <w:rPr>
          <w:rFonts w:ascii="Times New Roman" w:hAnsi="Times New Roman"/>
          <w:bCs/>
          <w:iCs/>
          <w:sz w:val="24"/>
          <w:szCs w:val="24"/>
        </w:rPr>
        <w:t xml:space="preserve">министерством требований статей 34, 158 БК РФ </w:t>
      </w:r>
      <w:r w:rsidRPr="00400C3E">
        <w:rPr>
          <w:rFonts w:ascii="Times New Roman" w:hAnsi="Times New Roman"/>
          <w:sz w:val="24"/>
          <w:szCs w:val="24"/>
        </w:rPr>
        <w:t xml:space="preserve">в части обеспечения результативности, а также принципа эффективности использования бюджетных средств (факт </w:t>
      </w:r>
      <w:r w:rsidR="00302FD2" w:rsidRPr="00400C3E">
        <w:rPr>
          <w:rFonts w:ascii="Times New Roman" w:hAnsi="Times New Roman"/>
          <w:sz w:val="24"/>
          <w:szCs w:val="24"/>
        </w:rPr>
        <w:t xml:space="preserve">нарушения </w:t>
      </w:r>
      <w:r w:rsidRPr="00400C3E">
        <w:rPr>
          <w:rFonts w:ascii="Times New Roman" w:hAnsi="Times New Roman"/>
          <w:sz w:val="24"/>
          <w:szCs w:val="24"/>
        </w:rPr>
        <w:t xml:space="preserve">отражен в акте проверки КСП Сахалинской области от 24.04.2015 в ходе внешней проверки годового отчета). </w:t>
      </w:r>
    </w:p>
    <w:p w:rsidR="00302FD2" w:rsidRPr="00400C3E" w:rsidRDefault="00A667CF"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Положительное заключение государственной экспертизы без замечаний </w:t>
      </w:r>
      <w:r w:rsidR="00302FD2" w:rsidRPr="00400C3E">
        <w:rPr>
          <w:rFonts w:ascii="Times New Roman" w:hAnsi="Times New Roman"/>
          <w:bCs/>
          <w:iCs/>
          <w:sz w:val="24"/>
          <w:szCs w:val="24"/>
        </w:rPr>
        <w:t>на</w:t>
      </w:r>
      <w:r w:rsidRPr="00400C3E">
        <w:rPr>
          <w:rFonts w:ascii="Times New Roman" w:hAnsi="Times New Roman"/>
          <w:bCs/>
          <w:iCs/>
          <w:sz w:val="24"/>
          <w:szCs w:val="24"/>
        </w:rPr>
        <w:t xml:space="preserve"> проектную документацию, выдано ОАУ «Управление государственной экспертизы Сахалинской области» только 26.01.2015 за № 65-1-5-0009-15</w:t>
      </w:r>
      <w:r w:rsidR="00302FD2" w:rsidRPr="00400C3E">
        <w:rPr>
          <w:rFonts w:ascii="Times New Roman" w:hAnsi="Times New Roman"/>
          <w:bCs/>
          <w:iCs/>
          <w:sz w:val="24"/>
          <w:szCs w:val="24"/>
        </w:rPr>
        <w:t>.</w:t>
      </w:r>
      <w:r w:rsidRPr="00400C3E">
        <w:rPr>
          <w:rFonts w:ascii="Times New Roman" w:hAnsi="Times New Roman"/>
          <w:bCs/>
          <w:iCs/>
          <w:sz w:val="24"/>
          <w:szCs w:val="24"/>
        </w:rPr>
        <w:t xml:space="preserve"> </w:t>
      </w:r>
      <w:r w:rsidR="00302FD2" w:rsidRPr="00400C3E">
        <w:rPr>
          <w:rFonts w:ascii="Times New Roman" w:hAnsi="Times New Roman"/>
          <w:bCs/>
          <w:iCs/>
          <w:sz w:val="24"/>
          <w:szCs w:val="24"/>
        </w:rPr>
        <w:t>С</w:t>
      </w:r>
      <w:r w:rsidRPr="00400C3E">
        <w:rPr>
          <w:rFonts w:ascii="Times New Roman" w:hAnsi="Times New Roman"/>
          <w:bCs/>
          <w:iCs/>
          <w:sz w:val="24"/>
          <w:szCs w:val="24"/>
        </w:rPr>
        <w:t>удебная претензионная работа в отношении ООО «Магнум»</w:t>
      </w:r>
      <w:r w:rsidR="00302FD2" w:rsidRPr="00400C3E">
        <w:rPr>
          <w:rFonts w:ascii="Times New Roman" w:hAnsi="Times New Roman"/>
          <w:bCs/>
          <w:iCs/>
          <w:sz w:val="24"/>
          <w:szCs w:val="24"/>
        </w:rPr>
        <w:t xml:space="preserve"> начата учреждением в апреле 2015 года (подано исковое заявление на взыскание неустойки)</w:t>
      </w:r>
      <w:r w:rsidRPr="00400C3E">
        <w:rPr>
          <w:rFonts w:ascii="Times New Roman" w:hAnsi="Times New Roman"/>
          <w:bCs/>
          <w:iCs/>
          <w:sz w:val="24"/>
          <w:szCs w:val="24"/>
        </w:rPr>
        <w:t>.</w:t>
      </w:r>
    </w:p>
    <w:p w:rsidR="00A667CF" w:rsidRPr="00400C3E" w:rsidRDefault="00302FD2"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w:t>
      </w:r>
      <w:r w:rsidR="00A667CF" w:rsidRPr="00400C3E">
        <w:rPr>
          <w:rFonts w:ascii="Times New Roman" w:hAnsi="Times New Roman"/>
          <w:bCs/>
          <w:iCs/>
          <w:sz w:val="24"/>
          <w:szCs w:val="24"/>
        </w:rPr>
        <w:t xml:space="preserve">мае 2015 года ОГАУ «Футбольный клуб «Сахалин» и ООО «Магнум», в связи с существенным изменением обстоятельств, а именно нецелесообразности дальнейшего проектирования и реконструкции объекта, приняли добровольное решение о расторжении договора от 29.09.2012 № 0001-12 (соглашение о расторжении от 29.05.2015 года). В соответствии с соглашением о расторжении </w:t>
      </w:r>
      <w:r w:rsidR="00295767" w:rsidRPr="00400C3E">
        <w:rPr>
          <w:rFonts w:ascii="Times New Roman" w:hAnsi="Times New Roman"/>
          <w:bCs/>
          <w:iCs/>
          <w:sz w:val="24"/>
          <w:szCs w:val="24"/>
        </w:rPr>
        <w:t>п</w:t>
      </w:r>
      <w:r w:rsidR="00A667CF" w:rsidRPr="00400C3E">
        <w:rPr>
          <w:rFonts w:ascii="Times New Roman" w:hAnsi="Times New Roman"/>
          <w:bCs/>
          <w:iCs/>
          <w:sz w:val="24"/>
          <w:szCs w:val="24"/>
        </w:rPr>
        <w:t>одрядчик</w:t>
      </w:r>
      <w:r w:rsidR="00295767" w:rsidRPr="00400C3E">
        <w:rPr>
          <w:rFonts w:ascii="Times New Roman" w:hAnsi="Times New Roman"/>
          <w:bCs/>
          <w:iCs/>
          <w:sz w:val="24"/>
          <w:szCs w:val="24"/>
        </w:rPr>
        <w:t xml:space="preserve"> добровольно уплатил учреждению </w:t>
      </w:r>
      <w:r w:rsidR="00A667CF" w:rsidRPr="00400C3E">
        <w:rPr>
          <w:rFonts w:ascii="Times New Roman" w:hAnsi="Times New Roman"/>
          <w:bCs/>
          <w:iCs/>
          <w:sz w:val="24"/>
          <w:szCs w:val="24"/>
        </w:rPr>
        <w:t>неустойку в сумме 1</w:t>
      </w:r>
      <w:r w:rsidR="00295767" w:rsidRPr="00400C3E">
        <w:rPr>
          <w:rFonts w:ascii="Times New Roman" w:hAnsi="Times New Roman"/>
          <w:bCs/>
          <w:iCs/>
          <w:sz w:val="24"/>
          <w:szCs w:val="24"/>
        </w:rPr>
        <w:t> </w:t>
      </w:r>
      <w:r w:rsidR="00A667CF" w:rsidRPr="00400C3E">
        <w:rPr>
          <w:rFonts w:ascii="Times New Roman" w:hAnsi="Times New Roman"/>
          <w:bCs/>
          <w:iCs/>
          <w:sz w:val="24"/>
          <w:szCs w:val="24"/>
        </w:rPr>
        <w:t>550</w:t>
      </w:r>
      <w:r w:rsidR="00295767" w:rsidRPr="00400C3E">
        <w:rPr>
          <w:rFonts w:ascii="Times New Roman" w:hAnsi="Times New Roman"/>
          <w:bCs/>
          <w:iCs/>
          <w:sz w:val="24"/>
          <w:szCs w:val="24"/>
        </w:rPr>
        <w:t>,</w:t>
      </w:r>
      <w:r w:rsidR="00A667CF" w:rsidRPr="00400C3E">
        <w:rPr>
          <w:rFonts w:ascii="Times New Roman" w:hAnsi="Times New Roman"/>
          <w:bCs/>
          <w:iCs/>
          <w:sz w:val="24"/>
          <w:szCs w:val="24"/>
        </w:rPr>
        <w:t>5 тыс. рублей.</w:t>
      </w:r>
    </w:p>
    <w:p w:rsidR="00A667CF" w:rsidRPr="00400C3E" w:rsidRDefault="00A667CF"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АИП на 2015 год и </w:t>
      </w:r>
      <w:r w:rsidR="00295767" w:rsidRPr="00400C3E">
        <w:rPr>
          <w:rFonts w:ascii="Times New Roman" w:hAnsi="Times New Roman"/>
          <w:bCs/>
          <w:iCs/>
          <w:sz w:val="24"/>
          <w:szCs w:val="24"/>
        </w:rPr>
        <w:t>плановый период 2016</w:t>
      </w:r>
      <w:r w:rsidR="00EA1B03" w:rsidRPr="00400C3E">
        <w:rPr>
          <w:rFonts w:ascii="Times New Roman" w:hAnsi="Times New Roman"/>
          <w:bCs/>
          <w:iCs/>
          <w:sz w:val="24"/>
          <w:szCs w:val="24"/>
        </w:rPr>
        <w:t xml:space="preserve"> и </w:t>
      </w:r>
      <w:r w:rsidR="00295767" w:rsidRPr="00400C3E">
        <w:rPr>
          <w:rFonts w:ascii="Times New Roman" w:hAnsi="Times New Roman"/>
          <w:bCs/>
          <w:iCs/>
          <w:sz w:val="24"/>
          <w:szCs w:val="24"/>
        </w:rPr>
        <w:t xml:space="preserve">2017 годы </w:t>
      </w:r>
      <w:r w:rsidRPr="00400C3E">
        <w:rPr>
          <w:rFonts w:ascii="Times New Roman" w:hAnsi="Times New Roman"/>
          <w:bCs/>
          <w:iCs/>
          <w:sz w:val="24"/>
          <w:szCs w:val="24"/>
        </w:rPr>
        <w:t>ресурсное обеспечение программы на объект «Реконструкция стадиона «Космос» в г. Южно-Сахалинске на 2015 год не предусмотрено, на 2016 год – 50</w:t>
      </w:r>
      <w:r w:rsidR="00295767" w:rsidRPr="00400C3E">
        <w:rPr>
          <w:rFonts w:ascii="Times New Roman" w:hAnsi="Times New Roman"/>
          <w:bCs/>
          <w:iCs/>
          <w:sz w:val="24"/>
          <w:szCs w:val="24"/>
        </w:rPr>
        <w:t> </w:t>
      </w:r>
      <w:r w:rsidRPr="00400C3E">
        <w:rPr>
          <w:rFonts w:ascii="Times New Roman" w:hAnsi="Times New Roman"/>
          <w:bCs/>
          <w:iCs/>
          <w:sz w:val="24"/>
          <w:szCs w:val="24"/>
        </w:rPr>
        <w:t>000</w:t>
      </w:r>
      <w:r w:rsidR="00295767" w:rsidRPr="00400C3E">
        <w:rPr>
          <w:rFonts w:ascii="Times New Roman" w:hAnsi="Times New Roman"/>
          <w:bCs/>
          <w:iCs/>
          <w:sz w:val="24"/>
          <w:szCs w:val="24"/>
        </w:rPr>
        <w:t>,</w:t>
      </w:r>
      <w:r w:rsidRPr="00400C3E">
        <w:rPr>
          <w:rFonts w:ascii="Times New Roman" w:hAnsi="Times New Roman"/>
          <w:bCs/>
          <w:iCs/>
          <w:sz w:val="24"/>
          <w:szCs w:val="24"/>
        </w:rPr>
        <w:t>0 тыс. рублей, 2017 год – 150</w:t>
      </w:r>
      <w:r w:rsidR="00295767" w:rsidRPr="00400C3E">
        <w:rPr>
          <w:rFonts w:ascii="Times New Roman" w:hAnsi="Times New Roman"/>
          <w:bCs/>
          <w:iCs/>
          <w:sz w:val="24"/>
          <w:szCs w:val="24"/>
        </w:rPr>
        <w:t> </w:t>
      </w:r>
      <w:r w:rsidRPr="00400C3E">
        <w:rPr>
          <w:rFonts w:ascii="Times New Roman" w:hAnsi="Times New Roman"/>
          <w:bCs/>
          <w:iCs/>
          <w:sz w:val="24"/>
          <w:szCs w:val="24"/>
        </w:rPr>
        <w:t>000</w:t>
      </w:r>
      <w:r w:rsidR="00295767" w:rsidRPr="00400C3E">
        <w:rPr>
          <w:rFonts w:ascii="Times New Roman" w:hAnsi="Times New Roman"/>
          <w:bCs/>
          <w:iCs/>
          <w:sz w:val="24"/>
          <w:szCs w:val="24"/>
        </w:rPr>
        <w:t>,</w:t>
      </w:r>
      <w:r w:rsidRPr="00400C3E">
        <w:rPr>
          <w:rFonts w:ascii="Times New Roman" w:hAnsi="Times New Roman"/>
          <w:bCs/>
          <w:iCs/>
          <w:sz w:val="24"/>
          <w:szCs w:val="24"/>
        </w:rPr>
        <w:t xml:space="preserve">0 тыс.рублей. В целях оптимизации областного бюджета </w:t>
      </w:r>
      <w:r w:rsidR="00295767" w:rsidRPr="00400C3E">
        <w:rPr>
          <w:rFonts w:ascii="Times New Roman" w:hAnsi="Times New Roman"/>
          <w:bCs/>
          <w:iCs/>
          <w:sz w:val="24"/>
          <w:szCs w:val="24"/>
        </w:rPr>
        <w:t xml:space="preserve">министерством спорта </w:t>
      </w:r>
      <w:r w:rsidRPr="00400C3E">
        <w:rPr>
          <w:rFonts w:ascii="Times New Roman" w:hAnsi="Times New Roman"/>
          <w:bCs/>
          <w:iCs/>
          <w:sz w:val="24"/>
          <w:szCs w:val="24"/>
        </w:rPr>
        <w:t xml:space="preserve">направлено предложение </w:t>
      </w:r>
      <w:r w:rsidR="00295767" w:rsidRPr="00400C3E">
        <w:rPr>
          <w:rFonts w:ascii="Times New Roman" w:hAnsi="Times New Roman"/>
          <w:bCs/>
          <w:iCs/>
          <w:sz w:val="24"/>
          <w:szCs w:val="24"/>
        </w:rPr>
        <w:t xml:space="preserve">(от 29.01.2015 №03-214/15-0) </w:t>
      </w:r>
      <w:r w:rsidRPr="00400C3E">
        <w:rPr>
          <w:rFonts w:ascii="Times New Roman" w:hAnsi="Times New Roman"/>
          <w:bCs/>
          <w:iCs/>
          <w:sz w:val="24"/>
          <w:szCs w:val="24"/>
        </w:rPr>
        <w:t>в министерство экономического развития Сахалинской области по сокращению обязательств капитального характера по объекту «Реконструкция стадиона «Космос» в г. Южно-Сахалинске в объеме 200</w:t>
      </w:r>
      <w:r w:rsidR="00295767" w:rsidRPr="00400C3E">
        <w:rPr>
          <w:rFonts w:ascii="Times New Roman" w:hAnsi="Times New Roman"/>
          <w:bCs/>
          <w:iCs/>
          <w:sz w:val="24"/>
          <w:szCs w:val="24"/>
        </w:rPr>
        <w:t> </w:t>
      </w:r>
      <w:r w:rsidRPr="00400C3E">
        <w:rPr>
          <w:rFonts w:ascii="Times New Roman" w:hAnsi="Times New Roman"/>
          <w:bCs/>
          <w:iCs/>
          <w:sz w:val="24"/>
          <w:szCs w:val="24"/>
        </w:rPr>
        <w:t>000</w:t>
      </w:r>
      <w:r w:rsidR="00295767" w:rsidRPr="00400C3E">
        <w:rPr>
          <w:rFonts w:ascii="Times New Roman" w:hAnsi="Times New Roman"/>
          <w:bCs/>
          <w:iCs/>
          <w:sz w:val="24"/>
          <w:szCs w:val="24"/>
        </w:rPr>
        <w:t>,</w:t>
      </w:r>
      <w:r w:rsidRPr="00400C3E">
        <w:rPr>
          <w:rFonts w:ascii="Times New Roman" w:hAnsi="Times New Roman"/>
          <w:bCs/>
          <w:iCs/>
          <w:sz w:val="24"/>
          <w:szCs w:val="24"/>
        </w:rPr>
        <w:t>0 тыс. рублей.</w:t>
      </w:r>
    </w:p>
    <w:p w:rsidR="00A667CF" w:rsidRPr="00400C3E" w:rsidRDefault="00B36BDB" w:rsidP="00A667CF">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 момент контрольного мероприятия объем средств в АИП остался без изменени</w:t>
      </w:r>
      <w:r w:rsidR="00C101FB" w:rsidRPr="00400C3E">
        <w:rPr>
          <w:rFonts w:ascii="Times New Roman" w:hAnsi="Times New Roman"/>
          <w:bCs/>
          <w:iCs/>
          <w:sz w:val="24"/>
          <w:szCs w:val="24"/>
        </w:rPr>
        <w:t>я,  вопрос о реализации проекта  находится в стадии рассмотрения</w:t>
      </w:r>
      <w:r w:rsidRPr="00400C3E">
        <w:rPr>
          <w:rFonts w:ascii="Times New Roman" w:hAnsi="Times New Roman"/>
          <w:bCs/>
          <w:iCs/>
          <w:sz w:val="24"/>
          <w:szCs w:val="24"/>
        </w:rPr>
        <w:t xml:space="preserve">. </w:t>
      </w:r>
    </w:p>
    <w:p w:rsidR="00EA1B03" w:rsidRPr="00400C3E" w:rsidRDefault="00E47F5D" w:rsidP="00EA1B03">
      <w:pPr>
        <w:spacing w:before="120" w:after="60" w:line="240" w:lineRule="auto"/>
        <w:ind w:firstLine="567"/>
        <w:jc w:val="center"/>
        <w:rPr>
          <w:rFonts w:ascii="Times New Roman" w:hAnsi="Times New Roman"/>
          <w:bCs/>
          <w:i/>
          <w:iCs/>
          <w:sz w:val="24"/>
          <w:szCs w:val="24"/>
        </w:rPr>
      </w:pPr>
      <w:r w:rsidRPr="00400C3E">
        <w:rPr>
          <w:rFonts w:ascii="Times New Roman" w:hAnsi="Times New Roman"/>
          <w:bCs/>
          <w:iCs/>
          <w:sz w:val="24"/>
          <w:szCs w:val="24"/>
        </w:rPr>
        <w:t>«</w:t>
      </w:r>
      <w:r w:rsidRPr="00400C3E">
        <w:rPr>
          <w:rFonts w:ascii="Times New Roman" w:hAnsi="Times New Roman"/>
          <w:bCs/>
          <w:i/>
          <w:iCs/>
          <w:sz w:val="24"/>
          <w:szCs w:val="24"/>
        </w:rPr>
        <w:t>Крытый каток с искусственным льдом в г. Анива»</w:t>
      </w:r>
      <w:r w:rsidR="00EA1B03" w:rsidRPr="00400C3E">
        <w:rPr>
          <w:rFonts w:ascii="Times New Roman" w:hAnsi="Times New Roman"/>
          <w:bCs/>
          <w:i/>
          <w:iCs/>
          <w:sz w:val="24"/>
          <w:szCs w:val="24"/>
        </w:rPr>
        <w:t xml:space="preserve"> </w:t>
      </w:r>
    </w:p>
    <w:p w:rsidR="00E47F5D"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В соответствии с АИП № 771 в 2014 году по объекту «Крытый каток с искусственным льдом в г. Анива» (корректировка проектной документации, государственная экспертиза, строительство, поставка оборудования)</w:t>
      </w:r>
      <w:r w:rsidR="00EA1B03" w:rsidRPr="00400C3E">
        <w:rPr>
          <w:rFonts w:ascii="Times New Roman" w:hAnsi="Times New Roman"/>
          <w:bCs/>
          <w:iCs/>
          <w:sz w:val="24"/>
          <w:szCs w:val="24"/>
        </w:rPr>
        <w:t xml:space="preserve"> министерству строительства Сахалинской области</w:t>
      </w:r>
      <w:r w:rsidRPr="00400C3E">
        <w:rPr>
          <w:rFonts w:ascii="Times New Roman" w:hAnsi="Times New Roman"/>
          <w:bCs/>
          <w:iCs/>
          <w:sz w:val="24"/>
          <w:szCs w:val="24"/>
        </w:rPr>
        <w:t xml:space="preserve"> предусмотрены бюджетные ассигнования в размере 140</w:t>
      </w:r>
      <w:r w:rsidR="00EA1B03" w:rsidRPr="00400C3E">
        <w:rPr>
          <w:rFonts w:ascii="Times New Roman" w:hAnsi="Times New Roman"/>
          <w:bCs/>
          <w:iCs/>
          <w:sz w:val="24"/>
          <w:szCs w:val="24"/>
        </w:rPr>
        <w:t> </w:t>
      </w:r>
      <w:r w:rsidRPr="00400C3E">
        <w:rPr>
          <w:rFonts w:ascii="Times New Roman" w:hAnsi="Times New Roman"/>
          <w:bCs/>
          <w:iCs/>
          <w:sz w:val="24"/>
          <w:szCs w:val="24"/>
        </w:rPr>
        <w:t>000</w:t>
      </w:r>
      <w:r w:rsidR="00EA1B03" w:rsidRPr="00400C3E">
        <w:rPr>
          <w:rFonts w:ascii="Times New Roman" w:hAnsi="Times New Roman"/>
          <w:bCs/>
          <w:iCs/>
          <w:sz w:val="24"/>
          <w:szCs w:val="24"/>
        </w:rPr>
        <w:t>,</w:t>
      </w:r>
      <w:r w:rsidRPr="00400C3E">
        <w:rPr>
          <w:rFonts w:ascii="Times New Roman" w:hAnsi="Times New Roman"/>
          <w:bCs/>
          <w:iCs/>
          <w:sz w:val="24"/>
          <w:szCs w:val="24"/>
        </w:rPr>
        <w:t xml:space="preserve">0 тыс. рублей. </w:t>
      </w:r>
      <w:r w:rsidRPr="00400C3E">
        <w:rPr>
          <w:rFonts w:ascii="Times New Roman" w:hAnsi="Times New Roman"/>
          <w:sz w:val="24"/>
          <w:szCs w:val="24"/>
        </w:rPr>
        <w:t>Изменение объема ассигнований в АИП на 2014 год произведено в декабре 2014 года</w:t>
      </w:r>
      <w:r w:rsidR="00EA1B03" w:rsidRPr="00400C3E">
        <w:rPr>
          <w:rFonts w:ascii="Times New Roman" w:hAnsi="Times New Roman"/>
          <w:sz w:val="24"/>
          <w:szCs w:val="24"/>
        </w:rPr>
        <w:t>,</w:t>
      </w:r>
      <w:r w:rsidRPr="00400C3E">
        <w:rPr>
          <w:rFonts w:ascii="Times New Roman" w:hAnsi="Times New Roman"/>
          <w:sz w:val="24"/>
          <w:szCs w:val="24"/>
        </w:rPr>
        <w:t xml:space="preserve"> путем сокращения объема до 53</w:t>
      </w:r>
      <w:r w:rsidR="00EA1B03" w:rsidRPr="00400C3E">
        <w:rPr>
          <w:rFonts w:ascii="Times New Roman" w:hAnsi="Times New Roman"/>
          <w:sz w:val="24"/>
          <w:szCs w:val="24"/>
        </w:rPr>
        <w:t> </w:t>
      </w:r>
      <w:r w:rsidRPr="00400C3E">
        <w:rPr>
          <w:rFonts w:ascii="Times New Roman" w:hAnsi="Times New Roman"/>
          <w:sz w:val="24"/>
          <w:szCs w:val="24"/>
        </w:rPr>
        <w:t>808</w:t>
      </w:r>
      <w:r w:rsidR="00EA1B03" w:rsidRPr="00400C3E">
        <w:rPr>
          <w:rFonts w:ascii="Times New Roman" w:hAnsi="Times New Roman"/>
          <w:sz w:val="24"/>
          <w:szCs w:val="24"/>
        </w:rPr>
        <w:t>,</w:t>
      </w:r>
      <w:r w:rsidRPr="00400C3E">
        <w:rPr>
          <w:rFonts w:ascii="Times New Roman" w:hAnsi="Times New Roman"/>
          <w:sz w:val="24"/>
          <w:szCs w:val="24"/>
        </w:rPr>
        <w:t>5 тыс.рублей или на 86</w:t>
      </w:r>
      <w:r w:rsidR="00EA1B03" w:rsidRPr="00400C3E">
        <w:rPr>
          <w:rFonts w:ascii="Times New Roman" w:hAnsi="Times New Roman"/>
          <w:sz w:val="24"/>
          <w:szCs w:val="24"/>
        </w:rPr>
        <w:t> </w:t>
      </w:r>
      <w:r w:rsidRPr="00400C3E">
        <w:rPr>
          <w:rFonts w:ascii="Times New Roman" w:hAnsi="Times New Roman"/>
          <w:sz w:val="24"/>
          <w:szCs w:val="24"/>
        </w:rPr>
        <w:t>191</w:t>
      </w:r>
      <w:r w:rsidR="00EA1B03" w:rsidRPr="00400C3E">
        <w:rPr>
          <w:rFonts w:ascii="Times New Roman" w:hAnsi="Times New Roman"/>
          <w:sz w:val="24"/>
          <w:szCs w:val="24"/>
        </w:rPr>
        <w:t>,</w:t>
      </w:r>
      <w:r w:rsidRPr="00400C3E">
        <w:rPr>
          <w:rFonts w:ascii="Times New Roman" w:hAnsi="Times New Roman"/>
          <w:sz w:val="24"/>
          <w:szCs w:val="24"/>
        </w:rPr>
        <w:t>5 тыс.рублей.</w:t>
      </w:r>
    </w:p>
    <w:p w:rsidR="00E47F5D"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Первоначально </w:t>
      </w:r>
      <w:r w:rsidR="00EA1B03" w:rsidRPr="00400C3E">
        <w:rPr>
          <w:rFonts w:ascii="Times New Roman" w:hAnsi="Times New Roman"/>
          <w:sz w:val="24"/>
          <w:szCs w:val="24"/>
        </w:rPr>
        <w:t>с</w:t>
      </w:r>
      <w:r w:rsidRPr="00400C3E">
        <w:rPr>
          <w:rFonts w:ascii="Times New Roman" w:hAnsi="Times New Roman"/>
          <w:sz w:val="24"/>
          <w:szCs w:val="24"/>
        </w:rPr>
        <w:t xml:space="preserve">оглашение о предоставлении субсидии из областного бюджета МО «Анивский городской округ» на софинансирование объектов капитального строительства муниципальной собственности от 28.03.2014 </w:t>
      </w:r>
      <w:r w:rsidR="00EA1B03" w:rsidRPr="00400C3E">
        <w:rPr>
          <w:rFonts w:ascii="Times New Roman" w:hAnsi="Times New Roman"/>
          <w:sz w:val="24"/>
          <w:szCs w:val="24"/>
        </w:rPr>
        <w:t xml:space="preserve"> предусматривало объем ассигнований на </w:t>
      </w:r>
      <w:r w:rsidRPr="00400C3E">
        <w:rPr>
          <w:rFonts w:ascii="Times New Roman" w:hAnsi="Times New Roman"/>
          <w:sz w:val="24"/>
          <w:szCs w:val="24"/>
        </w:rPr>
        <w:t>сумму 147</w:t>
      </w:r>
      <w:r w:rsidR="00EA1B03" w:rsidRPr="00400C3E">
        <w:rPr>
          <w:rFonts w:ascii="Times New Roman" w:hAnsi="Times New Roman"/>
          <w:sz w:val="24"/>
          <w:szCs w:val="24"/>
        </w:rPr>
        <w:t> 835,</w:t>
      </w:r>
      <w:r w:rsidRPr="00400C3E">
        <w:rPr>
          <w:rFonts w:ascii="Times New Roman" w:hAnsi="Times New Roman"/>
          <w:sz w:val="24"/>
          <w:szCs w:val="24"/>
        </w:rPr>
        <w:t>3 тыс. рублей, в том числе: за счет средств областного бюджета 140</w:t>
      </w:r>
      <w:r w:rsidR="00EA1B03" w:rsidRPr="00400C3E">
        <w:rPr>
          <w:rFonts w:ascii="Times New Roman" w:hAnsi="Times New Roman"/>
          <w:sz w:val="24"/>
          <w:szCs w:val="24"/>
        </w:rPr>
        <w:t> </w:t>
      </w:r>
      <w:r w:rsidRPr="00400C3E">
        <w:rPr>
          <w:rFonts w:ascii="Times New Roman" w:hAnsi="Times New Roman"/>
          <w:sz w:val="24"/>
          <w:szCs w:val="24"/>
        </w:rPr>
        <w:t>000</w:t>
      </w:r>
      <w:r w:rsidR="00EA1B03" w:rsidRPr="00400C3E">
        <w:rPr>
          <w:rFonts w:ascii="Times New Roman" w:hAnsi="Times New Roman"/>
          <w:sz w:val="24"/>
          <w:szCs w:val="24"/>
        </w:rPr>
        <w:t>,</w:t>
      </w:r>
      <w:r w:rsidRPr="00400C3E">
        <w:rPr>
          <w:rFonts w:ascii="Times New Roman" w:hAnsi="Times New Roman"/>
          <w:sz w:val="24"/>
          <w:szCs w:val="24"/>
        </w:rPr>
        <w:t xml:space="preserve">0 тыс. рублей, местного бюджета </w:t>
      </w:r>
      <w:r w:rsidR="00EA1B03" w:rsidRPr="00400C3E">
        <w:rPr>
          <w:rFonts w:ascii="Times New Roman" w:hAnsi="Times New Roman"/>
          <w:sz w:val="24"/>
          <w:szCs w:val="24"/>
        </w:rPr>
        <w:t xml:space="preserve">– </w:t>
      </w:r>
      <w:r w:rsidRPr="00400C3E">
        <w:rPr>
          <w:rFonts w:ascii="Times New Roman" w:hAnsi="Times New Roman"/>
          <w:sz w:val="24"/>
          <w:szCs w:val="24"/>
        </w:rPr>
        <w:t>7</w:t>
      </w:r>
      <w:r w:rsidR="00EA1B03" w:rsidRPr="00400C3E">
        <w:rPr>
          <w:rFonts w:ascii="Times New Roman" w:hAnsi="Times New Roman"/>
          <w:sz w:val="24"/>
          <w:szCs w:val="24"/>
        </w:rPr>
        <w:t> </w:t>
      </w:r>
      <w:r w:rsidRPr="00400C3E">
        <w:rPr>
          <w:rFonts w:ascii="Times New Roman" w:hAnsi="Times New Roman"/>
          <w:sz w:val="24"/>
          <w:szCs w:val="24"/>
        </w:rPr>
        <w:t>835</w:t>
      </w:r>
      <w:r w:rsidR="00EA1B03" w:rsidRPr="00400C3E">
        <w:rPr>
          <w:rFonts w:ascii="Times New Roman" w:hAnsi="Times New Roman"/>
          <w:sz w:val="24"/>
          <w:szCs w:val="24"/>
        </w:rPr>
        <w:t>,</w:t>
      </w:r>
      <w:r w:rsidRPr="00400C3E">
        <w:rPr>
          <w:rFonts w:ascii="Times New Roman" w:hAnsi="Times New Roman"/>
          <w:sz w:val="24"/>
          <w:szCs w:val="24"/>
        </w:rPr>
        <w:t>3 тыс. рублей.</w:t>
      </w:r>
      <w:r w:rsidR="00EA1B03" w:rsidRPr="00400C3E">
        <w:rPr>
          <w:rFonts w:ascii="Times New Roman" w:hAnsi="Times New Roman"/>
          <w:sz w:val="24"/>
          <w:szCs w:val="24"/>
        </w:rPr>
        <w:t xml:space="preserve"> </w:t>
      </w:r>
      <w:r w:rsidRPr="00400C3E">
        <w:rPr>
          <w:rFonts w:ascii="Times New Roman" w:hAnsi="Times New Roman"/>
          <w:sz w:val="24"/>
          <w:szCs w:val="24"/>
        </w:rPr>
        <w:t>Средства областного бюджета планировались на корректировку проектной документации в сумме 947,0 тыс. рублей, строительно-монтажные работы по объекту – 139</w:t>
      </w:r>
      <w:r w:rsidR="00EA1B03" w:rsidRPr="00400C3E">
        <w:rPr>
          <w:rFonts w:ascii="Times New Roman" w:hAnsi="Times New Roman"/>
          <w:sz w:val="24"/>
          <w:szCs w:val="24"/>
        </w:rPr>
        <w:t> </w:t>
      </w:r>
      <w:r w:rsidRPr="00400C3E">
        <w:rPr>
          <w:rFonts w:ascii="Times New Roman" w:hAnsi="Times New Roman"/>
          <w:sz w:val="24"/>
          <w:szCs w:val="24"/>
        </w:rPr>
        <w:t>053</w:t>
      </w:r>
      <w:r w:rsidR="00EA1B03" w:rsidRPr="00400C3E">
        <w:rPr>
          <w:rFonts w:ascii="Times New Roman" w:hAnsi="Times New Roman"/>
          <w:sz w:val="24"/>
          <w:szCs w:val="24"/>
        </w:rPr>
        <w:t>,</w:t>
      </w:r>
      <w:r w:rsidRPr="00400C3E">
        <w:rPr>
          <w:rFonts w:ascii="Times New Roman" w:hAnsi="Times New Roman"/>
          <w:sz w:val="24"/>
          <w:szCs w:val="24"/>
        </w:rPr>
        <w:t>0 тыс. рублей.</w:t>
      </w:r>
    </w:p>
    <w:p w:rsidR="00E47F5D"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В декабре 2014 года объем бюджетных обязательств уменьшен на 86</w:t>
      </w:r>
      <w:r w:rsidR="00EA1B03" w:rsidRPr="00400C3E">
        <w:rPr>
          <w:rFonts w:ascii="Times New Roman" w:hAnsi="Times New Roman"/>
          <w:sz w:val="24"/>
          <w:szCs w:val="24"/>
        </w:rPr>
        <w:t> </w:t>
      </w:r>
      <w:r w:rsidRPr="00400C3E">
        <w:rPr>
          <w:rFonts w:ascii="Times New Roman" w:hAnsi="Times New Roman"/>
          <w:sz w:val="24"/>
          <w:szCs w:val="24"/>
        </w:rPr>
        <w:t>191</w:t>
      </w:r>
      <w:r w:rsidR="00EA1B03" w:rsidRPr="00400C3E">
        <w:rPr>
          <w:rFonts w:ascii="Times New Roman" w:hAnsi="Times New Roman"/>
          <w:sz w:val="24"/>
          <w:szCs w:val="24"/>
        </w:rPr>
        <w:t>,</w:t>
      </w:r>
      <w:r w:rsidRPr="00400C3E">
        <w:rPr>
          <w:rFonts w:ascii="Times New Roman" w:hAnsi="Times New Roman"/>
          <w:sz w:val="24"/>
          <w:szCs w:val="24"/>
        </w:rPr>
        <w:t>5 тыс.рублей и составил 53</w:t>
      </w:r>
      <w:r w:rsidR="00EA1B03" w:rsidRPr="00400C3E">
        <w:rPr>
          <w:rFonts w:ascii="Times New Roman" w:hAnsi="Times New Roman"/>
          <w:sz w:val="24"/>
          <w:szCs w:val="24"/>
        </w:rPr>
        <w:t> </w:t>
      </w:r>
      <w:r w:rsidRPr="00400C3E">
        <w:rPr>
          <w:rFonts w:ascii="Times New Roman" w:hAnsi="Times New Roman"/>
          <w:sz w:val="24"/>
          <w:szCs w:val="24"/>
        </w:rPr>
        <w:t>808</w:t>
      </w:r>
      <w:r w:rsidR="00EA1B03" w:rsidRPr="00400C3E">
        <w:rPr>
          <w:rFonts w:ascii="Times New Roman" w:hAnsi="Times New Roman"/>
          <w:sz w:val="24"/>
          <w:szCs w:val="24"/>
        </w:rPr>
        <w:t>,</w:t>
      </w:r>
      <w:r w:rsidRPr="00400C3E">
        <w:rPr>
          <w:rFonts w:ascii="Times New Roman" w:hAnsi="Times New Roman"/>
          <w:sz w:val="24"/>
          <w:szCs w:val="24"/>
        </w:rPr>
        <w:t xml:space="preserve">5 тыс. рублей, в том числе </w:t>
      </w:r>
      <w:r w:rsidR="00EA1B03" w:rsidRPr="00400C3E">
        <w:rPr>
          <w:rFonts w:ascii="Times New Roman" w:hAnsi="Times New Roman"/>
          <w:sz w:val="24"/>
          <w:szCs w:val="24"/>
        </w:rPr>
        <w:t xml:space="preserve">с уточнением на: </w:t>
      </w:r>
      <w:r w:rsidRPr="00400C3E">
        <w:rPr>
          <w:rFonts w:ascii="Times New Roman" w:hAnsi="Times New Roman"/>
          <w:sz w:val="24"/>
          <w:szCs w:val="24"/>
        </w:rPr>
        <w:t xml:space="preserve"> поставку оборудования – 20</w:t>
      </w:r>
      <w:r w:rsidR="00EA1B03" w:rsidRPr="00400C3E">
        <w:rPr>
          <w:rFonts w:ascii="Times New Roman" w:hAnsi="Times New Roman"/>
          <w:sz w:val="24"/>
          <w:szCs w:val="24"/>
        </w:rPr>
        <w:t> </w:t>
      </w:r>
      <w:r w:rsidRPr="00400C3E">
        <w:rPr>
          <w:rFonts w:ascii="Times New Roman" w:hAnsi="Times New Roman"/>
          <w:sz w:val="24"/>
          <w:szCs w:val="24"/>
        </w:rPr>
        <w:t>089</w:t>
      </w:r>
      <w:r w:rsidR="00EA1B03" w:rsidRPr="00400C3E">
        <w:rPr>
          <w:rFonts w:ascii="Times New Roman" w:hAnsi="Times New Roman"/>
          <w:sz w:val="24"/>
          <w:szCs w:val="24"/>
        </w:rPr>
        <w:t>,</w:t>
      </w:r>
      <w:r w:rsidRPr="00400C3E">
        <w:rPr>
          <w:rFonts w:ascii="Times New Roman" w:hAnsi="Times New Roman"/>
          <w:sz w:val="24"/>
          <w:szCs w:val="24"/>
        </w:rPr>
        <w:t>8 тыс. рублей, строительно-монтажные работы по объекту – 33</w:t>
      </w:r>
      <w:r w:rsidR="00EA1B03" w:rsidRPr="00400C3E">
        <w:rPr>
          <w:rFonts w:ascii="Times New Roman" w:hAnsi="Times New Roman"/>
          <w:sz w:val="24"/>
          <w:szCs w:val="24"/>
        </w:rPr>
        <w:t> </w:t>
      </w:r>
      <w:r w:rsidRPr="00400C3E">
        <w:rPr>
          <w:rFonts w:ascii="Times New Roman" w:hAnsi="Times New Roman"/>
          <w:sz w:val="24"/>
          <w:szCs w:val="24"/>
        </w:rPr>
        <w:t>718</w:t>
      </w:r>
      <w:r w:rsidR="00EA1B03" w:rsidRPr="00400C3E">
        <w:rPr>
          <w:rFonts w:ascii="Times New Roman" w:hAnsi="Times New Roman"/>
          <w:sz w:val="24"/>
          <w:szCs w:val="24"/>
        </w:rPr>
        <w:t>,</w:t>
      </w:r>
      <w:r w:rsidRPr="00400C3E">
        <w:rPr>
          <w:rFonts w:ascii="Times New Roman" w:hAnsi="Times New Roman"/>
          <w:sz w:val="24"/>
          <w:szCs w:val="24"/>
        </w:rPr>
        <w:t xml:space="preserve">7 тыс. рублей. </w:t>
      </w:r>
    </w:p>
    <w:p w:rsidR="006B7291"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Проектная документация на строительство крытого катка была разработана еще в 2010 году</w:t>
      </w:r>
      <w:r w:rsidR="00EA1B03" w:rsidRPr="00400C3E">
        <w:rPr>
          <w:rFonts w:ascii="Times New Roman" w:hAnsi="Times New Roman"/>
          <w:bCs/>
          <w:iCs/>
          <w:sz w:val="24"/>
          <w:szCs w:val="24"/>
        </w:rPr>
        <w:t xml:space="preserve">, однако </w:t>
      </w:r>
      <w:r w:rsidRPr="00400C3E">
        <w:rPr>
          <w:rFonts w:ascii="Times New Roman" w:hAnsi="Times New Roman"/>
          <w:bCs/>
          <w:iCs/>
          <w:sz w:val="24"/>
          <w:szCs w:val="24"/>
        </w:rPr>
        <w:t>государственную экспертизу не прошла.</w:t>
      </w:r>
      <w:r w:rsidR="00EA1B03" w:rsidRPr="00400C3E">
        <w:rPr>
          <w:rFonts w:ascii="Times New Roman" w:hAnsi="Times New Roman"/>
          <w:bCs/>
          <w:iCs/>
          <w:sz w:val="24"/>
          <w:szCs w:val="24"/>
        </w:rPr>
        <w:t xml:space="preserve"> </w:t>
      </w:r>
      <w:r w:rsidRPr="00400C3E">
        <w:rPr>
          <w:rFonts w:ascii="Times New Roman" w:hAnsi="Times New Roman"/>
          <w:bCs/>
          <w:iCs/>
          <w:sz w:val="24"/>
          <w:szCs w:val="24"/>
        </w:rPr>
        <w:t xml:space="preserve">Для устранения выявленных нарушений МБУ Анивский «ОКС» в августе 2014 года </w:t>
      </w:r>
      <w:r w:rsidR="00EA1B03" w:rsidRPr="00400C3E">
        <w:rPr>
          <w:rFonts w:ascii="Times New Roman" w:hAnsi="Times New Roman"/>
          <w:bCs/>
          <w:iCs/>
          <w:sz w:val="24"/>
          <w:szCs w:val="24"/>
        </w:rPr>
        <w:t xml:space="preserve"> по договору, </w:t>
      </w:r>
      <w:r w:rsidRPr="00400C3E">
        <w:rPr>
          <w:rFonts w:ascii="Times New Roman" w:hAnsi="Times New Roman"/>
          <w:bCs/>
          <w:iCs/>
          <w:sz w:val="24"/>
          <w:szCs w:val="24"/>
        </w:rPr>
        <w:t>заключ</w:t>
      </w:r>
      <w:r w:rsidR="00EA1B03" w:rsidRPr="00400C3E">
        <w:rPr>
          <w:rFonts w:ascii="Times New Roman" w:hAnsi="Times New Roman"/>
          <w:bCs/>
          <w:iCs/>
          <w:sz w:val="24"/>
          <w:szCs w:val="24"/>
        </w:rPr>
        <w:t xml:space="preserve">енному с ЗАО «Аврора» </w:t>
      </w:r>
      <w:r w:rsidRPr="00400C3E">
        <w:rPr>
          <w:rFonts w:ascii="Times New Roman" w:hAnsi="Times New Roman"/>
          <w:bCs/>
          <w:iCs/>
          <w:sz w:val="24"/>
          <w:szCs w:val="24"/>
        </w:rPr>
        <w:t xml:space="preserve">на корректировку проектно-сметной документации </w:t>
      </w:r>
      <w:r w:rsidR="00EA1B03" w:rsidRPr="00400C3E">
        <w:rPr>
          <w:rFonts w:ascii="Times New Roman" w:hAnsi="Times New Roman"/>
          <w:bCs/>
          <w:iCs/>
          <w:sz w:val="24"/>
          <w:szCs w:val="24"/>
        </w:rPr>
        <w:t>оплачено 100,0 тыс.рублей (местный бюджет)</w:t>
      </w:r>
      <w:r w:rsidRPr="00400C3E">
        <w:rPr>
          <w:rFonts w:ascii="Times New Roman" w:hAnsi="Times New Roman"/>
          <w:bCs/>
          <w:iCs/>
          <w:sz w:val="24"/>
          <w:szCs w:val="24"/>
        </w:rPr>
        <w:t xml:space="preserve">. </w:t>
      </w:r>
      <w:r w:rsidR="00EA1B03" w:rsidRPr="00400C3E">
        <w:rPr>
          <w:rFonts w:ascii="Times New Roman" w:hAnsi="Times New Roman"/>
          <w:bCs/>
          <w:iCs/>
          <w:sz w:val="24"/>
          <w:szCs w:val="24"/>
        </w:rPr>
        <w:t xml:space="preserve"> </w:t>
      </w:r>
      <w:r w:rsidR="00EA1B03" w:rsidRPr="00400C3E">
        <w:rPr>
          <w:rFonts w:ascii="Times New Roman" w:hAnsi="Times New Roman"/>
          <w:bCs/>
          <w:iCs/>
          <w:sz w:val="24"/>
          <w:szCs w:val="24"/>
        </w:rPr>
        <w:lastRenderedPageBreak/>
        <w:t xml:space="preserve">Скорректированная проектная документация и </w:t>
      </w:r>
      <w:r w:rsidR="00C95ED5" w:rsidRPr="00400C3E">
        <w:rPr>
          <w:rFonts w:ascii="Times New Roman" w:hAnsi="Times New Roman"/>
          <w:bCs/>
          <w:iCs/>
          <w:sz w:val="24"/>
          <w:szCs w:val="24"/>
        </w:rPr>
        <w:t xml:space="preserve">результаты инженерных изысканий получили положительное заключение государственной экспертизы в феврале 2015 года (стоимость экспертизы по контракту 187,1 тыс.рублей (средства местного бюджета)). </w:t>
      </w:r>
    </w:p>
    <w:p w:rsidR="00C95ED5"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 xml:space="preserve">Таким образом, бюджетные ассигнования в размере </w:t>
      </w:r>
      <w:r w:rsidRPr="00400C3E">
        <w:rPr>
          <w:rFonts w:ascii="Times New Roman" w:hAnsi="Times New Roman"/>
          <w:sz w:val="24"/>
          <w:szCs w:val="24"/>
        </w:rPr>
        <w:t>33</w:t>
      </w:r>
      <w:r w:rsidR="00C95ED5" w:rsidRPr="00400C3E">
        <w:rPr>
          <w:rFonts w:ascii="Times New Roman" w:hAnsi="Times New Roman"/>
          <w:sz w:val="24"/>
          <w:szCs w:val="24"/>
        </w:rPr>
        <w:t> </w:t>
      </w:r>
      <w:r w:rsidRPr="00400C3E">
        <w:rPr>
          <w:rFonts w:ascii="Times New Roman" w:hAnsi="Times New Roman"/>
          <w:sz w:val="24"/>
          <w:szCs w:val="24"/>
        </w:rPr>
        <w:t>718</w:t>
      </w:r>
      <w:r w:rsidR="00C95ED5" w:rsidRPr="00400C3E">
        <w:rPr>
          <w:rFonts w:ascii="Times New Roman" w:hAnsi="Times New Roman"/>
          <w:sz w:val="24"/>
          <w:szCs w:val="24"/>
        </w:rPr>
        <w:t>,</w:t>
      </w:r>
      <w:r w:rsidRPr="00400C3E">
        <w:rPr>
          <w:rFonts w:ascii="Times New Roman" w:hAnsi="Times New Roman"/>
          <w:sz w:val="24"/>
          <w:szCs w:val="24"/>
        </w:rPr>
        <w:t>7 тыс. рублей</w:t>
      </w:r>
      <w:r w:rsidRPr="00400C3E">
        <w:rPr>
          <w:rFonts w:ascii="Times New Roman" w:hAnsi="Times New Roman"/>
          <w:bCs/>
          <w:iCs/>
          <w:sz w:val="24"/>
          <w:szCs w:val="24"/>
        </w:rPr>
        <w:t xml:space="preserve">, предусмотренные в 2014 году муниципальному образованию на </w:t>
      </w:r>
      <w:r w:rsidRPr="00400C3E">
        <w:rPr>
          <w:rFonts w:ascii="Times New Roman" w:hAnsi="Times New Roman"/>
          <w:sz w:val="24"/>
          <w:szCs w:val="24"/>
        </w:rPr>
        <w:t>строительно-монтажные работы по</w:t>
      </w:r>
      <w:r w:rsidR="00C95ED5" w:rsidRPr="00400C3E">
        <w:rPr>
          <w:rFonts w:ascii="Times New Roman" w:hAnsi="Times New Roman"/>
          <w:sz w:val="24"/>
          <w:szCs w:val="24"/>
        </w:rPr>
        <w:t xml:space="preserve"> объекту, </w:t>
      </w:r>
      <w:r w:rsidR="00B36BDB" w:rsidRPr="00400C3E">
        <w:rPr>
          <w:rFonts w:ascii="Times New Roman" w:hAnsi="Times New Roman"/>
          <w:sz w:val="24"/>
          <w:szCs w:val="24"/>
        </w:rPr>
        <w:t xml:space="preserve">министерством строительства </w:t>
      </w:r>
      <w:r w:rsidR="00C95ED5" w:rsidRPr="00400C3E">
        <w:rPr>
          <w:rFonts w:ascii="Times New Roman" w:hAnsi="Times New Roman"/>
          <w:sz w:val="24"/>
          <w:szCs w:val="24"/>
        </w:rPr>
        <w:t>остались неосвоенными</w:t>
      </w:r>
      <w:r w:rsidR="00F92B2F" w:rsidRPr="00400C3E">
        <w:rPr>
          <w:rFonts w:ascii="Times New Roman" w:hAnsi="Times New Roman"/>
          <w:sz w:val="24"/>
          <w:szCs w:val="24"/>
        </w:rPr>
        <w:t>.</w:t>
      </w:r>
      <w:r w:rsidR="00B36BDB" w:rsidRPr="00400C3E">
        <w:rPr>
          <w:rFonts w:ascii="Times New Roman" w:hAnsi="Times New Roman"/>
          <w:sz w:val="24"/>
          <w:szCs w:val="24"/>
        </w:rPr>
        <w:t xml:space="preserve"> </w:t>
      </w:r>
      <w:r w:rsidR="00C95ED5" w:rsidRPr="00400C3E">
        <w:rPr>
          <w:rFonts w:ascii="Times New Roman" w:hAnsi="Times New Roman"/>
          <w:sz w:val="24"/>
          <w:szCs w:val="24"/>
        </w:rPr>
        <w:t xml:space="preserve"> </w:t>
      </w:r>
    </w:p>
    <w:p w:rsidR="00E47F5D" w:rsidRPr="00400C3E" w:rsidRDefault="00C95ED5"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Строительные работы начаты в 2015 году (в </w:t>
      </w:r>
      <w:r w:rsidRPr="00400C3E">
        <w:rPr>
          <w:rFonts w:ascii="Times New Roman" w:hAnsi="Times New Roman"/>
          <w:bCs/>
          <w:iCs/>
          <w:sz w:val="24"/>
          <w:szCs w:val="24"/>
        </w:rPr>
        <w:t>АИП на 2015 год предусмотрено – 100 000,0 тыс. рублей (соглашение о предоставлении субсидии на сумму 100 000,0 тыс.рублей), на 2016 год – 140 000,0 тыс. рублей</w:t>
      </w:r>
      <w:r w:rsidR="005630EF" w:rsidRPr="00400C3E">
        <w:rPr>
          <w:rFonts w:ascii="Times New Roman" w:hAnsi="Times New Roman"/>
          <w:bCs/>
          <w:iCs/>
          <w:sz w:val="24"/>
          <w:szCs w:val="24"/>
        </w:rPr>
        <w:t>, на 2017 год – средства не предусмотрены</w:t>
      </w:r>
      <w:r w:rsidRPr="00400C3E">
        <w:rPr>
          <w:rFonts w:ascii="Times New Roman" w:hAnsi="Times New Roman"/>
          <w:bCs/>
          <w:iCs/>
          <w:sz w:val="24"/>
          <w:szCs w:val="24"/>
        </w:rPr>
        <w:t>).</w:t>
      </w:r>
    </w:p>
    <w:p w:rsidR="00713CE0"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Договор на выполнение работ по строительству объекта заключен</w:t>
      </w:r>
      <w:r w:rsidR="00C95ED5" w:rsidRPr="00400C3E">
        <w:rPr>
          <w:rFonts w:ascii="Times New Roman" w:hAnsi="Times New Roman"/>
          <w:bCs/>
          <w:iCs/>
          <w:sz w:val="24"/>
          <w:szCs w:val="24"/>
        </w:rPr>
        <w:t xml:space="preserve"> 16.02.2015 </w:t>
      </w:r>
      <w:r w:rsidRPr="00400C3E">
        <w:rPr>
          <w:rFonts w:ascii="Times New Roman" w:hAnsi="Times New Roman"/>
          <w:bCs/>
          <w:iCs/>
          <w:sz w:val="24"/>
          <w:szCs w:val="24"/>
        </w:rPr>
        <w:t>между</w:t>
      </w:r>
      <w:r w:rsidRPr="00400C3E">
        <w:rPr>
          <w:rFonts w:ascii="Times New Roman" w:hAnsi="Times New Roman"/>
          <w:bCs/>
          <w:iCs/>
          <w:color w:val="FF0000"/>
          <w:sz w:val="24"/>
          <w:szCs w:val="24"/>
        </w:rPr>
        <w:t xml:space="preserve"> </w:t>
      </w:r>
      <w:r w:rsidRPr="00400C3E">
        <w:rPr>
          <w:rFonts w:ascii="Times New Roman" w:hAnsi="Times New Roman"/>
          <w:bCs/>
          <w:iCs/>
          <w:sz w:val="24"/>
          <w:szCs w:val="24"/>
        </w:rPr>
        <w:t>МБУ Анивский «ОКС» и «ООО СМК В-три»</w:t>
      </w:r>
      <w:r w:rsidR="00E94F6D" w:rsidRPr="00400C3E">
        <w:rPr>
          <w:rFonts w:ascii="Times New Roman" w:hAnsi="Times New Roman"/>
          <w:bCs/>
          <w:iCs/>
          <w:sz w:val="24"/>
          <w:szCs w:val="24"/>
        </w:rPr>
        <w:t xml:space="preserve"> по итогам открытого конкурса, стоимостью 432</w:t>
      </w:r>
      <w:r w:rsidR="00C95ED5" w:rsidRPr="00400C3E">
        <w:rPr>
          <w:rFonts w:ascii="Times New Roman" w:hAnsi="Times New Roman"/>
          <w:bCs/>
          <w:iCs/>
          <w:sz w:val="24"/>
          <w:szCs w:val="24"/>
        </w:rPr>
        <w:t> </w:t>
      </w:r>
      <w:r w:rsidR="00E94F6D" w:rsidRPr="00400C3E">
        <w:rPr>
          <w:rFonts w:ascii="Times New Roman" w:hAnsi="Times New Roman"/>
          <w:bCs/>
          <w:iCs/>
          <w:sz w:val="24"/>
          <w:szCs w:val="24"/>
        </w:rPr>
        <w:t>440</w:t>
      </w:r>
      <w:r w:rsidR="00C95ED5" w:rsidRPr="00400C3E">
        <w:rPr>
          <w:rFonts w:ascii="Times New Roman" w:hAnsi="Times New Roman"/>
          <w:bCs/>
          <w:iCs/>
          <w:sz w:val="24"/>
          <w:szCs w:val="24"/>
        </w:rPr>
        <w:t>,</w:t>
      </w:r>
      <w:r w:rsidR="00E94F6D" w:rsidRPr="00400C3E">
        <w:rPr>
          <w:rFonts w:ascii="Times New Roman" w:hAnsi="Times New Roman"/>
          <w:bCs/>
          <w:iCs/>
          <w:sz w:val="24"/>
          <w:szCs w:val="24"/>
        </w:rPr>
        <w:t>9 тыс. рублей.</w:t>
      </w:r>
      <w:r w:rsidR="00C95ED5" w:rsidRPr="00400C3E">
        <w:rPr>
          <w:rFonts w:ascii="Times New Roman" w:hAnsi="Times New Roman"/>
          <w:bCs/>
          <w:iCs/>
          <w:sz w:val="24"/>
          <w:szCs w:val="24"/>
        </w:rPr>
        <w:t xml:space="preserve"> </w:t>
      </w:r>
      <w:r w:rsidRPr="00400C3E">
        <w:rPr>
          <w:rFonts w:ascii="Times New Roman" w:hAnsi="Times New Roman"/>
          <w:bCs/>
          <w:iCs/>
          <w:sz w:val="24"/>
          <w:szCs w:val="24"/>
        </w:rPr>
        <w:t xml:space="preserve">Общий срок выполнения работ (включая срок на поставку необходимых материалов, изделий и оборудования) - 24 месяца </w:t>
      </w:r>
      <w:r w:rsidR="00C95ED5" w:rsidRPr="00400C3E">
        <w:rPr>
          <w:rFonts w:ascii="Times New Roman" w:hAnsi="Times New Roman"/>
          <w:bCs/>
          <w:iCs/>
          <w:sz w:val="24"/>
          <w:szCs w:val="24"/>
        </w:rPr>
        <w:t>(</w:t>
      </w:r>
      <w:r w:rsidR="00713CE0" w:rsidRPr="00400C3E">
        <w:rPr>
          <w:rFonts w:ascii="Times New Roman" w:hAnsi="Times New Roman"/>
          <w:bCs/>
          <w:iCs/>
          <w:sz w:val="24"/>
          <w:szCs w:val="24"/>
        </w:rPr>
        <w:t xml:space="preserve">окончание </w:t>
      </w:r>
      <w:r w:rsidRPr="00400C3E">
        <w:rPr>
          <w:rFonts w:ascii="Times New Roman" w:hAnsi="Times New Roman"/>
          <w:bCs/>
          <w:iCs/>
          <w:sz w:val="24"/>
          <w:szCs w:val="24"/>
        </w:rPr>
        <w:t>февраль 2017 года</w:t>
      </w:r>
      <w:r w:rsidR="00713CE0" w:rsidRPr="00400C3E">
        <w:rPr>
          <w:rFonts w:ascii="Times New Roman" w:hAnsi="Times New Roman"/>
          <w:bCs/>
          <w:iCs/>
          <w:sz w:val="24"/>
          <w:szCs w:val="24"/>
        </w:rPr>
        <w:t>).</w:t>
      </w:r>
    </w:p>
    <w:p w:rsidR="00713CE0"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 момент проведения проверки выполнение строительных работ в 2015 году подтверждено</w:t>
      </w:r>
      <w:r w:rsidR="00C95ED5" w:rsidRPr="00400C3E">
        <w:rPr>
          <w:rFonts w:ascii="Times New Roman" w:hAnsi="Times New Roman"/>
          <w:bCs/>
          <w:iCs/>
          <w:sz w:val="24"/>
          <w:szCs w:val="24"/>
        </w:rPr>
        <w:t xml:space="preserve"> документально на </w:t>
      </w:r>
      <w:r w:rsidRPr="00400C3E">
        <w:rPr>
          <w:rFonts w:ascii="Times New Roman" w:hAnsi="Times New Roman"/>
          <w:bCs/>
          <w:iCs/>
          <w:sz w:val="24"/>
          <w:szCs w:val="24"/>
        </w:rPr>
        <w:t>сумму 23</w:t>
      </w:r>
      <w:r w:rsidR="00C95ED5" w:rsidRPr="00400C3E">
        <w:rPr>
          <w:rFonts w:ascii="Times New Roman" w:hAnsi="Times New Roman"/>
          <w:bCs/>
          <w:iCs/>
          <w:sz w:val="24"/>
          <w:szCs w:val="24"/>
        </w:rPr>
        <w:t> 240,</w:t>
      </w:r>
      <w:r w:rsidRPr="00400C3E">
        <w:rPr>
          <w:rFonts w:ascii="Times New Roman" w:hAnsi="Times New Roman"/>
          <w:bCs/>
          <w:iCs/>
          <w:sz w:val="24"/>
          <w:szCs w:val="24"/>
        </w:rPr>
        <w:t>5 тыс. рублей</w:t>
      </w:r>
      <w:r w:rsidR="00C95ED5" w:rsidRPr="00400C3E">
        <w:rPr>
          <w:rFonts w:ascii="Times New Roman" w:hAnsi="Times New Roman"/>
          <w:bCs/>
          <w:iCs/>
          <w:sz w:val="24"/>
          <w:szCs w:val="24"/>
        </w:rPr>
        <w:t xml:space="preserve">, перечислено подрядчику в июне 2015 года – 23 008,1 тыс.рублей (средства областной субсидии). </w:t>
      </w:r>
      <w:r w:rsidRPr="00400C3E">
        <w:rPr>
          <w:rFonts w:ascii="Times New Roman" w:hAnsi="Times New Roman"/>
          <w:sz w:val="24"/>
          <w:szCs w:val="24"/>
        </w:rPr>
        <w:t>В ходе проведения проверки произведен выезд на объект строительства для визуального осмотра выполненных работ. На момент осмотра продолжают вестись земляные работы, частично возведен фундамент, произведена отсыпка территории и др..</w:t>
      </w:r>
      <w:r w:rsidRPr="00400C3E">
        <w:rPr>
          <w:rFonts w:ascii="Times New Roman" w:hAnsi="Times New Roman"/>
          <w:bCs/>
          <w:iCs/>
          <w:sz w:val="24"/>
          <w:szCs w:val="24"/>
        </w:rPr>
        <w:t xml:space="preserve">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целях освоения оставшейся части субсидии</w:t>
      </w:r>
      <w:r w:rsidR="00474182" w:rsidRPr="00400C3E">
        <w:rPr>
          <w:rFonts w:ascii="Times New Roman" w:hAnsi="Times New Roman"/>
          <w:bCs/>
          <w:iCs/>
          <w:sz w:val="24"/>
          <w:szCs w:val="24"/>
        </w:rPr>
        <w:t xml:space="preserve"> (20 089,8 тыс.рублей)</w:t>
      </w:r>
      <w:r w:rsidRPr="00400C3E">
        <w:rPr>
          <w:rFonts w:ascii="Times New Roman" w:hAnsi="Times New Roman"/>
          <w:bCs/>
          <w:iCs/>
          <w:sz w:val="24"/>
          <w:szCs w:val="24"/>
        </w:rPr>
        <w:t xml:space="preserve">, предусмотренной </w:t>
      </w:r>
      <w:r w:rsidR="00474182" w:rsidRPr="00400C3E">
        <w:rPr>
          <w:rFonts w:ascii="Times New Roman" w:hAnsi="Times New Roman"/>
          <w:bCs/>
          <w:iCs/>
          <w:sz w:val="24"/>
          <w:szCs w:val="24"/>
        </w:rPr>
        <w:t xml:space="preserve">соглашением на 2014 год, </w:t>
      </w:r>
      <w:r w:rsidRPr="00400C3E">
        <w:rPr>
          <w:rFonts w:ascii="Times New Roman" w:hAnsi="Times New Roman"/>
          <w:bCs/>
          <w:iCs/>
          <w:sz w:val="24"/>
          <w:szCs w:val="24"/>
        </w:rPr>
        <w:t>на поставку оборудования при строительстве объекта, по результатам проведения конкурсных процедур МБУ Анивский «ОКС»</w:t>
      </w:r>
      <w:r w:rsidRPr="00400C3E">
        <w:rPr>
          <w:rFonts w:ascii="Times New Roman" w:hAnsi="Times New Roman"/>
          <w:b/>
          <w:bCs/>
          <w:iCs/>
          <w:sz w:val="24"/>
          <w:szCs w:val="24"/>
        </w:rPr>
        <w:t xml:space="preserve"> з</w:t>
      </w:r>
      <w:r w:rsidRPr="00400C3E">
        <w:rPr>
          <w:rFonts w:ascii="Times New Roman" w:hAnsi="Times New Roman"/>
          <w:bCs/>
          <w:iCs/>
          <w:sz w:val="24"/>
          <w:szCs w:val="24"/>
        </w:rPr>
        <w:t>аключил 2 договора с ООО «М-ХОЛОД» на поставку оборудования на общую сумму 70</w:t>
      </w:r>
      <w:r w:rsidR="00474182" w:rsidRPr="00400C3E">
        <w:rPr>
          <w:rFonts w:ascii="Times New Roman" w:hAnsi="Times New Roman"/>
          <w:bCs/>
          <w:iCs/>
          <w:sz w:val="24"/>
          <w:szCs w:val="24"/>
        </w:rPr>
        <w:t> </w:t>
      </w:r>
      <w:r w:rsidRPr="00400C3E">
        <w:rPr>
          <w:rFonts w:ascii="Times New Roman" w:hAnsi="Times New Roman"/>
          <w:bCs/>
          <w:iCs/>
          <w:sz w:val="24"/>
          <w:szCs w:val="24"/>
        </w:rPr>
        <w:t>713</w:t>
      </w:r>
      <w:r w:rsidR="00474182" w:rsidRPr="00400C3E">
        <w:rPr>
          <w:rFonts w:ascii="Times New Roman" w:hAnsi="Times New Roman"/>
          <w:bCs/>
          <w:iCs/>
          <w:sz w:val="24"/>
          <w:szCs w:val="24"/>
        </w:rPr>
        <w:t>,</w:t>
      </w:r>
      <w:r w:rsidRPr="00400C3E">
        <w:rPr>
          <w:rFonts w:ascii="Times New Roman" w:hAnsi="Times New Roman"/>
          <w:bCs/>
          <w:iCs/>
          <w:sz w:val="24"/>
          <w:szCs w:val="24"/>
        </w:rPr>
        <w:t>8 тыс.рублей, в том числе:</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договор от 07.11.2014 на поставку оборудования (холодильная автоматизированная установка с гидромодулем, бак для таяния снеговой стружки с теплообменным аппаратом, трубная система холодоснабжения ледового поля, моноблочная установка с теплообменником) на сумму – 33</w:t>
      </w:r>
      <w:r w:rsidR="00474182" w:rsidRPr="00400C3E">
        <w:rPr>
          <w:rFonts w:ascii="Times New Roman" w:hAnsi="Times New Roman"/>
          <w:bCs/>
          <w:iCs/>
          <w:sz w:val="24"/>
          <w:szCs w:val="24"/>
        </w:rPr>
        <w:t> </w:t>
      </w:r>
      <w:r w:rsidRPr="00400C3E">
        <w:rPr>
          <w:rFonts w:ascii="Times New Roman" w:hAnsi="Times New Roman"/>
          <w:bCs/>
          <w:iCs/>
          <w:sz w:val="24"/>
          <w:szCs w:val="24"/>
        </w:rPr>
        <w:t>213</w:t>
      </w:r>
      <w:r w:rsidR="00474182" w:rsidRPr="00400C3E">
        <w:rPr>
          <w:rFonts w:ascii="Times New Roman" w:hAnsi="Times New Roman"/>
          <w:bCs/>
          <w:iCs/>
          <w:sz w:val="24"/>
          <w:szCs w:val="24"/>
        </w:rPr>
        <w:t>,</w:t>
      </w:r>
      <w:r w:rsidRPr="00400C3E">
        <w:rPr>
          <w:rFonts w:ascii="Times New Roman" w:hAnsi="Times New Roman"/>
          <w:bCs/>
          <w:iCs/>
          <w:sz w:val="24"/>
          <w:szCs w:val="24"/>
        </w:rPr>
        <w:t xml:space="preserve">5 тыс. рублей. С требованиями гарантийных обязательства на товар от производителя и поставщика не менее 2 лет от даты подписания акта приема-передачи товара (4.3. договора); </w:t>
      </w:r>
    </w:p>
    <w:p w:rsidR="00781559" w:rsidRPr="00400C3E" w:rsidRDefault="00E47F5D" w:rsidP="00EB3BB2">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 договор от 23.12.2014 на поставку </w:t>
      </w:r>
      <w:r w:rsidR="00CF7FF5" w:rsidRPr="00400C3E">
        <w:rPr>
          <w:rFonts w:ascii="Times New Roman" w:hAnsi="Times New Roman"/>
          <w:bCs/>
          <w:iCs/>
          <w:sz w:val="24"/>
          <w:szCs w:val="24"/>
        </w:rPr>
        <w:t xml:space="preserve">оборудования </w:t>
      </w:r>
      <w:r w:rsidRPr="00400C3E">
        <w:rPr>
          <w:rFonts w:ascii="Times New Roman" w:hAnsi="Times New Roman"/>
          <w:bCs/>
          <w:iCs/>
          <w:sz w:val="24"/>
          <w:szCs w:val="24"/>
        </w:rPr>
        <w:t>(</w:t>
      </w:r>
      <w:r w:rsidR="00CF7FF5" w:rsidRPr="00400C3E">
        <w:rPr>
          <w:rFonts w:ascii="Times New Roman" w:hAnsi="Times New Roman"/>
          <w:bCs/>
          <w:iCs/>
          <w:sz w:val="24"/>
          <w:szCs w:val="24"/>
        </w:rPr>
        <w:t xml:space="preserve">ледозаливочная техника, </w:t>
      </w:r>
      <w:r w:rsidRPr="00400C3E">
        <w:rPr>
          <w:rFonts w:ascii="Times New Roman" w:hAnsi="Times New Roman"/>
          <w:bCs/>
          <w:iCs/>
          <w:sz w:val="24"/>
          <w:szCs w:val="24"/>
        </w:rPr>
        <w:t>оборудование хоккейного борта, машина для подрезки льда, станок для заточки ножей льдоуборочного комбайна, защитное ограждение зрителей, трибуны, кабины для судей, спортивное табло, лифт грузовой, тренажеры, медицинское оборудование, мебель бытовая и офисная, музыкальный центр, цифровое пианино, холодильник, кофемашина, потер, микроволновая печь и иной хозяйственный инвентарь) на сумму 37</w:t>
      </w:r>
      <w:r w:rsidR="00024BBE" w:rsidRPr="00400C3E">
        <w:rPr>
          <w:rFonts w:ascii="Times New Roman" w:hAnsi="Times New Roman"/>
          <w:bCs/>
          <w:iCs/>
          <w:sz w:val="24"/>
          <w:szCs w:val="24"/>
        </w:rPr>
        <w:t> </w:t>
      </w:r>
      <w:r w:rsidRPr="00400C3E">
        <w:rPr>
          <w:rFonts w:ascii="Times New Roman" w:hAnsi="Times New Roman"/>
          <w:bCs/>
          <w:iCs/>
          <w:sz w:val="24"/>
          <w:szCs w:val="24"/>
        </w:rPr>
        <w:t>500</w:t>
      </w:r>
      <w:r w:rsidR="00024BBE" w:rsidRPr="00400C3E">
        <w:rPr>
          <w:rFonts w:ascii="Times New Roman" w:hAnsi="Times New Roman"/>
          <w:bCs/>
          <w:iCs/>
          <w:sz w:val="24"/>
          <w:szCs w:val="24"/>
        </w:rPr>
        <w:t>,</w:t>
      </w:r>
      <w:r w:rsidRPr="00400C3E">
        <w:rPr>
          <w:rFonts w:ascii="Times New Roman" w:hAnsi="Times New Roman"/>
          <w:bCs/>
          <w:iCs/>
          <w:sz w:val="24"/>
          <w:szCs w:val="24"/>
        </w:rPr>
        <w:t xml:space="preserve">3 тыс. рублей. С требованиями гарантийных обязательства на товар от производителя не менее 2-х лет и поставщика не менее 5 лет от даты подписания акта приема-передачи товара (4.3. договора). </w:t>
      </w:r>
      <w:r w:rsidR="00474182" w:rsidRPr="00400C3E">
        <w:rPr>
          <w:rFonts w:ascii="Times New Roman" w:hAnsi="Times New Roman"/>
          <w:bCs/>
          <w:iCs/>
          <w:sz w:val="24"/>
          <w:szCs w:val="24"/>
        </w:rPr>
        <w:t xml:space="preserve">Приобретаемое оборудование в рамках строительства объекта соответствует перечню оборудования, отраженному в спецификации к проектной документации. </w:t>
      </w:r>
      <w:r w:rsidR="00EB3BB2" w:rsidRPr="00400C3E">
        <w:rPr>
          <w:rFonts w:ascii="Times New Roman" w:hAnsi="Times New Roman"/>
          <w:bCs/>
          <w:iCs/>
          <w:sz w:val="24"/>
          <w:szCs w:val="24"/>
        </w:rPr>
        <w:t>Согласно</w:t>
      </w:r>
      <w:r w:rsidRPr="00400C3E">
        <w:rPr>
          <w:rFonts w:ascii="Times New Roman" w:hAnsi="Times New Roman"/>
          <w:bCs/>
          <w:iCs/>
          <w:sz w:val="24"/>
          <w:szCs w:val="24"/>
        </w:rPr>
        <w:t xml:space="preserve"> условиям договоров </w:t>
      </w:r>
      <w:r w:rsidR="00474182" w:rsidRPr="00400C3E">
        <w:rPr>
          <w:rFonts w:ascii="Times New Roman" w:hAnsi="Times New Roman"/>
          <w:bCs/>
          <w:iCs/>
          <w:sz w:val="24"/>
          <w:szCs w:val="24"/>
        </w:rPr>
        <w:t xml:space="preserve">конечный </w:t>
      </w:r>
      <w:r w:rsidRPr="00400C3E">
        <w:rPr>
          <w:rFonts w:ascii="Times New Roman" w:hAnsi="Times New Roman"/>
          <w:bCs/>
          <w:iCs/>
          <w:sz w:val="24"/>
          <w:szCs w:val="24"/>
        </w:rPr>
        <w:t>срок поставки тов</w:t>
      </w:r>
      <w:r w:rsidR="00781559" w:rsidRPr="00400C3E">
        <w:rPr>
          <w:rFonts w:ascii="Times New Roman" w:hAnsi="Times New Roman"/>
          <w:bCs/>
          <w:iCs/>
          <w:sz w:val="24"/>
          <w:szCs w:val="24"/>
        </w:rPr>
        <w:t xml:space="preserve">ара определен 31 июля 2015 года. </w:t>
      </w:r>
    </w:p>
    <w:p w:rsidR="00EB3BB2" w:rsidRPr="00400C3E" w:rsidRDefault="00EB3BB2" w:rsidP="00EB3BB2">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Средства субсидии в сумме 20</w:t>
      </w:r>
      <w:r w:rsidR="00474182" w:rsidRPr="00400C3E">
        <w:rPr>
          <w:rFonts w:ascii="Times New Roman" w:hAnsi="Times New Roman"/>
          <w:bCs/>
          <w:iCs/>
          <w:sz w:val="24"/>
          <w:szCs w:val="24"/>
        </w:rPr>
        <w:t> </w:t>
      </w:r>
      <w:r w:rsidRPr="00400C3E">
        <w:rPr>
          <w:rFonts w:ascii="Times New Roman" w:hAnsi="Times New Roman"/>
          <w:bCs/>
          <w:iCs/>
          <w:sz w:val="24"/>
          <w:szCs w:val="24"/>
        </w:rPr>
        <w:t>089</w:t>
      </w:r>
      <w:r w:rsidR="00474182" w:rsidRPr="00400C3E">
        <w:rPr>
          <w:rFonts w:ascii="Times New Roman" w:hAnsi="Times New Roman"/>
          <w:bCs/>
          <w:iCs/>
          <w:sz w:val="24"/>
          <w:szCs w:val="24"/>
        </w:rPr>
        <w:t>,</w:t>
      </w:r>
      <w:r w:rsidRPr="00400C3E">
        <w:rPr>
          <w:rFonts w:ascii="Times New Roman" w:hAnsi="Times New Roman"/>
          <w:bCs/>
          <w:iCs/>
          <w:sz w:val="24"/>
          <w:szCs w:val="24"/>
        </w:rPr>
        <w:t>7 тыс. рублей, по условиям договоров перечислены в конце декабря 2014 года поставщику в качестве авансовых платежей.</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графиком производства работ, работы по монтажу оборудования (холодильная автоматизированная установка, трубная система холодоснабжения) предполагается в период с июня по август 2016 года, при условии выполнения строительных работ в срок.</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Учитывая, что срок окончания строительных работ предусмотрен в феврале 2017 года, то оборудование, поставлен</w:t>
      </w:r>
      <w:r w:rsidR="00CF7FF5" w:rsidRPr="00400C3E">
        <w:rPr>
          <w:rFonts w:ascii="Times New Roman" w:hAnsi="Times New Roman"/>
          <w:bCs/>
          <w:iCs/>
          <w:sz w:val="24"/>
          <w:szCs w:val="24"/>
        </w:rPr>
        <w:t>ное</w:t>
      </w:r>
      <w:r w:rsidRPr="00400C3E">
        <w:rPr>
          <w:rFonts w:ascii="Times New Roman" w:hAnsi="Times New Roman"/>
          <w:bCs/>
          <w:iCs/>
          <w:sz w:val="24"/>
          <w:szCs w:val="24"/>
        </w:rPr>
        <w:t xml:space="preserve"> в июле 2015 года (мебель, медицинское оборудование, бытовая техника и другой хозяйственный инвентарь) будет невостребованным практически до окончания строительства объекта. </w:t>
      </w:r>
    </w:p>
    <w:p w:rsidR="00E47F5D" w:rsidRPr="00400C3E" w:rsidRDefault="00CF7FF5"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Це</w:t>
      </w:r>
      <w:r w:rsidR="00E47F5D" w:rsidRPr="00400C3E">
        <w:rPr>
          <w:rFonts w:ascii="Times New Roman" w:hAnsi="Times New Roman"/>
          <w:bCs/>
          <w:iCs/>
          <w:sz w:val="24"/>
          <w:szCs w:val="24"/>
        </w:rPr>
        <w:t xml:space="preserve">лесообразность приобретения оборудования </w:t>
      </w:r>
      <w:r w:rsidR="00CE50B6" w:rsidRPr="00400C3E">
        <w:rPr>
          <w:rFonts w:ascii="Times New Roman" w:hAnsi="Times New Roman"/>
          <w:bCs/>
          <w:iCs/>
          <w:sz w:val="24"/>
          <w:szCs w:val="24"/>
        </w:rPr>
        <w:t>отсутствует</w:t>
      </w:r>
      <w:r w:rsidR="00E47F5D" w:rsidRPr="00400C3E">
        <w:rPr>
          <w:rFonts w:ascii="Times New Roman" w:hAnsi="Times New Roman"/>
          <w:bCs/>
          <w:iCs/>
          <w:sz w:val="24"/>
          <w:szCs w:val="24"/>
        </w:rPr>
        <w:t xml:space="preserve"> по следующим причинам:</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монтаж и установка оборудования предусмотрена только через год и более, и полностью зависит от соблюдения сроков выполнения строительных работ;</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 гарантия качества оборудования исчисляется с момента приемки товара от поставщика, независимо от срока его монтажа (установки, либо ввода в эксплуатацию). При этом </w:t>
      </w:r>
      <w:r w:rsidRPr="00400C3E">
        <w:rPr>
          <w:rFonts w:ascii="Times New Roman" w:hAnsi="Times New Roman"/>
          <w:bCs/>
          <w:iCs/>
          <w:sz w:val="24"/>
          <w:szCs w:val="24"/>
        </w:rPr>
        <w:lastRenderedPageBreak/>
        <w:t xml:space="preserve">исполнение гарантийных обязательств поставлено в зависимость от условий </w:t>
      </w:r>
      <w:r w:rsidR="00CF7FF5" w:rsidRPr="00400C3E">
        <w:rPr>
          <w:rFonts w:ascii="Times New Roman" w:hAnsi="Times New Roman"/>
          <w:bCs/>
          <w:iCs/>
          <w:sz w:val="24"/>
          <w:szCs w:val="24"/>
        </w:rPr>
        <w:t xml:space="preserve">надлежащего </w:t>
      </w:r>
      <w:r w:rsidRPr="00400C3E">
        <w:rPr>
          <w:rFonts w:ascii="Times New Roman" w:hAnsi="Times New Roman"/>
          <w:bCs/>
          <w:iCs/>
          <w:sz w:val="24"/>
          <w:szCs w:val="24"/>
        </w:rPr>
        <w:t xml:space="preserve">хранения оборудования. </w:t>
      </w:r>
    </w:p>
    <w:p w:rsidR="00CF7FF5" w:rsidRPr="00400C3E" w:rsidRDefault="00CF7FF5"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Наряду с указанным</w:t>
      </w:r>
      <w:r w:rsidR="00C101FB" w:rsidRPr="00400C3E">
        <w:rPr>
          <w:rFonts w:ascii="Times New Roman" w:hAnsi="Times New Roman"/>
          <w:bCs/>
          <w:iCs/>
          <w:sz w:val="24"/>
          <w:szCs w:val="24"/>
        </w:rPr>
        <w:t>,</w:t>
      </w:r>
      <w:r w:rsidRPr="00400C3E">
        <w:rPr>
          <w:rFonts w:ascii="Times New Roman" w:hAnsi="Times New Roman"/>
          <w:bCs/>
          <w:iCs/>
          <w:sz w:val="24"/>
          <w:szCs w:val="24"/>
        </w:rPr>
        <w:t xml:space="preserve"> администрация муниципального образования, в лице МБУ Анивский «ОКС», </w:t>
      </w:r>
      <w:r w:rsidR="00C101FB" w:rsidRPr="00400C3E">
        <w:rPr>
          <w:rFonts w:ascii="Times New Roman" w:hAnsi="Times New Roman"/>
          <w:bCs/>
          <w:iCs/>
          <w:sz w:val="24"/>
          <w:szCs w:val="24"/>
        </w:rPr>
        <w:t>обязана</w:t>
      </w:r>
      <w:r w:rsidRPr="00400C3E">
        <w:rPr>
          <w:rFonts w:ascii="Times New Roman" w:hAnsi="Times New Roman"/>
          <w:bCs/>
          <w:iCs/>
          <w:sz w:val="24"/>
          <w:szCs w:val="24"/>
        </w:rPr>
        <w:t xml:space="preserve"> обеспечить сохранность закупленного оборудования на весь период строительства.</w:t>
      </w:r>
    </w:p>
    <w:p w:rsidR="00781559" w:rsidRPr="00400C3E" w:rsidRDefault="00781559" w:rsidP="00781559">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Установленный срок поставки товара (31 июля 2015 года) и на момент окончания контрольного мероприятия нарушен, товар не поступил, при этом средства межбюджетного трансферта более 7 месяцев находятся в </w:t>
      </w:r>
      <w:r w:rsidR="000E5B80" w:rsidRPr="00400C3E">
        <w:rPr>
          <w:rFonts w:ascii="Times New Roman" w:hAnsi="Times New Roman"/>
          <w:bCs/>
          <w:iCs/>
          <w:sz w:val="24"/>
          <w:szCs w:val="24"/>
        </w:rPr>
        <w:t>распоряжении коммерческой структуры.</w:t>
      </w:r>
    </w:p>
    <w:p w:rsidR="00781559" w:rsidRPr="00400C3E" w:rsidRDefault="00781559" w:rsidP="00E47F5D">
      <w:pPr>
        <w:spacing w:after="0" w:line="240" w:lineRule="auto"/>
        <w:ind w:firstLine="567"/>
        <w:jc w:val="both"/>
        <w:rPr>
          <w:rFonts w:ascii="Times New Roman" w:hAnsi="Times New Roman"/>
          <w:bCs/>
          <w:iCs/>
          <w:sz w:val="24"/>
          <w:szCs w:val="24"/>
        </w:rPr>
      </w:pPr>
    </w:p>
    <w:p w:rsidR="00E47F5D" w:rsidRPr="00400C3E" w:rsidRDefault="00C101FB" w:rsidP="00C101FB">
      <w:pPr>
        <w:spacing w:before="120" w:after="0" w:line="240" w:lineRule="auto"/>
        <w:ind w:firstLine="567"/>
        <w:jc w:val="center"/>
        <w:rPr>
          <w:rFonts w:ascii="Times New Roman" w:hAnsi="Times New Roman"/>
          <w:bCs/>
          <w:i/>
          <w:iCs/>
          <w:sz w:val="24"/>
          <w:szCs w:val="24"/>
        </w:rPr>
      </w:pPr>
      <w:r w:rsidRPr="00400C3E">
        <w:rPr>
          <w:rFonts w:ascii="Times New Roman" w:hAnsi="Times New Roman"/>
          <w:bCs/>
          <w:i/>
          <w:iCs/>
          <w:sz w:val="24"/>
          <w:szCs w:val="24"/>
        </w:rPr>
        <w:t>«</w:t>
      </w:r>
      <w:r w:rsidR="00E47F5D" w:rsidRPr="00400C3E">
        <w:rPr>
          <w:rFonts w:ascii="Times New Roman" w:hAnsi="Times New Roman"/>
          <w:bCs/>
          <w:i/>
          <w:iCs/>
          <w:sz w:val="24"/>
          <w:szCs w:val="24"/>
        </w:rPr>
        <w:t>Спортивно-оздоровительный комплекс в г. Корсакове»</w:t>
      </w:r>
    </w:p>
    <w:p w:rsidR="00E47F5D" w:rsidRPr="00400C3E" w:rsidRDefault="00E47F5D" w:rsidP="00C101FB">
      <w:pPr>
        <w:spacing w:before="120"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Строительство объекта ведется с 2011 года. В 2011-2012 годах проведены инженерно-строительные изыскания, разработана проектная документация, экспертные работы.</w:t>
      </w:r>
    </w:p>
    <w:p w:rsidR="00E47F5D" w:rsidRPr="00400C3E" w:rsidRDefault="00E47F5D" w:rsidP="003337C6">
      <w:pPr>
        <w:autoSpaceDE w:val="0"/>
        <w:autoSpaceDN w:val="0"/>
        <w:adjustRightInd w:val="0"/>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Контракт на строительство объекта «Спортивно-оздоровител</w:t>
      </w:r>
      <w:r w:rsidR="00F567BB" w:rsidRPr="00400C3E">
        <w:rPr>
          <w:rFonts w:ascii="Times New Roman" w:hAnsi="Times New Roman"/>
          <w:bCs/>
          <w:iCs/>
          <w:sz w:val="24"/>
          <w:szCs w:val="24"/>
        </w:rPr>
        <w:t>ьный комплекс в г.</w:t>
      </w:r>
      <w:r w:rsidR="00C101FB" w:rsidRPr="00400C3E">
        <w:rPr>
          <w:rFonts w:ascii="Times New Roman" w:hAnsi="Times New Roman"/>
          <w:bCs/>
          <w:iCs/>
          <w:sz w:val="24"/>
          <w:szCs w:val="24"/>
        </w:rPr>
        <w:t xml:space="preserve">Корсакове» </w:t>
      </w:r>
      <w:r w:rsidRPr="00400C3E">
        <w:rPr>
          <w:rFonts w:ascii="Times New Roman" w:hAnsi="Times New Roman"/>
          <w:bCs/>
          <w:iCs/>
          <w:sz w:val="24"/>
          <w:szCs w:val="24"/>
        </w:rPr>
        <w:t xml:space="preserve">заключен </w:t>
      </w:r>
      <w:r w:rsidR="00C101FB" w:rsidRPr="00400C3E">
        <w:rPr>
          <w:rFonts w:ascii="Times New Roman" w:hAnsi="Times New Roman"/>
          <w:bCs/>
          <w:iCs/>
          <w:sz w:val="24"/>
          <w:szCs w:val="24"/>
        </w:rPr>
        <w:t xml:space="preserve">29.12.2012 </w:t>
      </w:r>
      <w:r w:rsidRPr="00400C3E">
        <w:rPr>
          <w:rFonts w:ascii="Times New Roman" w:hAnsi="Times New Roman"/>
          <w:bCs/>
          <w:iCs/>
          <w:sz w:val="24"/>
          <w:szCs w:val="24"/>
        </w:rPr>
        <w:t>между МБУ «Управление капитального строительства Корсаковского ГО» и ООО «ЛИГО-Дизайн» по результатам открытого аукциона</w:t>
      </w:r>
      <w:r w:rsidR="00CE50B6" w:rsidRPr="00400C3E">
        <w:rPr>
          <w:rFonts w:ascii="Times New Roman" w:hAnsi="Times New Roman"/>
          <w:bCs/>
          <w:iCs/>
          <w:sz w:val="24"/>
          <w:szCs w:val="24"/>
        </w:rPr>
        <w:t>,</w:t>
      </w:r>
      <w:r w:rsidRPr="00400C3E">
        <w:rPr>
          <w:rFonts w:ascii="Times New Roman" w:hAnsi="Times New Roman"/>
          <w:bCs/>
          <w:iCs/>
          <w:sz w:val="24"/>
          <w:szCs w:val="24"/>
        </w:rPr>
        <w:t xml:space="preserve"> </w:t>
      </w:r>
      <w:r w:rsidR="00CE50B6" w:rsidRPr="00400C3E">
        <w:rPr>
          <w:rFonts w:ascii="Times New Roman" w:hAnsi="Times New Roman"/>
          <w:bCs/>
          <w:iCs/>
          <w:sz w:val="24"/>
          <w:szCs w:val="24"/>
        </w:rPr>
        <w:t>как с единственным исполнителем, стоимостью 526</w:t>
      </w:r>
      <w:r w:rsidR="00C101FB" w:rsidRPr="00400C3E">
        <w:rPr>
          <w:rFonts w:ascii="Times New Roman" w:hAnsi="Times New Roman"/>
          <w:bCs/>
          <w:iCs/>
          <w:sz w:val="24"/>
          <w:szCs w:val="24"/>
        </w:rPr>
        <w:t> </w:t>
      </w:r>
      <w:r w:rsidR="00CE50B6" w:rsidRPr="00400C3E">
        <w:rPr>
          <w:rFonts w:ascii="Times New Roman" w:hAnsi="Times New Roman"/>
          <w:bCs/>
          <w:iCs/>
          <w:sz w:val="24"/>
          <w:szCs w:val="24"/>
        </w:rPr>
        <w:t>559</w:t>
      </w:r>
      <w:r w:rsidR="00C101FB" w:rsidRPr="00400C3E">
        <w:rPr>
          <w:rFonts w:ascii="Times New Roman" w:hAnsi="Times New Roman"/>
          <w:bCs/>
          <w:iCs/>
          <w:sz w:val="24"/>
          <w:szCs w:val="24"/>
        </w:rPr>
        <w:t>,</w:t>
      </w:r>
      <w:r w:rsidR="00CE50B6" w:rsidRPr="00400C3E">
        <w:rPr>
          <w:rFonts w:ascii="Times New Roman" w:hAnsi="Times New Roman"/>
          <w:bCs/>
          <w:iCs/>
          <w:sz w:val="24"/>
          <w:szCs w:val="24"/>
        </w:rPr>
        <w:t>6 тыс. рублей.</w:t>
      </w:r>
      <w:r w:rsidR="003337C6" w:rsidRPr="00400C3E">
        <w:rPr>
          <w:rFonts w:ascii="Times New Roman" w:hAnsi="Times New Roman"/>
          <w:bCs/>
          <w:iCs/>
          <w:sz w:val="24"/>
          <w:szCs w:val="24"/>
        </w:rPr>
        <w:t xml:space="preserve"> </w:t>
      </w:r>
      <w:r w:rsidRPr="00400C3E">
        <w:rPr>
          <w:rFonts w:ascii="Times New Roman" w:hAnsi="Times New Roman"/>
          <w:bCs/>
          <w:iCs/>
          <w:sz w:val="24"/>
          <w:szCs w:val="24"/>
        </w:rPr>
        <w:t>В соответствии с АИП на 2013 год, на строительство объекта было предусмотрено бюджетных ассигнований в сумме 77</w:t>
      </w:r>
      <w:r w:rsidR="003337C6" w:rsidRPr="00400C3E">
        <w:rPr>
          <w:rFonts w:ascii="Times New Roman" w:hAnsi="Times New Roman"/>
          <w:bCs/>
          <w:iCs/>
          <w:sz w:val="24"/>
          <w:szCs w:val="24"/>
        </w:rPr>
        <w:t> </w:t>
      </w:r>
      <w:r w:rsidRPr="00400C3E">
        <w:rPr>
          <w:rFonts w:ascii="Times New Roman" w:hAnsi="Times New Roman"/>
          <w:bCs/>
          <w:iCs/>
          <w:sz w:val="24"/>
          <w:szCs w:val="24"/>
        </w:rPr>
        <w:t>237</w:t>
      </w:r>
      <w:r w:rsidR="003337C6" w:rsidRPr="00400C3E">
        <w:rPr>
          <w:rFonts w:ascii="Times New Roman" w:hAnsi="Times New Roman"/>
          <w:bCs/>
          <w:iCs/>
          <w:sz w:val="24"/>
          <w:szCs w:val="24"/>
        </w:rPr>
        <w:t>,</w:t>
      </w:r>
      <w:r w:rsidRPr="00400C3E">
        <w:rPr>
          <w:rFonts w:ascii="Times New Roman" w:hAnsi="Times New Roman"/>
          <w:bCs/>
          <w:iCs/>
          <w:sz w:val="24"/>
          <w:szCs w:val="24"/>
        </w:rPr>
        <w:t xml:space="preserve">4 тыс. рублей. </w:t>
      </w:r>
    </w:p>
    <w:p w:rsidR="00D040CA"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2013 году подрядчиком выполнено строительных работ на сумму 170</w:t>
      </w:r>
      <w:r w:rsidR="003337C6" w:rsidRPr="00400C3E">
        <w:rPr>
          <w:rFonts w:ascii="Times New Roman" w:hAnsi="Times New Roman"/>
          <w:bCs/>
          <w:iCs/>
          <w:sz w:val="24"/>
          <w:szCs w:val="24"/>
        </w:rPr>
        <w:t> </w:t>
      </w:r>
      <w:r w:rsidRPr="00400C3E">
        <w:rPr>
          <w:rFonts w:ascii="Times New Roman" w:hAnsi="Times New Roman"/>
          <w:bCs/>
          <w:iCs/>
          <w:sz w:val="24"/>
          <w:szCs w:val="24"/>
        </w:rPr>
        <w:t>087</w:t>
      </w:r>
      <w:r w:rsidR="003337C6" w:rsidRPr="00400C3E">
        <w:rPr>
          <w:rFonts w:ascii="Times New Roman" w:hAnsi="Times New Roman"/>
          <w:bCs/>
          <w:iCs/>
          <w:sz w:val="24"/>
          <w:szCs w:val="24"/>
        </w:rPr>
        <w:t>,</w:t>
      </w:r>
      <w:r w:rsidRPr="00400C3E">
        <w:rPr>
          <w:rFonts w:ascii="Times New Roman" w:hAnsi="Times New Roman"/>
          <w:bCs/>
          <w:iCs/>
          <w:sz w:val="24"/>
          <w:szCs w:val="24"/>
        </w:rPr>
        <w:t>6 тыс.рублей, оплата произведена в размере 79</w:t>
      </w:r>
      <w:r w:rsidR="003337C6" w:rsidRPr="00400C3E">
        <w:rPr>
          <w:rFonts w:ascii="Times New Roman" w:hAnsi="Times New Roman"/>
          <w:bCs/>
          <w:iCs/>
          <w:sz w:val="24"/>
          <w:szCs w:val="24"/>
        </w:rPr>
        <w:t> </w:t>
      </w:r>
      <w:r w:rsidRPr="00400C3E">
        <w:rPr>
          <w:rFonts w:ascii="Times New Roman" w:hAnsi="Times New Roman"/>
          <w:bCs/>
          <w:iCs/>
          <w:sz w:val="24"/>
          <w:szCs w:val="24"/>
        </w:rPr>
        <w:t>601</w:t>
      </w:r>
      <w:r w:rsidR="003337C6" w:rsidRPr="00400C3E">
        <w:rPr>
          <w:rFonts w:ascii="Times New Roman" w:hAnsi="Times New Roman"/>
          <w:bCs/>
          <w:iCs/>
          <w:sz w:val="24"/>
          <w:szCs w:val="24"/>
        </w:rPr>
        <w:t>,</w:t>
      </w:r>
      <w:r w:rsidRPr="00400C3E">
        <w:rPr>
          <w:rFonts w:ascii="Times New Roman" w:hAnsi="Times New Roman"/>
          <w:bCs/>
          <w:iCs/>
          <w:sz w:val="24"/>
          <w:szCs w:val="24"/>
        </w:rPr>
        <w:t>4 тыс. рублей. Кредиторская задолженность за выполненные работы в 2013 году по состоянию на 01.01.201</w:t>
      </w:r>
      <w:r w:rsidR="00C46B90" w:rsidRPr="00400C3E">
        <w:rPr>
          <w:rFonts w:ascii="Times New Roman" w:hAnsi="Times New Roman"/>
          <w:bCs/>
          <w:iCs/>
          <w:sz w:val="24"/>
          <w:szCs w:val="24"/>
        </w:rPr>
        <w:t>4</w:t>
      </w:r>
      <w:r w:rsidRPr="00400C3E">
        <w:rPr>
          <w:rFonts w:ascii="Times New Roman" w:hAnsi="Times New Roman"/>
          <w:bCs/>
          <w:iCs/>
          <w:sz w:val="24"/>
          <w:szCs w:val="24"/>
        </w:rPr>
        <w:t xml:space="preserve"> составляла 90</w:t>
      </w:r>
      <w:r w:rsidR="003337C6" w:rsidRPr="00400C3E">
        <w:rPr>
          <w:rFonts w:ascii="Times New Roman" w:hAnsi="Times New Roman"/>
          <w:bCs/>
          <w:iCs/>
          <w:sz w:val="24"/>
          <w:szCs w:val="24"/>
        </w:rPr>
        <w:t> </w:t>
      </w:r>
      <w:r w:rsidRPr="00400C3E">
        <w:rPr>
          <w:rFonts w:ascii="Times New Roman" w:hAnsi="Times New Roman"/>
          <w:bCs/>
          <w:iCs/>
          <w:sz w:val="24"/>
          <w:szCs w:val="24"/>
        </w:rPr>
        <w:t>486</w:t>
      </w:r>
      <w:r w:rsidR="003337C6" w:rsidRPr="00400C3E">
        <w:rPr>
          <w:rFonts w:ascii="Times New Roman" w:hAnsi="Times New Roman"/>
          <w:bCs/>
          <w:iCs/>
          <w:sz w:val="24"/>
          <w:szCs w:val="24"/>
        </w:rPr>
        <w:t>,</w:t>
      </w:r>
      <w:r w:rsidRPr="00400C3E">
        <w:rPr>
          <w:rFonts w:ascii="Times New Roman" w:hAnsi="Times New Roman"/>
          <w:bCs/>
          <w:iCs/>
          <w:sz w:val="24"/>
          <w:szCs w:val="24"/>
        </w:rPr>
        <w:t>2 тыс. рублей. В соответствии с АИП №771 в 2014 году на строительство объекта «Спортивно-оздоровительный комплекс в г. Корсакове» предусмотрены бюджетные ассигнования в размере 320</w:t>
      </w:r>
      <w:r w:rsidR="003337C6" w:rsidRPr="00400C3E">
        <w:rPr>
          <w:rFonts w:ascii="Times New Roman" w:hAnsi="Times New Roman"/>
          <w:bCs/>
          <w:iCs/>
          <w:sz w:val="24"/>
          <w:szCs w:val="24"/>
        </w:rPr>
        <w:t> </w:t>
      </w:r>
      <w:r w:rsidRPr="00400C3E">
        <w:rPr>
          <w:rFonts w:ascii="Times New Roman" w:hAnsi="Times New Roman"/>
          <w:bCs/>
          <w:iCs/>
          <w:sz w:val="24"/>
          <w:szCs w:val="24"/>
        </w:rPr>
        <w:t>000</w:t>
      </w:r>
      <w:r w:rsidR="003337C6" w:rsidRPr="00400C3E">
        <w:rPr>
          <w:rFonts w:ascii="Times New Roman" w:hAnsi="Times New Roman"/>
          <w:bCs/>
          <w:iCs/>
          <w:sz w:val="24"/>
          <w:szCs w:val="24"/>
        </w:rPr>
        <w:t>,</w:t>
      </w:r>
      <w:r w:rsidRPr="00400C3E">
        <w:rPr>
          <w:rFonts w:ascii="Times New Roman" w:hAnsi="Times New Roman"/>
          <w:bCs/>
          <w:iCs/>
          <w:sz w:val="24"/>
          <w:szCs w:val="24"/>
        </w:rPr>
        <w:t>0 тыс.</w:t>
      </w:r>
      <w:r w:rsidR="003337C6" w:rsidRPr="00400C3E">
        <w:rPr>
          <w:rFonts w:ascii="Times New Roman" w:hAnsi="Times New Roman"/>
          <w:bCs/>
          <w:iCs/>
          <w:sz w:val="24"/>
          <w:szCs w:val="24"/>
        </w:rPr>
        <w:t xml:space="preserve"> </w:t>
      </w:r>
      <w:r w:rsidRPr="00400C3E">
        <w:rPr>
          <w:rFonts w:ascii="Times New Roman" w:hAnsi="Times New Roman"/>
          <w:bCs/>
          <w:iCs/>
          <w:sz w:val="24"/>
          <w:szCs w:val="24"/>
        </w:rPr>
        <w:t>рублей за счет следующих бюджетов: областной – 300</w:t>
      </w:r>
      <w:r w:rsidR="003337C6" w:rsidRPr="00400C3E">
        <w:rPr>
          <w:rFonts w:ascii="Times New Roman" w:hAnsi="Times New Roman"/>
          <w:bCs/>
          <w:iCs/>
          <w:sz w:val="24"/>
          <w:szCs w:val="24"/>
        </w:rPr>
        <w:t> </w:t>
      </w:r>
      <w:r w:rsidRPr="00400C3E">
        <w:rPr>
          <w:rFonts w:ascii="Times New Roman" w:hAnsi="Times New Roman"/>
          <w:bCs/>
          <w:iCs/>
          <w:sz w:val="24"/>
          <w:szCs w:val="24"/>
        </w:rPr>
        <w:t>000</w:t>
      </w:r>
      <w:r w:rsidR="003337C6" w:rsidRPr="00400C3E">
        <w:rPr>
          <w:rFonts w:ascii="Times New Roman" w:hAnsi="Times New Roman"/>
          <w:bCs/>
          <w:iCs/>
          <w:sz w:val="24"/>
          <w:szCs w:val="24"/>
        </w:rPr>
        <w:t>,</w:t>
      </w:r>
      <w:r w:rsidRPr="00400C3E">
        <w:rPr>
          <w:rFonts w:ascii="Times New Roman" w:hAnsi="Times New Roman"/>
          <w:bCs/>
          <w:iCs/>
          <w:sz w:val="24"/>
          <w:szCs w:val="24"/>
        </w:rPr>
        <w:t>0 тыс. рублей, федеральный – 20</w:t>
      </w:r>
      <w:r w:rsidR="003337C6" w:rsidRPr="00400C3E">
        <w:rPr>
          <w:rFonts w:ascii="Times New Roman" w:hAnsi="Times New Roman"/>
          <w:bCs/>
          <w:iCs/>
          <w:sz w:val="24"/>
          <w:szCs w:val="24"/>
        </w:rPr>
        <w:t> </w:t>
      </w:r>
      <w:r w:rsidRPr="00400C3E">
        <w:rPr>
          <w:rFonts w:ascii="Times New Roman" w:hAnsi="Times New Roman"/>
          <w:bCs/>
          <w:iCs/>
          <w:sz w:val="24"/>
          <w:szCs w:val="24"/>
        </w:rPr>
        <w:t>000</w:t>
      </w:r>
      <w:r w:rsidR="003337C6" w:rsidRPr="00400C3E">
        <w:rPr>
          <w:rFonts w:ascii="Times New Roman" w:hAnsi="Times New Roman"/>
          <w:bCs/>
          <w:iCs/>
          <w:sz w:val="24"/>
          <w:szCs w:val="24"/>
        </w:rPr>
        <w:t>,</w:t>
      </w:r>
      <w:r w:rsidR="00D040CA" w:rsidRPr="00400C3E">
        <w:rPr>
          <w:rFonts w:ascii="Times New Roman" w:hAnsi="Times New Roman"/>
          <w:bCs/>
          <w:iCs/>
          <w:sz w:val="24"/>
          <w:szCs w:val="24"/>
        </w:rPr>
        <w:t>0 тыс. рублей. Аналогичный объем средств предусмотрен в соглашении на предоставлении муниципальному образованию субсидии, заключенному на 2014 год. Доля местного бюджета предусмотрена в соглашении в размере – 13 152,0 тыс.рублей.</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Выполнение строительных работ объекта в 2014 году подтверждено  формами КС-2, КС-3, оформленными соответствующим образом, на общую сумму 356</w:t>
      </w:r>
      <w:r w:rsidR="00D040CA" w:rsidRPr="00400C3E">
        <w:rPr>
          <w:rFonts w:ascii="Times New Roman" w:hAnsi="Times New Roman"/>
          <w:bCs/>
          <w:iCs/>
          <w:sz w:val="24"/>
          <w:szCs w:val="24"/>
        </w:rPr>
        <w:t> 472,</w:t>
      </w:r>
      <w:r w:rsidRPr="00400C3E">
        <w:rPr>
          <w:rFonts w:ascii="Times New Roman" w:hAnsi="Times New Roman"/>
          <w:bCs/>
          <w:iCs/>
          <w:sz w:val="24"/>
          <w:szCs w:val="24"/>
        </w:rPr>
        <w:t>0 тыс. рубле</w:t>
      </w:r>
      <w:r w:rsidR="00C46B90" w:rsidRPr="00400C3E">
        <w:rPr>
          <w:rFonts w:ascii="Times New Roman" w:hAnsi="Times New Roman"/>
          <w:bCs/>
          <w:iCs/>
          <w:sz w:val="24"/>
          <w:szCs w:val="24"/>
        </w:rPr>
        <w:t>й</w:t>
      </w:r>
      <w:r w:rsidRPr="00400C3E">
        <w:rPr>
          <w:rFonts w:ascii="Times New Roman" w:hAnsi="Times New Roman"/>
          <w:bCs/>
          <w:iCs/>
          <w:sz w:val="24"/>
          <w:szCs w:val="24"/>
        </w:rPr>
        <w:t>, оплачено работ – 318</w:t>
      </w:r>
      <w:r w:rsidR="00D040CA" w:rsidRPr="00400C3E">
        <w:rPr>
          <w:rFonts w:ascii="Times New Roman" w:hAnsi="Times New Roman"/>
          <w:bCs/>
          <w:iCs/>
          <w:sz w:val="24"/>
          <w:szCs w:val="24"/>
        </w:rPr>
        <w:t> </w:t>
      </w:r>
      <w:r w:rsidRPr="00400C3E">
        <w:rPr>
          <w:rFonts w:ascii="Times New Roman" w:hAnsi="Times New Roman"/>
          <w:bCs/>
          <w:iCs/>
          <w:sz w:val="24"/>
          <w:szCs w:val="24"/>
        </w:rPr>
        <w:t>121</w:t>
      </w:r>
      <w:r w:rsidR="00D040CA" w:rsidRPr="00400C3E">
        <w:rPr>
          <w:rFonts w:ascii="Times New Roman" w:hAnsi="Times New Roman"/>
          <w:bCs/>
          <w:iCs/>
          <w:sz w:val="24"/>
          <w:szCs w:val="24"/>
        </w:rPr>
        <w:t>,</w:t>
      </w:r>
      <w:r w:rsidRPr="00400C3E">
        <w:rPr>
          <w:rFonts w:ascii="Times New Roman" w:hAnsi="Times New Roman"/>
          <w:bCs/>
          <w:iCs/>
          <w:sz w:val="24"/>
          <w:szCs w:val="24"/>
        </w:rPr>
        <w:t>1 тыс. рублей. По состоянию на 01.01.2015 года задолженность заказчика за выполненные работы составляла 128</w:t>
      </w:r>
      <w:r w:rsidR="00D040CA" w:rsidRPr="00400C3E">
        <w:rPr>
          <w:rFonts w:ascii="Times New Roman" w:hAnsi="Times New Roman"/>
          <w:bCs/>
          <w:iCs/>
          <w:sz w:val="24"/>
          <w:szCs w:val="24"/>
        </w:rPr>
        <w:t> </w:t>
      </w:r>
      <w:r w:rsidRPr="00400C3E">
        <w:rPr>
          <w:rFonts w:ascii="Times New Roman" w:hAnsi="Times New Roman"/>
          <w:bCs/>
          <w:iCs/>
          <w:sz w:val="24"/>
          <w:szCs w:val="24"/>
        </w:rPr>
        <w:t>837</w:t>
      </w:r>
      <w:r w:rsidR="00D040CA" w:rsidRPr="00400C3E">
        <w:rPr>
          <w:rFonts w:ascii="Times New Roman" w:hAnsi="Times New Roman"/>
          <w:bCs/>
          <w:iCs/>
          <w:sz w:val="24"/>
          <w:szCs w:val="24"/>
        </w:rPr>
        <w:t>,</w:t>
      </w:r>
      <w:r w:rsidRPr="00400C3E">
        <w:rPr>
          <w:rFonts w:ascii="Times New Roman" w:hAnsi="Times New Roman"/>
          <w:bCs/>
          <w:iCs/>
          <w:sz w:val="24"/>
          <w:szCs w:val="24"/>
        </w:rPr>
        <w:t>1 тыс. рублей.</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АИП</w:t>
      </w:r>
      <w:r w:rsidR="00CD5C2B" w:rsidRPr="00400C3E">
        <w:rPr>
          <w:rFonts w:ascii="Times New Roman" w:hAnsi="Times New Roman"/>
          <w:bCs/>
          <w:iCs/>
          <w:sz w:val="24"/>
          <w:szCs w:val="24"/>
        </w:rPr>
        <w:t xml:space="preserve"> №667</w:t>
      </w:r>
      <w:r w:rsidRPr="00400C3E">
        <w:rPr>
          <w:rFonts w:ascii="Times New Roman" w:hAnsi="Times New Roman"/>
          <w:bCs/>
          <w:iCs/>
          <w:sz w:val="24"/>
          <w:szCs w:val="24"/>
        </w:rPr>
        <w:t xml:space="preserve"> на 2015 год и плановый период 2016-2017 годов</w:t>
      </w:r>
      <w:r w:rsidR="00D040CA" w:rsidRPr="00400C3E">
        <w:rPr>
          <w:rFonts w:ascii="Times New Roman" w:hAnsi="Times New Roman"/>
          <w:bCs/>
          <w:iCs/>
          <w:sz w:val="24"/>
          <w:szCs w:val="24"/>
        </w:rPr>
        <w:t xml:space="preserve"> (с учетом изменений от 10.07.2015)</w:t>
      </w:r>
      <w:r w:rsidRPr="00400C3E">
        <w:rPr>
          <w:rFonts w:ascii="Times New Roman" w:hAnsi="Times New Roman"/>
          <w:bCs/>
          <w:iCs/>
          <w:sz w:val="24"/>
          <w:szCs w:val="24"/>
        </w:rPr>
        <w:t xml:space="preserve">, на строительство объекта предусмотрено бюджетных ассигнований в объеме </w:t>
      </w:r>
      <w:r w:rsidR="00D040CA" w:rsidRPr="00400C3E">
        <w:rPr>
          <w:rFonts w:ascii="Times New Roman" w:hAnsi="Times New Roman"/>
          <w:bCs/>
          <w:iCs/>
          <w:sz w:val="24"/>
          <w:szCs w:val="24"/>
        </w:rPr>
        <w:t>128 838,0</w:t>
      </w:r>
      <w:r w:rsidRPr="00400C3E">
        <w:rPr>
          <w:rFonts w:ascii="Times New Roman" w:hAnsi="Times New Roman"/>
          <w:bCs/>
          <w:iCs/>
          <w:sz w:val="24"/>
          <w:szCs w:val="24"/>
        </w:rPr>
        <w:t xml:space="preserve"> тыс. рублей (областной бюджет – </w:t>
      </w:r>
      <w:r w:rsidR="00D040CA" w:rsidRPr="00400C3E">
        <w:rPr>
          <w:rFonts w:ascii="Times New Roman" w:hAnsi="Times New Roman"/>
          <w:bCs/>
          <w:iCs/>
          <w:sz w:val="24"/>
          <w:szCs w:val="24"/>
        </w:rPr>
        <w:t>8 838,0</w:t>
      </w:r>
      <w:r w:rsidRPr="00400C3E">
        <w:rPr>
          <w:rFonts w:ascii="Times New Roman" w:hAnsi="Times New Roman"/>
          <w:bCs/>
          <w:iCs/>
          <w:sz w:val="24"/>
          <w:szCs w:val="24"/>
        </w:rPr>
        <w:t xml:space="preserve"> тыс. рублей, федеральный – 120</w:t>
      </w:r>
      <w:r w:rsidR="00D040CA" w:rsidRPr="00400C3E">
        <w:rPr>
          <w:rFonts w:ascii="Times New Roman" w:hAnsi="Times New Roman"/>
          <w:bCs/>
          <w:iCs/>
          <w:sz w:val="24"/>
          <w:szCs w:val="24"/>
        </w:rPr>
        <w:t> </w:t>
      </w:r>
      <w:r w:rsidRPr="00400C3E">
        <w:rPr>
          <w:rFonts w:ascii="Times New Roman" w:hAnsi="Times New Roman"/>
          <w:bCs/>
          <w:iCs/>
          <w:sz w:val="24"/>
          <w:szCs w:val="24"/>
        </w:rPr>
        <w:t>000</w:t>
      </w:r>
      <w:r w:rsidR="00D040CA" w:rsidRPr="00400C3E">
        <w:rPr>
          <w:rFonts w:ascii="Times New Roman" w:hAnsi="Times New Roman"/>
          <w:bCs/>
          <w:iCs/>
          <w:sz w:val="24"/>
          <w:szCs w:val="24"/>
        </w:rPr>
        <w:t>,</w:t>
      </w:r>
      <w:r w:rsidRPr="00400C3E">
        <w:rPr>
          <w:rFonts w:ascii="Times New Roman" w:hAnsi="Times New Roman"/>
          <w:bCs/>
          <w:iCs/>
          <w:sz w:val="24"/>
          <w:szCs w:val="24"/>
        </w:rPr>
        <w:t>0 тыс. рублей)</w:t>
      </w:r>
      <w:r w:rsidR="00D040CA" w:rsidRPr="00400C3E">
        <w:rPr>
          <w:rFonts w:ascii="Times New Roman" w:hAnsi="Times New Roman"/>
          <w:bCs/>
          <w:iCs/>
          <w:sz w:val="24"/>
          <w:szCs w:val="24"/>
        </w:rPr>
        <w:t>, что соответствует размеру задолженности, которые в полном объеме перечислены подрядчику</w:t>
      </w:r>
      <w:r w:rsidRPr="00400C3E">
        <w:rPr>
          <w:rFonts w:ascii="Times New Roman" w:hAnsi="Times New Roman"/>
          <w:bCs/>
          <w:iCs/>
          <w:sz w:val="24"/>
          <w:szCs w:val="24"/>
        </w:rPr>
        <w:t>.</w:t>
      </w:r>
    </w:p>
    <w:p w:rsidR="00CD5C2B" w:rsidRPr="00400C3E" w:rsidRDefault="00D040CA" w:rsidP="00CD5C2B">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Выполнение работ завершено с опозданием на </w:t>
      </w:r>
      <w:r w:rsidR="00C25825" w:rsidRPr="00400C3E">
        <w:rPr>
          <w:rFonts w:ascii="Times New Roman" w:hAnsi="Times New Roman"/>
          <w:bCs/>
          <w:iCs/>
          <w:sz w:val="24"/>
          <w:szCs w:val="24"/>
        </w:rPr>
        <w:t>218 календарных дней</w:t>
      </w:r>
      <w:r w:rsidRPr="00400C3E">
        <w:rPr>
          <w:rFonts w:ascii="Times New Roman" w:hAnsi="Times New Roman"/>
          <w:bCs/>
          <w:iCs/>
          <w:sz w:val="24"/>
          <w:szCs w:val="24"/>
        </w:rPr>
        <w:t>. По графику п</w:t>
      </w:r>
      <w:r w:rsidR="00E47F5D" w:rsidRPr="00400C3E">
        <w:rPr>
          <w:rFonts w:ascii="Times New Roman" w:hAnsi="Times New Roman"/>
          <w:bCs/>
          <w:iCs/>
          <w:sz w:val="24"/>
          <w:szCs w:val="24"/>
        </w:rPr>
        <w:t xml:space="preserve">роизводства работ начало строительства </w:t>
      </w:r>
      <w:r w:rsidR="00CD5C2B" w:rsidRPr="00400C3E">
        <w:rPr>
          <w:rFonts w:ascii="Times New Roman" w:hAnsi="Times New Roman"/>
          <w:bCs/>
          <w:iCs/>
          <w:sz w:val="24"/>
          <w:szCs w:val="24"/>
        </w:rPr>
        <w:t xml:space="preserve">предусмотрено </w:t>
      </w:r>
      <w:r w:rsidR="00E47F5D" w:rsidRPr="00400C3E">
        <w:rPr>
          <w:rFonts w:ascii="Times New Roman" w:hAnsi="Times New Roman"/>
          <w:bCs/>
          <w:iCs/>
          <w:sz w:val="24"/>
          <w:szCs w:val="24"/>
        </w:rPr>
        <w:t xml:space="preserve">с 29.12.2012, окончание работ - 03.03.2014 года. Фактически выполнение работ завершено подрядчиком 07.10.2014 года. </w:t>
      </w:r>
      <w:r w:rsidR="00C852B4" w:rsidRPr="00400C3E">
        <w:rPr>
          <w:rFonts w:ascii="Times New Roman" w:hAnsi="Times New Roman"/>
          <w:bCs/>
          <w:iCs/>
          <w:sz w:val="24"/>
          <w:szCs w:val="24"/>
        </w:rPr>
        <w:t xml:space="preserve">УКС </w:t>
      </w:r>
      <w:r w:rsidR="00CD5C2B" w:rsidRPr="00400C3E">
        <w:rPr>
          <w:rFonts w:ascii="Times New Roman" w:hAnsi="Times New Roman"/>
          <w:bCs/>
          <w:iCs/>
          <w:sz w:val="24"/>
          <w:szCs w:val="24"/>
        </w:rPr>
        <w:t xml:space="preserve">Корсаковского </w:t>
      </w:r>
      <w:r w:rsidR="00C852B4" w:rsidRPr="00400C3E">
        <w:rPr>
          <w:rFonts w:ascii="Times New Roman" w:hAnsi="Times New Roman"/>
          <w:bCs/>
          <w:iCs/>
          <w:sz w:val="24"/>
          <w:szCs w:val="24"/>
        </w:rPr>
        <w:t>ГО</w:t>
      </w:r>
      <w:r w:rsidR="00CD5C2B" w:rsidRPr="00400C3E">
        <w:rPr>
          <w:rFonts w:ascii="Times New Roman" w:hAnsi="Times New Roman"/>
          <w:bCs/>
          <w:iCs/>
          <w:sz w:val="24"/>
          <w:szCs w:val="24"/>
        </w:rPr>
        <w:t xml:space="preserve"> в адрес ООО «ЛИГО-дизайн» в октябре 2014 года направило претензию по просрочке исполнения обязательств по срокам выполнения работ</w:t>
      </w:r>
      <w:r w:rsidR="00C25825" w:rsidRPr="00400C3E">
        <w:rPr>
          <w:rFonts w:ascii="Times New Roman" w:hAnsi="Times New Roman"/>
          <w:bCs/>
          <w:iCs/>
          <w:sz w:val="24"/>
          <w:szCs w:val="24"/>
        </w:rPr>
        <w:t xml:space="preserve"> с</w:t>
      </w:r>
      <w:r w:rsidR="00CD5C2B" w:rsidRPr="00400C3E">
        <w:rPr>
          <w:rFonts w:ascii="Times New Roman" w:hAnsi="Times New Roman"/>
          <w:bCs/>
          <w:iCs/>
          <w:sz w:val="24"/>
          <w:szCs w:val="24"/>
        </w:rPr>
        <w:t xml:space="preserve"> </w:t>
      </w:r>
      <w:r w:rsidR="00C25825" w:rsidRPr="00400C3E">
        <w:rPr>
          <w:rFonts w:ascii="Times New Roman" w:hAnsi="Times New Roman"/>
          <w:bCs/>
          <w:iCs/>
          <w:sz w:val="24"/>
          <w:szCs w:val="24"/>
        </w:rPr>
        <w:t xml:space="preserve">обязательствами по уплате </w:t>
      </w:r>
      <w:r w:rsidR="00CD5C2B" w:rsidRPr="00400C3E">
        <w:rPr>
          <w:rFonts w:ascii="Times New Roman" w:hAnsi="Times New Roman"/>
          <w:bCs/>
          <w:iCs/>
          <w:sz w:val="24"/>
          <w:szCs w:val="24"/>
        </w:rPr>
        <w:t>неустойки 31</w:t>
      </w:r>
      <w:r w:rsidR="00C25825" w:rsidRPr="00400C3E">
        <w:rPr>
          <w:rFonts w:ascii="Times New Roman" w:hAnsi="Times New Roman"/>
          <w:bCs/>
          <w:iCs/>
          <w:sz w:val="24"/>
          <w:szCs w:val="24"/>
        </w:rPr>
        <w:t> </w:t>
      </w:r>
      <w:r w:rsidR="00CD5C2B" w:rsidRPr="00400C3E">
        <w:rPr>
          <w:rFonts w:ascii="Times New Roman" w:hAnsi="Times New Roman"/>
          <w:bCs/>
          <w:iCs/>
          <w:sz w:val="24"/>
          <w:szCs w:val="24"/>
        </w:rPr>
        <w:t>567</w:t>
      </w:r>
      <w:r w:rsidR="00C25825" w:rsidRPr="00400C3E">
        <w:rPr>
          <w:rFonts w:ascii="Times New Roman" w:hAnsi="Times New Roman"/>
          <w:bCs/>
          <w:iCs/>
          <w:sz w:val="24"/>
          <w:szCs w:val="24"/>
        </w:rPr>
        <w:t>,2 тыс. рублей</w:t>
      </w:r>
      <w:r w:rsidR="00AC7D41" w:rsidRPr="00400C3E">
        <w:rPr>
          <w:rFonts w:ascii="Times New Roman" w:hAnsi="Times New Roman"/>
          <w:bCs/>
          <w:iCs/>
          <w:sz w:val="24"/>
          <w:szCs w:val="24"/>
        </w:rPr>
        <w:t>. По решению третейского суда от 20.07.2015 обязательства по уплате неустойки удовлетворены в сумме 602,3 тыс.рублей, которые возмещены в полном объеме.</w:t>
      </w:r>
    </w:p>
    <w:p w:rsidR="00C25825"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Разрешение на ввод объекта в эксплуатацию от 20.10.2014 №</w:t>
      </w:r>
      <w:r w:rsidRPr="00400C3E">
        <w:rPr>
          <w:rFonts w:ascii="Times New Roman" w:hAnsi="Times New Roman"/>
          <w:bCs/>
          <w:iCs/>
          <w:sz w:val="24"/>
          <w:szCs w:val="24"/>
          <w:lang w:val="en-US"/>
        </w:rPr>
        <w:t>RU</w:t>
      </w:r>
      <w:r w:rsidRPr="00400C3E">
        <w:rPr>
          <w:rFonts w:ascii="Times New Roman" w:hAnsi="Times New Roman"/>
          <w:bCs/>
          <w:iCs/>
          <w:sz w:val="24"/>
          <w:szCs w:val="24"/>
        </w:rPr>
        <w:t>-65305000-242 выдано управлением архитектуры и градостроительства администрации «Корсаковского ГО»</w:t>
      </w:r>
      <w:r w:rsidR="00C25825" w:rsidRPr="00400C3E">
        <w:rPr>
          <w:rFonts w:ascii="Times New Roman" w:hAnsi="Times New Roman"/>
          <w:bCs/>
          <w:iCs/>
          <w:sz w:val="24"/>
          <w:szCs w:val="24"/>
        </w:rPr>
        <w:t>, стоимостью 526 559,6 тыс.рублей (с учетом уточнений, внесенных в апреле 2015 года), соответствующей акту</w:t>
      </w:r>
      <w:r w:rsidR="00EA7B06" w:rsidRPr="00400C3E">
        <w:rPr>
          <w:rFonts w:ascii="Times New Roman" w:hAnsi="Times New Roman"/>
          <w:bCs/>
          <w:iCs/>
          <w:sz w:val="24"/>
          <w:szCs w:val="24"/>
        </w:rPr>
        <w:t xml:space="preserve"> законченного строительства (</w:t>
      </w:r>
      <w:r w:rsidR="00C25825" w:rsidRPr="00400C3E">
        <w:rPr>
          <w:rFonts w:ascii="Times New Roman" w:hAnsi="Times New Roman"/>
          <w:bCs/>
          <w:iCs/>
          <w:sz w:val="24"/>
          <w:szCs w:val="24"/>
        </w:rPr>
        <w:t>КС – 11</w:t>
      </w:r>
      <w:r w:rsidR="00EA7B06" w:rsidRPr="00400C3E">
        <w:rPr>
          <w:rFonts w:ascii="Times New Roman" w:hAnsi="Times New Roman"/>
          <w:bCs/>
          <w:iCs/>
          <w:sz w:val="24"/>
          <w:szCs w:val="24"/>
        </w:rPr>
        <w:t>)</w:t>
      </w:r>
      <w:r w:rsidR="00C25825" w:rsidRPr="00400C3E">
        <w:rPr>
          <w:rFonts w:ascii="Times New Roman" w:hAnsi="Times New Roman"/>
          <w:bCs/>
          <w:iCs/>
          <w:sz w:val="24"/>
          <w:szCs w:val="24"/>
        </w:rPr>
        <w:t>, который подписан без замечаний.</w:t>
      </w:r>
      <w:r w:rsidRPr="00400C3E">
        <w:rPr>
          <w:rFonts w:ascii="Times New Roman" w:hAnsi="Times New Roman"/>
          <w:bCs/>
          <w:iCs/>
          <w:sz w:val="24"/>
          <w:szCs w:val="24"/>
        </w:rPr>
        <w:t xml:space="preserve"> </w:t>
      </w:r>
    </w:p>
    <w:p w:rsidR="00EA7B06" w:rsidRPr="00400C3E" w:rsidRDefault="00EA7B06"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муниципальную собственность объект принят 18.11.2014 по стоимости 531 171,2 тыс.рублей затраты по которому</w:t>
      </w:r>
      <w:r w:rsidR="00FC4D69" w:rsidRPr="00400C3E">
        <w:rPr>
          <w:rFonts w:ascii="Times New Roman" w:hAnsi="Times New Roman"/>
          <w:bCs/>
          <w:iCs/>
          <w:sz w:val="24"/>
          <w:szCs w:val="24"/>
        </w:rPr>
        <w:t xml:space="preserve"> УКС Корсаковского </w:t>
      </w:r>
      <w:r w:rsidR="00C852B4" w:rsidRPr="00400C3E">
        <w:rPr>
          <w:rFonts w:ascii="Times New Roman" w:hAnsi="Times New Roman"/>
          <w:bCs/>
          <w:iCs/>
          <w:sz w:val="24"/>
          <w:szCs w:val="24"/>
        </w:rPr>
        <w:t>ГО</w:t>
      </w:r>
      <w:r w:rsidR="00FC4D69" w:rsidRPr="00400C3E">
        <w:rPr>
          <w:rFonts w:ascii="Times New Roman" w:hAnsi="Times New Roman"/>
          <w:bCs/>
          <w:iCs/>
          <w:sz w:val="24"/>
          <w:szCs w:val="24"/>
        </w:rPr>
        <w:t xml:space="preserve"> </w:t>
      </w:r>
      <w:r w:rsidRPr="00400C3E">
        <w:rPr>
          <w:rFonts w:ascii="Times New Roman" w:hAnsi="Times New Roman"/>
          <w:bCs/>
          <w:iCs/>
          <w:sz w:val="24"/>
          <w:szCs w:val="24"/>
        </w:rPr>
        <w:t>переданы комитету по управлению имуществом администрации Корсаковского городского округа (</w:t>
      </w:r>
      <w:r w:rsidR="00E47F5D" w:rsidRPr="00400C3E">
        <w:rPr>
          <w:rFonts w:ascii="Times New Roman" w:hAnsi="Times New Roman"/>
          <w:bCs/>
          <w:iCs/>
          <w:sz w:val="24"/>
          <w:szCs w:val="24"/>
        </w:rPr>
        <w:t>авизо от 10.11.2014</w:t>
      </w:r>
      <w:r w:rsidRPr="00400C3E">
        <w:rPr>
          <w:rFonts w:ascii="Times New Roman" w:hAnsi="Times New Roman"/>
          <w:bCs/>
          <w:iCs/>
          <w:sz w:val="24"/>
          <w:szCs w:val="24"/>
        </w:rPr>
        <w:t>) с учетом расходов, произведенных на: инженерно-строительные изыскания, разработку проектной документации, ведение строительного контроля в сумме 3</w:t>
      </w:r>
      <w:r w:rsidR="00024BBE" w:rsidRPr="00400C3E">
        <w:rPr>
          <w:rFonts w:ascii="Times New Roman" w:hAnsi="Times New Roman"/>
          <w:bCs/>
          <w:iCs/>
          <w:sz w:val="24"/>
          <w:szCs w:val="24"/>
        </w:rPr>
        <w:t> 719,</w:t>
      </w:r>
      <w:r w:rsidRPr="00400C3E">
        <w:rPr>
          <w:rFonts w:ascii="Times New Roman" w:hAnsi="Times New Roman"/>
          <w:bCs/>
          <w:iCs/>
          <w:sz w:val="24"/>
          <w:szCs w:val="24"/>
        </w:rPr>
        <w:t>1 тыс. рублей (2011 год) и ведение авторского надзора – 892,5 тыс. рублей.</w:t>
      </w:r>
    </w:p>
    <w:p w:rsidR="00EA7B06" w:rsidRPr="00400C3E" w:rsidRDefault="00E47F5D" w:rsidP="00C13AEE">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В ходе проведения проверки в нарушение п.1 ст.55 Градостроительного кодекса РФ от 29.12.2004 №190-ФЗ</w:t>
      </w:r>
      <w:r w:rsidR="0007392F" w:rsidRPr="00400C3E">
        <w:rPr>
          <w:rFonts w:ascii="Times New Roman" w:hAnsi="Times New Roman"/>
          <w:bCs/>
          <w:iCs/>
          <w:sz w:val="24"/>
          <w:szCs w:val="24"/>
        </w:rPr>
        <w:t xml:space="preserve">, п. 23 Инструкции </w:t>
      </w:r>
      <w:r w:rsidR="0007392F" w:rsidRPr="00400C3E">
        <w:rPr>
          <w:rFonts w:ascii="Times New Roman" w:eastAsiaTheme="minorHAnsi" w:hAnsi="Times New Roman" w:cs="Times New Roman"/>
          <w:sz w:val="24"/>
          <w:szCs w:val="24"/>
          <w:lang w:eastAsia="en-US"/>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w:t>
      </w:r>
      <w:r w:rsidR="00C46B90" w:rsidRPr="00400C3E">
        <w:rPr>
          <w:rFonts w:ascii="Times New Roman" w:eastAsiaTheme="minorHAnsi" w:hAnsi="Times New Roman" w:cs="Times New Roman"/>
          <w:sz w:val="24"/>
          <w:szCs w:val="24"/>
          <w:lang w:eastAsia="en-US"/>
        </w:rPr>
        <w:t xml:space="preserve"> от 01.12.2010</w:t>
      </w:r>
      <w:r w:rsidR="0007392F" w:rsidRPr="00400C3E">
        <w:rPr>
          <w:rFonts w:ascii="Times New Roman" w:eastAsiaTheme="minorHAnsi" w:hAnsi="Times New Roman" w:cs="Times New Roman"/>
          <w:sz w:val="24"/>
          <w:szCs w:val="24"/>
          <w:lang w:eastAsia="en-US"/>
        </w:rPr>
        <w:t xml:space="preserve"> №157н,</w:t>
      </w:r>
      <w:r w:rsidRPr="00400C3E">
        <w:rPr>
          <w:rFonts w:ascii="Times New Roman" w:hAnsi="Times New Roman"/>
          <w:bCs/>
          <w:iCs/>
          <w:sz w:val="24"/>
          <w:szCs w:val="24"/>
        </w:rPr>
        <w:t xml:space="preserve"> установлен факт занижения балансовой стоимости объекта на сумму 17</w:t>
      </w:r>
      <w:r w:rsidR="00EA7B06" w:rsidRPr="00400C3E">
        <w:rPr>
          <w:rFonts w:ascii="Times New Roman" w:hAnsi="Times New Roman"/>
          <w:bCs/>
          <w:iCs/>
          <w:sz w:val="24"/>
          <w:szCs w:val="24"/>
        </w:rPr>
        <w:t> 122,</w:t>
      </w:r>
      <w:r w:rsidRPr="00400C3E">
        <w:rPr>
          <w:rFonts w:ascii="Times New Roman" w:hAnsi="Times New Roman"/>
          <w:bCs/>
          <w:iCs/>
          <w:sz w:val="24"/>
          <w:szCs w:val="24"/>
        </w:rPr>
        <w:t>1 тыс. рублей (поставка оборудования).</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Разрешение на ввод объекта в эксплуатацию составлено в октябре 2014 года, в то время как УКС Корс</w:t>
      </w:r>
      <w:r w:rsidR="00C852B4" w:rsidRPr="00400C3E">
        <w:rPr>
          <w:rFonts w:ascii="Times New Roman" w:hAnsi="Times New Roman"/>
          <w:bCs/>
          <w:iCs/>
          <w:sz w:val="24"/>
          <w:szCs w:val="24"/>
        </w:rPr>
        <w:t>аковского ГО</w:t>
      </w:r>
      <w:r w:rsidRPr="00400C3E">
        <w:rPr>
          <w:rFonts w:ascii="Times New Roman" w:hAnsi="Times New Roman"/>
          <w:bCs/>
          <w:iCs/>
          <w:sz w:val="24"/>
          <w:szCs w:val="24"/>
        </w:rPr>
        <w:t xml:space="preserve"> по результатам проведенных аукционов в рамках проекта на объект «Спортивно-оздоровительный комп</w:t>
      </w:r>
      <w:r w:rsidR="00CD5C2B" w:rsidRPr="00400C3E">
        <w:rPr>
          <w:rFonts w:ascii="Times New Roman" w:hAnsi="Times New Roman"/>
          <w:bCs/>
          <w:iCs/>
          <w:sz w:val="24"/>
          <w:szCs w:val="24"/>
        </w:rPr>
        <w:t xml:space="preserve">лекс в г. Корсакове» </w:t>
      </w:r>
      <w:r w:rsidR="00EA7B06" w:rsidRPr="00400C3E">
        <w:rPr>
          <w:rFonts w:ascii="Times New Roman" w:hAnsi="Times New Roman"/>
          <w:bCs/>
          <w:iCs/>
          <w:sz w:val="24"/>
          <w:szCs w:val="24"/>
        </w:rPr>
        <w:t xml:space="preserve">на указанную сумму </w:t>
      </w:r>
      <w:r w:rsidR="00CD5C2B" w:rsidRPr="00400C3E">
        <w:rPr>
          <w:rFonts w:ascii="Times New Roman" w:hAnsi="Times New Roman"/>
          <w:bCs/>
          <w:iCs/>
          <w:sz w:val="24"/>
          <w:szCs w:val="24"/>
        </w:rPr>
        <w:t>заключил</w:t>
      </w:r>
      <w:r w:rsidR="00EA7B06" w:rsidRPr="00400C3E">
        <w:rPr>
          <w:rFonts w:ascii="Times New Roman" w:hAnsi="Times New Roman"/>
          <w:bCs/>
          <w:iCs/>
          <w:sz w:val="24"/>
          <w:szCs w:val="24"/>
        </w:rPr>
        <w:t>о</w:t>
      </w:r>
      <w:r w:rsidR="00CD5C2B" w:rsidRPr="00400C3E">
        <w:rPr>
          <w:rFonts w:ascii="Times New Roman" w:hAnsi="Times New Roman"/>
          <w:bCs/>
          <w:iCs/>
          <w:sz w:val="24"/>
          <w:szCs w:val="24"/>
        </w:rPr>
        <w:t xml:space="preserve"> </w:t>
      </w:r>
      <w:r w:rsidRPr="00400C3E">
        <w:rPr>
          <w:rFonts w:ascii="Times New Roman" w:hAnsi="Times New Roman"/>
          <w:bCs/>
          <w:iCs/>
          <w:sz w:val="24"/>
          <w:szCs w:val="24"/>
        </w:rPr>
        <w:t xml:space="preserve">с различными поставщиками 5 муниципальных контрактов </w:t>
      </w:r>
      <w:r w:rsidR="00EA7B06" w:rsidRPr="00400C3E">
        <w:rPr>
          <w:rFonts w:ascii="Times New Roman" w:hAnsi="Times New Roman"/>
          <w:bCs/>
          <w:iCs/>
          <w:sz w:val="24"/>
          <w:szCs w:val="24"/>
        </w:rPr>
        <w:t xml:space="preserve">на </w:t>
      </w:r>
      <w:r w:rsidRPr="00400C3E">
        <w:rPr>
          <w:rFonts w:ascii="Times New Roman" w:hAnsi="Times New Roman"/>
          <w:bCs/>
          <w:iCs/>
          <w:sz w:val="24"/>
          <w:szCs w:val="24"/>
        </w:rPr>
        <w:t>поставк</w:t>
      </w:r>
      <w:r w:rsidR="00EA7B06" w:rsidRPr="00400C3E">
        <w:rPr>
          <w:rFonts w:ascii="Times New Roman" w:hAnsi="Times New Roman"/>
          <w:bCs/>
          <w:iCs/>
          <w:sz w:val="24"/>
          <w:szCs w:val="24"/>
        </w:rPr>
        <w:t>у</w:t>
      </w:r>
      <w:r w:rsidRPr="00400C3E">
        <w:rPr>
          <w:rFonts w:ascii="Times New Roman" w:hAnsi="Times New Roman"/>
          <w:bCs/>
          <w:iCs/>
          <w:sz w:val="24"/>
          <w:szCs w:val="24"/>
        </w:rPr>
        <w:t xml:space="preserve"> в октябре - ноябре 2014 года</w:t>
      </w:r>
      <w:r w:rsidR="00C13AEE" w:rsidRPr="00400C3E">
        <w:rPr>
          <w:rFonts w:ascii="Times New Roman" w:hAnsi="Times New Roman"/>
          <w:bCs/>
          <w:iCs/>
          <w:sz w:val="24"/>
          <w:szCs w:val="24"/>
        </w:rPr>
        <w:t xml:space="preserve"> мебели, спортивного, медицинского, технологического </w:t>
      </w:r>
      <w:r w:rsidRPr="00400C3E">
        <w:rPr>
          <w:rFonts w:ascii="Times New Roman" w:hAnsi="Times New Roman"/>
          <w:bCs/>
          <w:iCs/>
          <w:sz w:val="24"/>
          <w:szCs w:val="24"/>
        </w:rPr>
        <w:t>оборудования</w:t>
      </w:r>
      <w:r w:rsidR="00C13AEE" w:rsidRPr="00400C3E">
        <w:rPr>
          <w:rFonts w:ascii="Times New Roman" w:hAnsi="Times New Roman"/>
          <w:bCs/>
          <w:iCs/>
          <w:sz w:val="24"/>
          <w:szCs w:val="24"/>
        </w:rPr>
        <w:t xml:space="preserve">. </w:t>
      </w:r>
      <w:r w:rsidR="00EA7B06" w:rsidRPr="00400C3E">
        <w:rPr>
          <w:rFonts w:ascii="Times New Roman" w:hAnsi="Times New Roman"/>
          <w:bCs/>
          <w:iCs/>
          <w:sz w:val="24"/>
          <w:szCs w:val="24"/>
        </w:rPr>
        <w:t xml:space="preserve"> </w:t>
      </w:r>
      <w:r w:rsidR="00B70172" w:rsidRPr="00400C3E">
        <w:rPr>
          <w:rFonts w:ascii="Times New Roman" w:hAnsi="Times New Roman"/>
          <w:bCs/>
          <w:iCs/>
          <w:sz w:val="24"/>
          <w:szCs w:val="24"/>
        </w:rPr>
        <w:t>О</w:t>
      </w:r>
      <w:r w:rsidRPr="00400C3E">
        <w:rPr>
          <w:rFonts w:ascii="Times New Roman" w:hAnsi="Times New Roman"/>
          <w:bCs/>
          <w:iCs/>
          <w:sz w:val="24"/>
          <w:szCs w:val="24"/>
        </w:rPr>
        <w:t>борудовани</w:t>
      </w:r>
      <w:r w:rsidR="00B70172" w:rsidRPr="00400C3E">
        <w:rPr>
          <w:rFonts w:ascii="Times New Roman" w:hAnsi="Times New Roman"/>
          <w:bCs/>
          <w:iCs/>
          <w:sz w:val="24"/>
          <w:szCs w:val="24"/>
        </w:rPr>
        <w:t>е</w:t>
      </w:r>
      <w:r w:rsidRPr="00400C3E">
        <w:rPr>
          <w:rFonts w:ascii="Times New Roman" w:hAnsi="Times New Roman"/>
          <w:bCs/>
          <w:iCs/>
          <w:sz w:val="24"/>
          <w:szCs w:val="24"/>
        </w:rPr>
        <w:t xml:space="preserve"> в полном объеме </w:t>
      </w:r>
      <w:r w:rsidR="00B70172" w:rsidRPr="00400C3E">
        <w:rPr>
          <w:rFonts w:ascii="Times New Roman" w:hAnsi="Times New Roman"/>
          <w:bCs/>
          <w:iCs/>
          <w:sz w:val="24"/>
          <w:szCs w:val="24"/>
        </w:rPr>
        <w:t xml:space="preserve">поставлено в декабре 2014 года, факт поставки </w:t>
      </w:r>
      <w:r w:rsidRPr="00400C3E">
        <w:rPr>
          <w:rFonts w:ascii="Times New Roman" w:hAnsi="Times New Roman"/>
          <w:bCs/>
          <w:iCs/>
          <w:sz w:val="24"/>
          <w:szCs w:val="24"/>
        </w:rPr>
        <w:t xml:space="preserve">подтвержден товарными накладными, актами приема – передачи. </w:t>
      </w:r>
    </w:p>
    <w:p w:rsidR="009A5DDD" w:rsidRPr="00400C3E" w:rsidRDefault="009A5DDD" w:rsidP="009A5DDD">
      <w:pPr>
        <w:suppressAutoHyphens w:val="0"/>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sidRPr="00400C3E">
        <w:rPr>
          <w:rFonts w:ascii="Times New Roman" w:hAnsi="Times New Roman"/>
          <w:bCs/>
          <w:iCs/>
          <w:sz w:val="24"/>
          <w:szCs w:val="24"/>
        </w:rPr>
        <w:t xml:space="preserve">Муниципальная собственность на объект </w:t>
      </w:r>
      <w:r w:rsidR="00024BBE" w:rsidRPr="00400C3E">
        <w:rPr>
          <w:rFonts w:ascii="Times New Roman" w:hAnsi="Times New Roman"/>
          <w:bCs/>
          <w:iCs/>
          <w:sz w:val="24"/>
          <w:szCs w:val="24"/>
        </w:rPr>
        <w:t xml:space="preserve">в </w:t>
      </w:r>
      <w:r w:rsidRPr="00400C3E">
        <w:rPr>
          <w:rFonts w:ascii="Times New Roman" w:eastAsiaTheme="minorHAnsi" w:hAnsi="Times New Roman" w:cs="Times New Roman"/>
          <w:sz w:val="24"/>
          <w:szCs w:val="24"/>
          <w:lang w:eastAsia="en-US"/>
        </w:rPr>
        <w:t>Едином государственном реестре прав на недвижимое имущество и сделок с ним зарегистрирована.</w:t>
      </w:r>
    </w:p>
    <w:p w:rsidR="00EA7B06"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рамках проведения контрольного мероприятия произведен выезд на объект для визуального осмотра объекта совместно с представителем </w:t>
      </w:r>
      <w:r w:rsidR="00EA7B06" w:rsidRPr="00400C3E">
        <w:rPr>
          <w:rFonts w:ascii="Times New Roman" w:hAnsi="Times New Roman"/>
          <w:bCs/>
          <w:iCs/>
          <w:sz w:val="24"/>
          <w:szCs w:val="24"/>
        </w:rPr>
        <w:t>министерства спорта Сахалинской области</w:t>
      </w:r>
      <w:r w:rsidRPr="00400C3E">
        <w:rPr>
          <w:rFonts w:ascii="Times New Roman" w:hAnsi="Times New Roman"/>
          <w:bCs/>
          <w:iCs/>
          <w:sz w:val="24"/>
          <w:szCs w:val="24"/>
        </w:rPr>
        <w:t xml:space="preserve"> и представителем </w:t>
      </w:r>
      <w:r w:rsidR="00EA7B06" w:rsidRPr="00400C3E">
        <w:rPr>
          <w:rFonts w:ascii="Times New Roman" w:hAnsi="Times New Roman"/>
          <w:bCs/>
          <w:iCs/>
          <w:sz w:val="24"/>
          <w:szCs w:val="24"/>
        </w:rPr>
        <w:t xml:space="preserve">УКС Корсаковского </w:t>
      </w:r>
      <w:r w:rsidR="00C852B4" w:rsidRPr="00400C3E">
        <w:rPr>
          <w:rFonts w:ascii="Times New Roman" w:hAnsi="Times New Roman"/>
          <w:bCs/>
          <w:iCs/>
          <w:sz w:val="24"/>
          <w:szCs w:val="24"/>
        </w:rPr>
        <w:t>ГО</w:t>
      </w:r>
      <w:r w:rsidR="00EA7B06" w:rsidRPr="00400C3E">
        <w:rPr>
          <w:rFonts w:ascii="Times New Roman" w:hAnsi="Times New Roman"/>
          <w:bCs/>
          <w:iCs/>
          <w:sz w:val="24"/>
          <w:szCs w:val="24"/>
        </w:rPr>
        <w:t>.</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ходе посещения произведен осмотр следующих объектов и помещений (плавательный бассейн, универсальный зал для занятия мини-футболом, баскетболом, волейболом, зал для занятий гимнастикой, боксом и другими силовыми видами спорта, тренажерный зал, зал для занятия аэробикой, сауна, медицинский кабинет, а также помещения для тренеров, административного персонала и рабочих).</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результате осмотра бассейна установлено, что объект не функционирует (ведутся ремонтные работы по гидроизоляции водной чаши). Также ведутся работы по устранению дефектов напольного покрытия в универсальном зале. </w:t>
      </w:r>
    </w:p>
    <w:p w:rsidR="00E5138E"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пояснениями представителя </w:t>
      </w:r>
      <w:r w:rsidR="00FC4D69" w:rsidRPr="00400C3E">
        <w:rPr>
          <w:rFonts w:ascii="Times New Roman" w:hAnsi="Times New Roman"/>
          <w:bCs/>
          <w:iCs/>
          <w:sz w:val="24"/>
          <w:szCs w:val="24"/>
        </w:rPr>
        <w:t xml:space="preserve">УКС Корсаковского </w:t>
      </w:r>
      <w:r w:rsidR="00C852B4" w:rsidRPr="00400C3E">
        <w:rPr>
          <w:rFonts w:ascii="Times New Roman" w:hAnsi="Times New Roman"/>
          <w:bCs/>
          <w:iCs/>
          <w:sz w:val="24"/>
          <w:szCs w:val="24"/>
        </w:rPr>
        <w:t>ГО</w:t>
      </w:r>
      <w:r w:rsidRPr="00400C3E">
        <w:rPr>
          <w:rFonts w:ascii="Times New Roman" w:hAnsi="Times New Roman"/>
          <w:bCs/>
          <w:iCs/>
          <w:sz w:val="24"/>
          <w:szCs w:val="24"/>
        </w:rPr>
        <w:t xml:space="preserve"> в процессе экспл</w:t>
      </w:r>
      <w:r w:rsidR="00E5138E" w:rsidRPr="00400C3E">
        <w:rPr>
          <w:rFonts w:ascii="Times New Roman" w:hAnsi="Times New Roman"/>
          <w:bCs/>
          <w:iCs/>
          <w:sz w:val="24"/>
          <w:szCs w:val="24"/>
        </w:rPr>
        <w:t xml:space="preserve">уатации плавательного бассейна </w:t>
      </w:r>
      <w:r w:rsidRPr="00400C3E">
        <w:rPr>
          <w:rFonts w:ascii="Times New Roman" w:hAnsi="Times New Roman"/>
          <w:bCs/>
          <w:iCs/>
          <w:sz w:val="24"/>
          <w:szCs w:val="24"/>
        </w:rPr>
        <w:t xml:space="preserve">зафиксирована утечка воды из водной чаши, также установлен дефект напольного покрытия.  Неполадки устраняются за счет средств подрядчика в рамках гарантийных обязательств, предусмотренных условиями контракта (в течении 5 лет). </w:t>
      </w:r>
    </w:p>
    <w:p w:rsidR="00E47F5D" w:rsidRPr="00400C3E" w:rsidRDefault="00E47F5D" w:rsidP="00FC4D69">
      <w:pPr>
        <w:spacing w:before="120" w:after="60" w:line="240" w:lineRule="auto"/>
        <w:ind w:firstLine="567"/>
        <w:jc w:val="center"/>
        <w:rPr>
          <w:rFonts w:ascii="Times New Roman" w:hAnsi="Times New Roman"/>
          <w:bCs/>
          <w:i/>
          <w:iCs/>
          <w:sz w:val="24"/>
          <w:szCs w:val="24"/>
        </w:rPr>
      </w:pPr>
      <w:r w:rsidRPr="00400C3E">
        <w:rPr>
          <w:rFonts w:ascii="Times New Roman" w:hAnsi="Times New Roman"/>
          <w:bCs/>
          <w:i/>
          <w:iCs/>
          <w:sz w:val="24"/>
          <w:szCs w:val="24"/>
        </w:rPr>
        <w:t>Биатлонный центр в г. Южно-Сахалинске</w:t>
      </w:r>
    </w:p>
    <w:p w:rsidR="00C852B4"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sz w:val="24"/>
          <w:szCs w:val="24"/>
        </w:rPr>
        <w:t xml:space="preserve">Заказчиком строительных работ по объекту являлось </w:t>
      </w:r>
      <w:r w:rsidRPr="00400C3E">
        <w:rPr>
          <w:rFonts w:ascii="Times New Roman" w:hAnsi="Times New Roman"/>
          <w:bCs/>
          <w:iCs/>
          <w:sz w:val="24"/>
          <w:szCs w:val="24"/>
        </w:rPr>
        <w:t>ОБУ «У</w:t>
      </w:r>
      <w:r w:rsidR="00315FCC" w:rsidRPr="00400C3E">
        <w:rPr>
          <w:rFonts w:ascii="Times New Roman" w:hAnsi="Times New Roman"/>
          <w:bCs/>
          <w:iCs/>
          <w:sz w:val="24"/>
          <w:szCs w:val="24"/>
        </w:rPr>
        <w:t>КС»</w:t>
      </w:r>
      <w:r w:rsidRPr="00400C3E">
        <w:rPr>
          <w:rFonts w:ascii="Times New Roman" w:hAnsi="Times New Roman"/>
          <w:bCs/>
          <w:iCs/>
          <w:sz w:val="24"/>
          <w:szCs w:val="24"/>
        </w:rPr>
        <w:t xml:space="preserve"> (главный распорядитель – министерство строительств</w:t>
      </w:r>
      <w:r w:rsidR="00064207" w:rsidRPr="00400C3E">
        <w:rPr>
          <w:rFonts w:ascii="Times New Roman" w:hAnsi="Times New Roman"/>
          <w:bCs/>
          <w:iCs/>
          <w:sz w:val="24"/>
          <w:szCs w:val="24"/>
        </w:rPr>
        <w:t>а</w:t>
      </w:r>
      <w:r w:rsidRPr="00400C3E">
        <w:rPr>
          <w:rFonts w:ascii="Times New Roman" w:hAnsi="Times New Roman"/>
          <w:bCs/>
          <w:iCs/>
          <w:sz w:val="24"/>
          <w:szCs w:val="24"/>
        </w:rPr>
        <w:t xml:space="preserve"> Сахалинской области). </w:t>
      </w:r>
    </w:p>
    <w:p w:rsidR="00064207"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Работы по объекту «Биатлонный центр в г. Южно-Сахалинске» ведутся с 2013 года. В соответствии с АИП на 2013 год, утвержденной постановлением ПСО от 13.12.2013 №720, на объект «Биатлонный центр в г. Южно-Сахалинске» были предусмотрены бюджетные ассигнования в размере 10</w:t>
      </w:r>
      <w:r w:rsidR="00C852B4" w:rsidRPr="00400C3E">
        <w:rPr>
          <w:rFonts w:ascii="Times New Roman" w:hAnsi="Times New Roman"/>
          <w:bCs/>
          <w:iCs/>
          <w:sz w:val="24"/>
          <w:szCs w:val="24"/>
        </w:rPr>
        <w:t> </w:t>
      </w:r>
      <w:r w:rsidRPr="00400C3E">
        <w:rPr>
          <w:rFonts w:ascii="Times New Roman" w:hAnsi="Times New Roman"/>
          <w:bCs/>
          <w:iCs/>
          <w:sz w:val="24"/>
          <w:szCs w:val="24"/>
        </w:rPr>
        <w:t>257</w:t>
      </w:r>
      <w:r w:rsidR="00C852B4" w:rsidRPr="00400C3E">
        <w:rPr>
          <w:rFonts w:ascii="Times New Roman" w:hAnsi="Times New Roman"/>
          <w:bCs/>
          <w:iCs/>
          <w:sz w:val="24"/>
          <w:szCs w:val="24"/>
        </w:rPr>
        <w:t>,</w:t>
      </w:r>
      <w:r w:rsidRPr="00400C3E">
        <w:rPr>
          <w:rFonts w:ascii="Times New Roman" w:hAnsi="Times New Roman"/>
          <w:bCs/>
          <w:iCs/>
          <w:sz w:val="24"/>
          <w:szCs w:val="24"/>
        </w:rPr>
        <w:t>2 тыс. рублей.</w:t>
      </w:r>
      <w:r w:rsidR="00C852B4" w:rsidRPr="00400C3E">
        <w:rPr>
          <w:rFonts w:ascii="Times New Roman" w:hAnsi="Times New Roman"/>
          <w:bCs/>
          <w:iCs/>
          <w:sz w:val="24"/>
          <w:szCs w:val="24"/>
        </w:rPr>
        <w:t xml:space="preserve"> </w:t>
      </w:r>
      <w:r w:rsidRPr="00400C3E">
        <w:rPr>
          <w:rFonts w:ascii="Times New Roman" w:hAnsi="Times New Roman"/>
          <w:bCs/>
          <w:iCs/>
          <w:sz w:val="24"/>
          <w:szCs w:val="24"/>
        </w:rPr>
        <w:t>В 2013 году ОБУ «У</w:t>
      </w:r>
      <w:r w:rsidR="00315FCC" w:rsidRPr="00400C3E">
        <w:rPr>
          <w:rFonts w:ascii="Times New Roman" w:hAnsi="Times New Roman"/>
          <w:bCs/>
          <w:iCs/>
          <w:sz w:val="24"/>
          <w:szCs w:val="24"/>
        </w:rPr>
        <w:t>КС</w:t>
      </w:r>
      <w:r w:rsidRPr="00400C3E">
        <w:rPr>
          <w:rFonts w:ascii="Times New Roman" w:hAnsi="Times New Roman"/>
          <w:bCs/>
          <w:iCs/>
          <w:sz w:val="24"/>
          <w:szCs w:val="24"/>
        </w:rPr>
        <w:t>» заключены государственные контракты на проведение  инженерно-геодезических изысканий, работ по межеванию земельного участка на общую сумму 1</w:t>
      </w:r>
      <w:r w:rsidR="00024BBE" w:rsidRPr="00400C3E">
        <w:rPr>
          <w:rFonts w:ascii="Times New Roman" w:hAnsi="Times New Roman"/>
          <w:bCs/>
          <w:iCs/>
          <w:sz w:val="24"/>
          <w:szCs w:val="24"/>
        </w:rPr>
        <w:t> </w:t>
      </w:r>
      <w:r w:rsidRPr="00400C3E">
        <w:rPr>
          <w:rFonts w:ascii="Times New Roman" w:hAnsi="Times New Roman"/>
          <w:bCs/>
          <w:iCs/>
          <w:sz w:val="24"/>
          <w:szCs w:val="24"/>
        </w:rPr>
        <w:t>269</w:t>
      </w:r>
      <w:r w:rsidR="00024BBE" w:rsidRPr="00400C3E">
        <w:rPr>
          <w:rFonts w:ascii="Times New Roman" w:hAnsi="Times New Roman"/>
          <w:bCs/>
          <w:iCs/>
          <w:sz w:val="24"/>
          <w:szCs w:val="24"/>
        </w:rPr>
        <w:t>,</w:t>
      </w:r>
      <w:r w:rsidRPr="00400C3E">
        <w:rPr>
          <w:rFonts w:ascii="Times New Roman" w:hAnsi="Times New Roman"/>
          <w:bCs/>
          <w:iCs/>
          <w:sz w:val="24"/>
          <w:szCs w:val="24"/>
        </w:rPr>
        <w:t>1 тыс. рублей, оплата по которым произведена в 2013 году.</w:t>
      </w:r>
      <w:r w:rsidR="00064207" w:rsidRPr="00400C3E">
        <w:rPr>
          <w:rFonts w:ascii="Times New Roman" w:hAnsi="Times New Roman"/>
          <w:bCs/>
          <w:iCs/>
          <w:sz w:val="24"/>
          <w:szCs w:val="24"/>
        </w:rPr>
        <w:t xml:space="preserve"> </w:t>
      </w:r>
    </w:p>
    <w:p w:rsidR="00D85662"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ноябре 2013 года </w:t>
      </w:r>
      <w:r w:rsidR="00315FCC" w:rsidRPr="00400C3E">
        <w:rPr>
          <w:rFonts w:ascii="Times New Roman" w:hAnsi="Times New Roman"/>
          <w:bCs/>
          <w:iCs/>
          <w:sz w:val="24"/>
          <w:szCs w:val="24"/>
        </w:rPr>
        <w:t>ОБУ «</w:t>
      </w:r>
      <w:r w:rsidRPr="00400C3E">
        <w:rPr>
          <w:rFonts w:ascii="Times New Roman" w:hAnsi="Times New Roman"/>
          <w:bCs/>
          <w:iCs/>
          <w:sz w:val="24"/>
          <w:szCs w:val="24"/>
        </w:rPr>
        <w:t>УКС</w:t>
      </w:r>
      <w:r w:rsidR="00315FCC" w:rsidRPr="00400C3E">
        <w:rPr>
          <w:rFonts w:ascii="Times New Roman" w:hAnsi="Times New Roman"/>
          <w:bCs/>
          <w:iCs/>
          <w:sz w:val="24"/>
          <w:szCs w:val="24"/>
        </w:rPr>
        <w:t>»</w:t>
      </w:r>
      <w:r w:rsidRPr="00400C3E">
        <w:rPr>
          <w:rFonts w:ascii="Times New Roman" w:hAnsi="Times New Roman"/>
          <w:bCs/>
          <w:iCs/>
          <w:sz w:val="24"/>
          <w:szCs w:val="24"/>
        </w:rPr>
        <w:t xml:space="preserve"> заключен контракт на выполнение инженерно-гидрометеорологических изысканий, стоимостью 242,0 тыс. рублей. Срок исполнения контракта конец декабря 2013 года. Акт сдачи – приемки выполненных работ подписан заказчиком 10.01.2014 года. Оплата за выполненные работы в сумме 242,0 тыс. рублей произведена </w:t>
      </w:r>
      <w:r w:rsidR="00315FCC" w:rsidRPr="00400C3E">
        <w:rPr>
          <w:rFonts w:ascii="Times New Roman" w:hAnsi="Times New Roman"/>
          <w:bCs/>
          <w:iCs/>
          <w:sz w:val="24"/>
          <w:szCs w:val="24"/>
        </w:rPr>
        <w:t>ОБУ «</w:t>
      </w:r>
      <w:r w:rsidRPr="00400C3E">
        <w:rPr>
          <w:rFonts w:ascii="Times New Roman" w:hAnsi="Times New Roman"/>
          <w:bCs/>
          <w:iCs/>
          <w:sz w:val="24"/>
          <w:szCs w:val="24"/>
        </w:rPr>
        <w:t>УКС</w:t>
      </w:r>
      <w:r w:rsidR="00315FCC" w:rsidRPr="00400C3E">
        <w:rPr>
          <w:rFonts w:ascii="Times New Roman" w:hAnsi="Times New Roman"/>
          <w:bCs/>
          <w:iCs/>
          <w:sz w:val="24"/>
          <w:szCs w:val="24"/>
        </w:rPr>
        <w:t>»</w:t>
      </w:r>
      <w:r w:rsidRPr="00400C3E">
        <w:rPr>
          <w:rFonts w:ascii="Times New Roman" w:hAnsi="Times New Roman"/>
          <w:bCs/>
          <w:iCs/>
          <w:sz w:val="24"/>
          <w:szCs w:val="24"/>
        </w:rPr>
        <w:t xml:space="preserve"> в апреле 2014 года.</w:t>
      </w:r>
    </w:p>
    <w:p w:rsidR="00D85662"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Государственный контракт </w:t>
      </w:r>
      <w:r w:rsidR="00064207" w:rsidRPr="00400C3E">
        <w:rPr>
          <w:rFonts w:ascii="Times New Roman" w:hAnsi="Times New Roman"/>
          <w:bCs/>
          <w:iCs/>
          <w:sz w:val="24"/>
          <w:szCs w:val="24"/>
        </w:rPr>
        <w:t xml:space="preserve">на разработку проектной документации по объекту </w:t>
      </w:r>
      <w:r w:rsidRPr="00400C3E">
        <w:rPr>
          <w:rFonts w:ascii="Times New Roman" w:hAnsi="Times New Roman"/>
          <w:bCs/>
          <w:iCs/>
          <w:sz w:val="24"/>
          <w:szCs w:val="24"/>
        </w:rPr>
        <w:t xml:space="preserve">заключен </w:t>
      </w:r>
      <w:r w:rsidR="00064207" w:rsidRPr="00400C3E">
        <w:rPr>
          <w:rFonts w:ascii="Times New Roman" w:hAnsi="Times New Roman"/>
          <w:bCs/>
          <w:iCs/>
          <w:sz w:val="24"/>
          <w:szCs w:val="24"/>
        </w:rPr>
        <w:t xml:space="preserve">18.11.2013 по результатам открытого конкурса </w:t>
      </w:r>
      <w:r w:rsidRPr="00400C3E">
        <w:rPr>
          <w:rFonts w:ascii="Times New Roman" w:hAnsi="Times New Roman"/>
          <w:bCs/>
          <w:iCs/>
          <w:sz w:val="24"/>
          <w:szCs w:val="24"/>
        </w:rPr>
        <w:t>между ОБУ «</w:t>
      </w:r>
      <w:r w:rsidR="00064207" w:rsidRPr="00400C3E">
        <w:rPr>
          <w:rFonts w:ascii="Times New Roman" w:hAnsi="Times New Roman"/>
          <w:bCs/>
          <w:iCs/>
          <w:sz w:val="24"/>
          <w:szCs w:val="24"/>
        </w:rPr>
        <w:t xml:space="preserve">УКС» </w:t>
      </w:r>
      <w:r w:rsidRPr="00400C3E">
        <w:rPr>
          <w:rFonts w:ascii="Times New Roman" w:hAnsi="Times New Roman"/>
          <w:bCs/>
          <w:iCs/>
          <w:sz w:val="24"/>
          <w:szCs w:val="24"/>
        </w:rPr>
        <w:t xml:space="preserve">и ЗАО «РОСИНЖИНИРИНГ» </w:t>
      </w:r>
      <w:r w:rsidR="00064207" w:rsidRPr="00400C3E">
        <w:rPr>
          <w:rFonts w:ascii="Times New Roman" w:hAnsi="Times New Roman"/>
          <w:bCs/>
          <w:iCs/>
          <w:sz w:val="24"/>
          <w:szCs w:val="24"/>
        </w:rPr>
        <w:t xml:space="preserve">стоимостью </w:t>
      </w:r>
      <w:r w:rsidRPr="00400C3E">
        <w:rPr>
          <w:rFonts w:ascii="Times New Roman" w:hAnsi="Times New Roman"/>
          <w:bCs/>
          <w:iCs/>
          <w:sz w:val="24"/>
          <w:szCs w:val="24"/>
        </w:rPr>
        <w:t>74</w:t>
      </w:r>
      <w:r w:rsidR="00064207" w:rsidRPr="00400C3E">
        <w:rPr>
          <w:rFonts w:ascii="Times New Roman" w:hAnsi="Times New Roman"/>
          <w:bCs/>
          <w:iCs/>
          <w:sz w:val="24"/>
          <w:szCs w:val="24"/>
        </w:rPr>
        <w:t> </w:t>
      </w:r>
      <w:r w:rsidRPr="00400C3E">
        <w:rPr>
          <w:rFonts w:ascii="Times New Roman" w:hAnsi="Times New Roman"/>
          <w:bCs/>
          <w:iCs/>
          <w:sz w:val="24"/>
          <w:szCs w:val="24"/>
        </w:rPr>
        <w:t>900</w:t>
      </w:r>
      <w:r w:rsidR="00064207" w:rsidRPr="00400C3E">
        <w:rPr>
          <w:rFonts w:ascii="Times New Roman" w:hAnsi="Times New Roman"/>
          <w:bCs/>
          <w:iCs/>
          <w:sz w:val="24"/>
          <w:szCs w:val="24"/>
        </w:rPr>
        <w:t>,</w:t>
      </w:r>
      <w:r w:rsidRPr="00400C3E">
        <w:rPr>
          <w:rFonts w:ascii="Times New Roman" w:hAnsi="Times New Roman"/>
          <w:bCs/>
          <w:iCs/>
          <w:sz w:val="24"/>
          <w:szCs w:val="24"/>
        </w:rPr>
        <w:t xml:space="preserve">0 тыс. рублей </w:t>
      </w:r>
      <w:r w:rsidR="00064207" w:rsidRPr="00400C3E">
        <w:rPr>
          <w:rFonts w:ascii="Times New Roman" w:hAnsi="Times New Roman"/>
          <w:bCs/>
          <w:iCs/>
          <w:sz w:val="24"/>
          <w:szCs w:val="24"/>
        </w:rPr>
        <w:t>(</w:t>
      </w:r>
      <w:r w:rsidRPr="00400C3E">
        <w:rPr>
          <w:rFonts w:ascii="Times New Roman" w:hAnsi="Times New Roman"/>
          <w:bCs/>
          <w:iCs/>
          <w:sz w:val="24"/>
          <w:szCs w:val="24"/>
        </w:rPr>
        <w:t>в том числе</w:t>
      </w:r>
      <w:r w:rsidR="00064207" w:rsidRPr="00400C3E">
        <w:rPr>
          <w:rFonts w:ascii="Times New Roman" w:hAnsi="Times New Roman"/>
          <w:bCs/>
          <w:iCs/>
          <w:sz w:val="24"/>
          <w:szCs w:val="24"/>
        </w:rPr>
        <w:t xml:space="preserve"> с финансированием по годам</w:t>
      </w:r>
      <w:r w:rsidRPr="00400C3E">
        <w:rPr>
          <w:rFonts w:ascii="Times New Roman" w:hAnsi="Times New Roman"/>
          <w:bCs/>
          <w:iCs/>
          <w:sz w:val="24"/>
          <w:szCs w:val="24"/>
        </w:rPr>
        <w:t xml:space="preserve">: 2013 </w:t>
      </w:r>
      <w:r w:rsidR="00064207" w:rsidRPr="00400C3E">
        <w:rPr>
          <w:rFonts w:ascii="Times New Roman" w:hAnsi="Times New Roman"/>
          <w:bCs/>
          <w:iCs/>
          <w:sz w:val="24"/>
          <w:szCs w:val="24"/>
        </w:rPr>
        <w:t>– 8</w:t>
      </w:r>
      <w:r w:rsidR="00A30647" w:rsidRPr="00400C3E">
        <w:rPr>
          <w:rFonts w:ascii="Times New Roman" w:hAnsi="Times New Roman"/>
          <w:bCs/>
          <w:iCs/>
          <w:sz w:val="24"/>
          <w:szCs w:val="24"/>
        </w:rPr>
        <w:t> </w:t>
      </w:r>
      <w:r w:rsidR="00064207" w:rsidRPr="00400C3E">
        <w:rPr>
          <w:rFonts w:ascii="Times New Roman" w:hAnsi="Times New Roman"/>
          <w:bCs/>
          <w:iCs/>
          <w:sz w:val="24"/>
          <w:szCs w:val="24"/>
        </w:rPr>
        <w:t>981</w:t>
      </w:r>
      <w:r w:rsidR="00A30647" w:rsidRPr="00400C3E">
        <w:rPr>
          <w:rFonts w:ascii="Times New Roman" w:hAnsi="Times New Roman"/>
          <w:bCs/>
          <w:iCs/>
          <w:sz w:val="24"/>
          <w:szCs w:val="24"/>
        </w:rPr>
        <w:t>,</w:t>
      </w:r>
      <w:r w:rsidR="00064207" w:rsidRPr="00400C3E">
        <w:rPr>
          <w:rFonts w:ascii="Times New Roman" w:hAnsi="Times New Roman"/>
          <w:bCs/>
          <w:iCs/>
          <w:sz w:val="24"/>
          <w:szCs w:val="24"/>
        </w:rPr>
        <w:t>5 тыс. рублей,</w:t>
      </w:r>
      <w:r w:rsidRPr="00400C3E">
        <w:rPr>
          <w:rFonts w:ascii="Times New Roman" w:hAnsi="Times New Roman"/>
          <w:bCs/>
          <w:iCs/>
          <w:sz w:val="24"/>
          <w:szCs w:val="24"/>
        </w:rPr>
        <w:t xml:space="preserve"> 2014 – 43</w:t>
      </w:r>
      <w:r w:rsidR="00A30647" w:rsidRPr="00400C3E">
        <w:rPr>
          <w:rFonts w:ascii="Times New Roman" w:hAnsi="Times New Roman"/>
          <w:bCs/>
          <w:iCs/>
          <w:sz w:val="24"/>
          <w:szCs w:val="24"/>
        </w:rPr>
        <w:t> </w:t>
      </w:r>
      <w:r w:rsidRPr="00400C3E">
        <w:rPr>
          <w:rFonts w:ascii="Times New Roman" w:hAnsi="Times New Roman"/>
          <w:bCs/>
          <w:iCs/>
          <w:sz w:val="24"/>
          <w:szCs w:val="24"/>
        </w:rPr>
        <w:t>435</w:t>
      </w:r>
      <w:r w:rsidR="00A30647" w:rsidRPr="00400C3E">
        <w:rPr>
          <w:rFonts w:ascii="Times New Roman" w:hAnsi="Times New Roman"/>
          <w:bCs/>
          <w:iCs/>
          <w:sz w:val="24"/>
          <w:szCs w:val="24"/>
        </w:rPr>
        <w:t>,</w:t>
      </w:r>
      <w:r w:rsidRPr="00400C3E">
        <w:rPr>
          <w:rFonts w:ascii="Times New Roman" w:hAnsi="Times New Roman"/>
          <w:bCs/>
          <w:iCs/>
          <w:sz w:val="24"/>
          <w:szCs w:val="24"/>
        </w:rPr>
        <w:t>8 тыс. рублей</w:t>
      </w:r>
      <w:r w:rsidR="00064207" w:rsidRPr="00400C3E">
        <w:rPr>
          <w:rFonts w:ascii="Times New Roman" w:hAnsi="Times New Roman"/>
          <w:bCs/>
          <w:iCs/>
          <w:sz w:val="24"/>
          <w:szCs w:val="24"/>
        </w:rPr>
        <w:t>,</w:t>
      </w:r>
      <w:r w:rsidRPr="00400C3E">
        <w:rPr>
          <w:rFonts w:ascii="Times New Roman" w:hAnsi="Times New Roman"/>
          <w:bCs/>
          <w:iCs/>
          <w:sz w:val="24"/>
          <w:szCs w:val="24"/>
        </w:rPr>
        <w:t xml:space="preserve"> 2015 – 22</w:t>
      </w:r>
      <w:r w:rsidR="00A30647" w:rsidRPr="00400C3E">
        <w:rPr>
          <w:rFonts w:ascii="Times New Roman" w:hAnsi="Times New Roman"/>
          <w:bCs/>
          <w:iCs/>
          <w:sz w:val="24"/>
          <w:szCs w:val="24"/>
        </w:rPr>
        <w:t> </w:t>
      </w:r>
      <w:r w:rsidRPr="00400C3E">
        <w:rPr>
          <w:rFonts w:ascii="Times New Roman" w:hAnsi="Times New Roman"/>
          <w:bCs/>
          <w:iCs/>
          <w:sz w:val="24"/>
          <w:szCs w:val="24"/>
        </w:rPr>
        <w:t>482</w:t>
      </w:r>
      <w:r w:rsidR="00A30647" w:rsidRPr="00400C3E">
        <w:rPr>
          <w:rFonts w:ascii="Times New Roman" w:hAnsi="Times New Roman"/>
          <w:bCs/>
          <w:iCs/>
          <w:sz w:val="24"/>
          <w:szCs w:val="24"/>
        </w:rPr>
        <w:t>,</w:t>
      </w:r>
      <w:r w:rsidRPr="00400C3E">
        <w:rPr>
          <w:rFonts w:ascii="Times New Roman" w:hAnsi="Times New Roman"/>
          <w:bCs/>
          <w:iCs/>
          <w:sz w:val="24"/>
          <w:szCs w:val="24"/>
        </w:rPr>
        <w:t>7 тыс. рублей</w:t>
      </w:r>
      <w:r w:rsidR="00064207" w:rsidRPr="00400C3E">
        <w:rPr>
          <w:rFonts w:ascii="Times New Roman" w:hAnsi="Times New Roman"/>
          <w:bCs/>
          <w:iCs/>
          <w:sz w:val="24"/>
          <w:szCs w:val="24"/>
        </w:rPr>
        <w:t>)</w:t>
      </w:r>
      <w:r w:rsidRPr="00400C3E">
        <w:rPr>
          <w:rFonts w:ascii="Times New Roman" w:hAnsi="Times New Roman"/>
          <w:bCs/>
          <w:iCs/>
          <w:sz w:val="24"/>
          <w:szCs w:val="24"/>
        </w:rPr>
        <w:t>.</w:t>
      </w:r>
      <w:r w:rsidR="00064207" w:rsidRPr="00400C3E">
        <w:rPr>
          <w:rFonts w:ascii="Times New Roman" w:hAnsi="Times New Roman"/>
          <w:bCs/>
          <w:iCs/>
          <w:sz w:val="24"/>
          <w:szCs w:val="24"/>
        </w:rPr>
        <w:t xml:space="preserve"> </w:t>
      </w:r>
      <w:r w:rsidRPr="00400C3E">
        <w:rPr>
          <w:rFonts w:ascii="Times New Roman" w:hAnsi="Times New Roman"/>
          <w:bCs/>
          <w:iCs/>
          <w:sz w:val="24"/>
          <w:szCs w:val="24"/>
        </w:rPr>
        <w:t>В 2013 году в соответствии с условиями контракта и бюджетными ассигнованиями, предусмотренными на соответствующий год, заказчиком перечислен авансовый платеж (12% от стоимости контракта) в сумме 8</w:t>
      </w:r>
      <w:r w:rsidR="00A30647" w:rsidRPr="00400C3E">
        <w:rPr>
          <w:rFonts w:ascii="Times New Roman" w:hAnsi="Times New Roman"/>
          <w:bCs/>
          <w:iCs/>
          <w:sz w:val="24"/>
          <w:szCs w:val="24"/>
        </w:rPr>
        <w:t> </w:t>
      </w:r>
      <w:r w:rsidRPr="00400C3E">
        <w:rPr>
          <w:rFonts w:ascii="Times New Roman" w:hAnsi="Times New Roman"/>
          <w:bCs/>
          <w:iCs/>
          <w:sz w:val="24"/>
          <w:szCs w:val="24"/>
        </w:rPr>
        <w:t>981</w:t>
      </w:r>
      <w:r w:rsidR="00A30647" w:rsidRPr="00400C3E">
        <w:rPr>
          <w:rFonts w:ascii="Times New Roman" w:hAnsi="Times New Roman"/>
          <w:bCs/>
          <w:iCs/>
          <w:sz w:val="24"/>
          <w:szCs w:val="24"/>
        </w:rPr>
        <w:t>,</w:t>
      </w:r>
      <w:r w:rsidRPr="00400C3E">
        <w:rPr>
          <w:rFonts w:ascii="Times New Roman" w:hAnsi="Times New Roman"/>
          <w:bCs/>
          <w:iCs/>
          <w:sz w:val="24"/>
          <w:szCs w:val="24"/>
        </w:rPr>
        <w:t xml:space="preserve">5 тыс. рублей. </w:t>
      </w:r>
    </w:p>
    <w:p w:rsidR="00D85662" w:rsidRPr="00400C3E" w:rsidRDefault="00D85662" w:rsidP="00064207">
      <w:pPr>
        <w:spacing w:after="60" w:line="240" w:lineRule="auto"/>
        <w:ind w:firstLine="567"/>
        <w:jc w:val="both"/>
        <w:rPr>
          <w:rFonts w:ascii="Times New Roman" w:hAnsi="Times New Roman"/>
          <w:bCs/>
          <w:iCs/>
          <w:sz w:val="24"/>
          <w:szCs w:val="24"/>
        </w:rPr>
      </w:pPr>
      <w:r w:rsidRPr="00400C3E">
        <w:rPr>
          <w:rFonts w:ascii="Times New Roman" w:hAnsi="Times New Roman"/>
          <w:sz w:val="24"/>
          <w:szCs w:val="24"/>
        </w:rPr>
        <w:t xml:space="preserve">В рамках строительства объекта </w:t>
      </w:r>
      <w:r w:rsidRPr="00400C3E">
        <w:rPr>
          <w:rFonts w:ascii="Times New Roman" w:hAnsi="Times New Roman"/>
          <w:bCs/>
          <w:iCs/>
          <w:sz w:val="24"/>
          <w:szCs w:val="24"/>
        </w:rPr>
        <w:t>«Биатлонный центр в г. Южно-Сахалинске» заключены государственные контракты и договора, по которым оплата произведена в 2014 году</w:t>
      </w:r>
      <w:r w:rsidR="00064207" w:rsidRPr="00400C3E">
        <w:rPr>
          <w:rFonts w:ascii="Times New Roman" w:hAnsi="Times New Roman"/>
          <w:bCs/>
          <w:iCs/>
          <w:sz w:val="24"/>
          <w:szCs w:val="24"/>
        </w:rPr>
        <w:t xml:space="preserve"> (таблица)</w:t>
      </w:r>
      <w:r w:rsidRPr="00400C3E">
        <w:rPr>
          <w:rFonts w:ascii="Times New Roman" w:hAnsi="Times New Roman"/>
          <w:bCs/>
          <w:iCs/>
          <w:sz w:val="24"/>
          <w:szCs w:val="24"/>
        </w:rPr>
        <w:t>:</w:t>
      </w:r>
    </w:p>
    <w:p w:rsidR="00DD3562" w:rsidRPr="00400C3E" w:rsidRDefault="00DD3562" w:rsidP="00064207">
      <w:pPr>
        <w:spacing w:after="60" w:line="240" w:lineRule="auto"/>
        <w:ind w:firstLine="567"/>
        <w:jc w:val="both"/>
        <w:rPr>
          <w:rFonts w:ascii="Times New Roman" w:hAnsi="Times New Roman"/>
          <w:sz w:val="24"/>
          <w:szCs w:val="24"/>
        </w:rPr>
      </w:pPr>
    </w:p>
    <w:tbl>
      <w:tblPr>
        <w:tblStyle w:val="a4"/>
        <w:tblW w:w="9639" w:type="dxa"/>
        <w:tblInd w:w="392" w:type="dxa"/>
        <w:tblLayout w:type="fixed"/>
        <w:tblLook w:val="04A0" w:firstRow="1" w:lastRow="0" w:firstColumn="1" w:lastColumn="0" w:noHBand="0" w:noVBand="1"/>
      </w:tblPr>
      <w:tblGrid>
        <w:gridCol w:w="4394"/>
        <w:gridCol w:w="1134"/>
        <w:gridCol w:w="993"/>
        <w:gridCol w:w="1134"/>
        <w:gridCol w:w="992"/>
        <w:gridCol w:w="992"/>
      </w:tblGrid>
      <w:tr w:rsidR="00D85662" w:rsidRPr="00400C3E" w:rsidTr="00B0618F">
        <w:trPr>
          <w:trHeight w:val="509"/>
          <w:tblHeader/>
        </w:trPr>
        <w:tc>
          <w:tcPr>
            <w:tcW w:w="4394" w:type="dxa"/>
          </w:tcPr>
          <w:p w:rsidR="00D85662" w:rsidRPr="00400C3E" w:rsidRDefault="00D85662" w:rsidP="00141103">
            <w:pPr>
              <w:autoSpaceDE w:val="0"/>
              <w:autoSpaceDN w:val="0"/>
              <w:adjustRightInd w:val="0"/>
              <w:jc w:val="center"/>
              <w:rPr>
                <w:rFonts w:ascii="Times New Roman" w:hAnsi="Times New Roman" w:cs="Times New Roman"/>
                <w:sz w:val="13"/>
                <w:szCs w:val="13"/>
              </w:rPr>
            </w:pPr>
          </w:p>
          <w:p w:rsidR="00D85662" w:rsidRPr="00400C3E" w:rsidRDefault="00D85662" w:rsidP="00141103">
            <w:pPr>
              <w:autoSpaceDE w:val="0"/>
              <w:autoSpaceDN w:val="0"/>
              <w:adjustRightInd w:val="0"/>
              <w:jc w:val="center"/>
              <w:rPr>
                <w:rFonts w:ascii="Times New Roman" w:hAnsi="Times New Roman" w:cs="Times New Roman"/>
                <w:sz w:val="13"/>
                <w:szCs w:val="13"/>
              </w:rPr>
            </w:pPr>
            <w:r w:rsidRPr="00400C3E">
              <w:rPr>
                <w:rFonts w:ascii="Times New Roman" w:hAnsi="Times New Roman" w:cs="Times New Roman"/>
                <w:sz w:val="13"/>
                <w:szCs w:val="13"/>
              </w:rPr>
              <w:t>предмет</w:t>
            </w:r>
          </w:p>
        </w:tc>
        <w:tc>
          <w:tcPr>
            <w:tcW w:w="1134" w:type="dxa"/>
          </w:tcPr>
          <w:p w:rsidR="00D85662" w:rsidRPr="00400C3E" w:rsidRDefault="00D85662" w:rsidP="00141103">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Контракт, договор</w:t>
            </w:r>
          </w:p>
        </w:tc>
        <w:tc>
          <w:tcPr>
            <w:tcW w:w="993" w:type="dxa"/>
          </w:tcPr>
          <w:p w:rsidR="00D85662" w:rsidRPr="00400C3E" w:rsidRDefault="00D85662" w:rsidP="00141103">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Стоимость тыс. руб.</w:t>
            </w:r>
          </w:p>
        </w:tc>
        <w:tc>
          <w:tcPr>
            <w:tcW w:w="1134" w:type="dxa"/>
          </w:tcPr>
          <w:p w:rsidR="00D85662" w:rsidRPr="00400C3E" w:rsidRDefault="00D85662" w:rsidP="00141103">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Срок выполнения</w:t>
            </w:r>
          </w:p>
        </w:tc>
        <w:tc>
          <w:tcPr>
            <w:tcW w:w="992" w:type="dxa"/>
          </w:tcPr>
          <w:p w:rsidR="00064207" w:rsidRPr="00400C3E" w:rsidRDefault="00064207" w:rsidP="00064207">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в</w:t>
            </w:r>
            <w:r w:rsidR="00D85662" w:rsidRPr="00400C3E">
              <w:rPr>
                <w:rFonts w:ascii="Times New Roman" w:hAnsi="Times New Roman" w:cs="Times New Roman"/>
                <w:sz w:val="13"/>
                <w:szCs w:val="13"/>
              </w:rPr>
              <w:t>ыполн</w:t>
            </w:r>
            <w:r w:rsidRPr="00400C3E">
              <w:rPr>
                <w:rFonts w:ascii="Times New Roman" w:hAnsi="Times New Roman" w:cs="Times New Roman"/>
                <w:sz w:val="13"/>
                <w:szCs w:val="13"/>
              </w:rPr>
              <w:t xml:space="preserve">ено  работ 2014/2015 (на момент </w:t>
            </w:r>
          </w:p>
          <w:p w:rsidR="00D85662" w:rsidRPr="00400C3E" w:rsidRDefault="00064207" w:rsidP="00064207">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проверки)</w:t>
            </w:r>
          </w:p>
        </w:tc>
        <w:tc>
          <w:tcPr>
            <w:tcW w:w="992" w:type="dxa"/>
          </w:tcPr>
          <w:p w:rsidR="00064207" w:rsidRPr="00400C3E" w:rsidRDefault="00064207" w:rsidP="00064207">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О</w:t>
            </w:r>
            <w:r w:rsidR="00D85662" w:rsidRPr="00400C3E">
              <w:rPr>
                <w:rFonts w:ascii="Times New Roman" w:hAnsi="Times New Roman" w:cs="Times New Roman"/>
                <w:sz w:val="13"/>
                <w:szCs w:val="13"/>
              </w:rPr>
              <w:t>плата</w:t>
            </w:r>
            <w:r w:rsidRPr="00400C3E">
              <w:rPr>
                <w:rFonts w:ascii="Times New Roman" w:hAnsi="Times New Roman" w:cs="Times New Roman"/>
                <w:sz w:val="13"/>
                <w:szCs w:val="13"/>
              </w:rPr>
              <w:t xml:space="preserve"> 2014/2015</w:t>
            </w:r>
            <w:r w:rsidR="00D85662" w:rsidRPr="00400C3E">
              <w:rPr>
                <w:rFonts w:ascii="Times New Roman" w:hAnsi="Times New Roman" w:cs="Times New Roman"/>
                <w:sz w:val="13"/>
                <w:szCs w:val="13"/>
              </w:rPr>
              <w:t xml:space="preserve"> </w:t>
            </w:r>
          </w:p>
          <w:p w:rsidR="00D85662" w:rsidRPr="00400C3E" w:rsidRDefault="00064207" w:rsidP="00064207">
            <w:pPr>
              <w:autoSpaceDE w:val="0"/>
              <w:autoSpaceDN w:val="0"/>
              <w:adjustRightInd w:val="0"/>
              <w:jc w:val="both"/>
              <w:rPr>
                <w:rFonts w:ascii="Times New Roman" w:hAnsi="Times New Roman" w:cs="Times New Roman"/>
                <w:sz w:val="13"/>
                <w:szCs w:val="13"/>
              </w:rPr>
            </w:pPr>
            <w:r w:rsidRPr="00400C3E">
              <w:rPr>
                <w:rFonts w:ascii="Times New Roman" w:hAnsi="Times New Roman" w:cs="Times New Roman"/>
                <w:sz w:val="13"/>
                <w:szCs w:val="13"/>
              </w:rPr>
              <w:t>(</w:t>
            </w:r>
            <w:r w:rsidR="00D85662" w:rsidRPr="00400C3E">
              <w:rPr>
                <w:rFonts w:ascii="Times New Roman" w:hAnsi="Times New Roman" w:cs="Times New Roman"/>
                <w:sz w:val="13"/>
                <w:szCs w:val="13"/>
              </w:rPr>
              <w:t>на момент проверки</w:t>
            </w:r>
            <w:r w:rsidRPr="00400C3E">
              <w:rPr>
                <w:rFonts w:ascii="Times New Roman" w:hAnsi="Times New Roman" w:cs="Times New Roman"/>
                <w:sz w:val="13"/>
                <w:szCs w:val="13"/>
              </w:rPr>
              <w:t>)</w:t>
            </w:r>
          </w:p>
        </w:tc>
      </w:tr>
      <w:tr w:rsidR="00D85662" w:rsidRPr="00400C3E" w:rsidTr="00B0618F">
        <w:tc>
          <w:tcPr>
            <w:tcW w:w="4394" w:type="dxa"/>
          </w:tcPr>
          <w:p w:rsidR="00D85662"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Инженерно-гидрометеорологические изыскания (ОАО «Сахалинский трест инженерно-строительных изысканий)</w:t>
            </w:r>
          </w:p>
        </w:tc>
        <w:tc>
          <w:tcPr>
            <w:tcW w:w="1134" w:type="dxa"/>
          </w:tcPr>
          <w:p w:rsidR="00D85662" w:rsidRPr="00400C3E" w:rsidRDefault="00D85662" w:rsidP="00B0618F">
            <w:pPr>
              <w:jc w:val="both"/>
              <w:rPr>
                <w:rFonts w:ascii="Times New Roman" w:hAnsi="Times New Roman" w:cs="Times New Roman"/>
                <w:sz w:val="15"/>
                <w:szCs w:val="15"/>
              </w:rPr>
            </w:pPr>
            <w:r w:rsidRPr="00400C3E">
              <w:rPr>
                <w:rFonts w:ascii="Times New Roman" w:hAnsi="Times New Roman" w:cs="Times New Roman"/>
                <w:sz w:val="15"/>
                <w:szCs w:val="15"/>
              </w:rPr>
              <w:t>14.11.2013</w:t>
            </w:r>
            <w:r w:rsidR="00B0618F" w:rsidRPr="00400C3E">
              <w:rPr>
                <w:rFonts w:ascii="Times New Roman" w:hAnsi="Times New Roman" w:cs="Times New Roman"/>
                <w:sz w:val="15"/>
                <w:szCs w:val="15"/>
              </w:rPr>
              <w:t xml:space="preserve"> </w:t>
            </w:r>
            <w:r w:rsidRPr="00400C3E">
              <w:rPr>
                <w:rFonts w:ascii="Times New Roman" w:hAnsi="Times New Roman" w:cs="Times New Roman"/>
                <w:sz w:val="15"/>
                <w:szCs w:val="15"/>
              </w:rPr>
              <w:t>№100</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242,0</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14.01.2014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10.01.2014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242,0</w:t>
            </w:r>
          </w:p>
        </w:tc>
      </w:tr>
      <w:tr w:rsidR="00D85662" w:rsidRPr="00400C3E" w:rsidTr="00B0618F">
        <w:tc>
          <w:tcPr>
            <w:tcW w:w="4394" w:type="dxa"/>
          </w:tcPr>
          <w:p w:rsidR="00C97E88"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 xml:space="preserve">Разработка проектной </w:t>
            </w:r>
            <w:r w:rsidR="00C97E88" w:rsidRPr="00400C3E">
              <w:rPr>
                <w:rFonts w:ascii="Times New Roman" w:hAnsi="Times New Roman" w:cs="Times New Roman"/>
                <w:sz w:val="16"/>
                <w:szCs w:val="16"/>
              </w:rPr>
              <w:t xml:space="preserve">документации </w:t>
            </w:r>
          </w:p>
          <w:p w:rsidR="00D85662" w:rsidRPr="00400C3E" w:rsidRDefault="00C97E88"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(ЗАО «Росинжинирин</w:t>
            </w:r>
            <w:r w:rsidR="00D85662" w:rsidRPr="00400C3E">
              <w:rPr>
                <w:rFonts w:ascii="Times New Roman" w:hAnsi="Times New Roman" w:cs="Times New Roman"/>
                <w:sz w:val="16"/>
                <w:szCs w:val="16"/>
              </w:rPr>
              <w:t>г</w:t>
            </w:r>
            <w:r w:rsidRPr="00400C3E">
              <w:rPr>
                <w:rFonts w:ascii="Times New Roman" w:hAnsi="Times New Roman" w:cs="Times New Roman"/>
                <w:sz w:val="16"/>
                <w:szCs w:val="16"/>
              </w:rPr>
              <w:t>»)</w:t>
            </w:r>
          </w:p>
        </w:tc>
        <w:tc>
          <w:tcPr>
            <w:tcW w:w="1134" w:type="dxa"/>
          </w:tcPr>
          <w:p w:rsidR="00064207" w:rsidRPr="00400C3E" w:rsidRDefault="00D85662" w:rsidP="00064207">
            <w:pPr>
              <w:autoSpaceDE w:val="0"/>
              <w:autoSpaceDN w:val="0"/>
              <w:adjustRightInd w:val="0"/>
              <w:jc w:val="both"/>
              <w:rPr>
                <w:rFonts w:ascii="Times New Roman" w:hAnsi="Times New Roman" w:cs="Times New Roman"/>
                <w:sz w:val="15"/>
                <w:szCs w:val="15"/>
              </w:rPr>
            </w:pPr>
            <w:r w:rsidRPr="00400C3E">
              <w:rPr>
                <w:rFonts w:ascii="Times New Roman" w:hAnsi="Times New Roman" w:cs="Times New Roman"/>
                <w:sz w:val="15"/>
                <w:szCs w:val="15"/>
              </w:rPr>
              <w:t>18.11.2013</w:t>
            </w:r>
          </w:p>
          <w:p w:rsidR="00D85662" w:rsidRPr="00400C3E" w:rsidRDefault="00D85662" w:rsidP="00064207">
            <w:pPr>
              <w:autoSpaceDE w:val="0"/>
              <w:autoSpaceDN w:val="0"/>
              <w:adjustRightInd w:val="0"/>
              <w:jc w:val="both"/>
              <w:rPr>
                <w:rFonts w:ascii="Times New Roman" w:hAnsi="Times New Roman" w:cs="Times New Roman"/>
                <w:sz w:val="15"/>
                <w:szCs w:val="15"/>
              </w:rPr>
            </w:pPr>
            <w:r w:rsidRPr="00400C3E">
              <w:rPr>
                <w:rFonts w:ascii="Times New Roman" w:hAnsi="Times New Roman" w:cs="Times New Roman"/>
                <w:sz w:val="15"/>
                <w:szCs w:val="15"/>
              </w:rPr>
              <w:t>№116/13</w:t>
            </w:r>
          </w:p>
        </w:tc>
        <w:tc>
          <w:tcPr>
            <w:tcW w:w="993" w:type="dxa"/>
          </w:tcPr>
          <w:p w:rsidR="00D85662" w:rsidRPr="00400C3E" w:rsidRDefault="00D85662" w:rsidP="00064207">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74</w:t>
            </w:r>
            <w:r w:rsidR="00064207" w:rsidRPr="00400C3E">
              <w:rPr>
                <w:rFonts w:ascii="Times New Roman" w:hAnsi="Times New Roman" w:cs="Times New Roman"/>
                <w:sz w:val="15"/>
                <w:szCs w:val="15"/>
              </w:rPr>
              <w:t> </w:t>
            </w:r>
            <w:r w:rsidRPr="00400C3E">
              <w:rPr>
                <w:rFonts w:ascii="Times New Roman" w:hAnsi="Times New Roman" w:cs="Times New Roman"/>
                <w:sz w:val="15"/>
                <w:szCs w:val="15"/>
              </w:rPr>
              <w:t>900</w:t>
            </w:r>
            <w:r w:rsidR="00064207" w:rsidRPr="00400C3E">
              <w:rPr>
                <w:rFonts w:ascii="Times New Roman" w:hAnsi="Times New Roman" w:cs="Times New Roman"/>
                <w:sz w:val="15"/>
                <w:szCs w:val="15"/>
              </w:rPr>
              <w:t>,</w:t>
            </w:r>
            <w:r w:rsidRPr="00400C3E">
              <w:rPr>
                <w:rFonts w:ascii="Times New Roman" w:hAnsi="Times New Roman" w:cs="Times New Roman"/>
                <w:sz w:val="15"/>
                <w:szCs w:val="15"/>
              </w:rPr>
              <w:t>0</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12.05.2015</w:t>
            </w:r>
          </w:p>
        </w:tc>
        <w:tc>
          <w:tcPr>
            <w:tcW w:w="992" w:type="dxa"/>
          </w:tcPr>
          <w:p w:rsidR="00D85662" w:rsidRPr="00400C3E" w:rsidRDefault="00064207" w:rsidP="00064207">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поэтапная оплата</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42</w:t>
            </w:r>
            <w:r w:rsidR="00064207" w:rsidRPr="00400C3E">
              <w:rPr>
                <w:rFonts w:ascii="Times New Roman" w:hAnsi="Times New Roman" w:cs="Times New Roman"/>
                <w:sz w:val="15"/>
                <w:szCs w:val="15"/>
              </w:rPr>
              <w:t> 774,</w:t>
            </w:r>
            <w:r w:rsidRPr="00400C3E">
              <w:rPr>
                <w:rFonts w:ascii="Times New Roman" w:hAnsi="Times New Roman" w:cs="Times New Roman"/>
                <w:sz w:val="15"/>
                <w:szCs w:val="15"/>
              </w:rPr>
              <w:t>8</w:t>
            </w:r>
          </w:p>
        </w:tc>
      </w:tr>
      <w:tr w:rsidR="00D85662" w:rsidRPr="00400C3E" w:rsidTr="00B0618F">
        <w:tc>
          <w:tcPr>
            <w:tcW w:w="4394" w:type="dxa"/>
          </w:tcPr>
          <w:p w:rsidR="00064207"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Выполнение кадастровых работ по межев.</w:t>
            </w:r>
          </w:p>
          <w:p w:rsidR="00D85662"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(ООО «Национальный земельный фонд»)</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30.06.2014 №29/14</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58,0</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30.07.2014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28.07.2014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58,0</w:t>
            </w:r>
          </w:p>
        </w:tc>
      </w:tr>
      <w:tr w:rsidR="00D85662" w:rsidRPr="00400C3E" w:rsidTr="00B0618F">
        <w:trPr>
          <w:trHeight w:val="289"/>
        </w:trPr>
        <w:tc>
          <w:tcPr>
            <w:tcW w:w="4394" w:type="dxa"/>
          </w:tcPr>
          <w:p w:rsidR="00064207"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Выполнение изыскат. работ</w:t>
            </w:r>
            <w:r w:rsidR="00064207" w:rsidRPr="00400C3E">
              <w:rPr>
                <w:rFonts w:ascii="Times New Roman" w:hAnsi="Times New Roman" w:cs="Times New Roman"/>
                <w:sz w:val="16"/>
                <w:szCs w:val="16"/>
              </w:rPr>
              <w:t xml:space="preserve"> </w:t>
            </w:r>
          </w:p>
          <w:p w:rsidR="00D85662" w:rsidRPr="00400C3E" w:rsidRDefault="00D85662" w:rsidP="00064207">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(ЗАО «Росинжиниринг»)</w:t>
            </w:r>
          </w:p>
        </w:tc>
        <w:tc>
          <w:tcPr>
            <w:tcW w:w="1134" w:type="dxa"/>
          </w:tcPr>
          <w:p w:rsidR="00D85662" w:rsidRPr="00400C3E" w:rsidRDefault="00D85662" w:rsidP="00141103">
            <w:pPr>
              <w:autoSpaceDE w:val="0"/>
              <w:autoSpaceDN w:val="0"/>
              <w:adjustRightInd w:val="0"/>
              <w:jc w:val="both"/>
              <w:rPr>
                <w:rFonts w:ascii="Times New Roman" w:hAnsi="Times New Roman" w:cs="Times New Roman"/>
                <w:sz w:val="15"/>
                <w:szCs w:val="15"/>
              </w:rPr>
            </w:pPr>
            <w:r w:rsidRPr="00400C3E">
              <w:rPr>
                <w:rFonts w:ascii="Times New Roman" w:hAnsi="Times New Roman" w:cs="Times New Roman"/>
                <w:sz w:val="15"/>
                <w:szCs w:val="15"/>
              </w:rPr>
              <w:t>16.07.2014 №31/14</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12</w:t>
            </w:r>
            <w:r w:rsidR="00064207" w:rsidRPr="00400C3E">
              <w:rPr>
                <w:rFonts w:ascii="Times New Roman" w:hAnsi="Times New Roman" w:cs="Times New Roman"/>
                <w:sz w:val="15"/>
                <w:szCs w:val="15"/>
              </w:rPr>
              <w:t> 486,</w:t>
            </w:r>
            <w:r w:rsidRPr="00400C3E">
              <w:rPr>
                <w:rFonts w:ascii="Times New Roman" w:hAnsi="Times New Roman" w:cs="Times New Roman"/>
                <w:sz w:val="15"/>
                <w:szCs w:val="15"/>
              </w:rPr>
              <w:t>0</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16.10.2014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10.10.2014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12</w:t>
            </w:r>
            <w:r w:rsidR="00064207" w:rsidRPr="00400C3E">
              <w:rPr>
                <w:rFonts w:ascii="Times New Roman" w:hAnsi="Times New Roman" w:cs="Times New Roman"/>
                <w:sz w:val="15"/>
                <w:szCs w:val="15"/>
              </w:rPr>
              <w:t> 486,</w:t>
            </w:r>
            <w:r w:rsidRPr="00400C3E">
              <w:rPr>
                <w:rFonts w:ascii="Times New Roman" w:hAnsi="Times New Roman" w:cs="Times New Roman"/>
                <w:sz w:val="15"/>
                <w:szCs w:val="15"/>
              </w:rPr>
              <w:t>0</w:t>
            </w:r>
          </w:p>
        </w:tc>
      </w:tr>
      <w:tr w:rsidR="00D85662" w:rsidRPr="00400C3E" w:rsidTr="00B0618F">
        <w:trPr>
          <w:trHeight w:val="326"/>
        </w:trPr>
        <w:tc>
          <w:tcPr>
            <w:tcW w:w="4394" w:type="dxa"/>
          </w:tcPr>
          <w:p w:rsidR="00D85662" w:rsidRPr="00400C3E" w:rsidRDefault="00D85662" w:rsidP="00B0618F">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Технологическое присоединение энергопринимающих устройств</w:t>
            </w:r>
            <w:r w:rsidR="00064207" w:rsidRPr="00400C3E">
              <w:rPr>
                <w:rFonts w:ascii="Times New Roman" w:hAnsi="Times New Roman" w:cs="Times New Roman"/>
                <w:sz w:val="16"/>
                <w:szCs w:val="16"/>
              </w:rPr>
              <w:t xml:space="preserve">  </w:t>
            </w:r>
            <w:r w:rsidRPr="00400C3E">
              <w:rPr>
                <w:rFonts w:ascii="Times New Roman" w:hAnsi="Times New Roman" w:cs="Times New Roman"/>
                <w:sz w:val="16"/>
                <w:szCs w:val="16"/>
              </w:rPr>
              <w:t>(ОАО Сахалинэнерго»)</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14.10.2014</w:t>
            </w:r>
          </w:p>
          <w:p w:rsidR="00D85662" w:rsidRPr="00400C3E" w:rsidRDefault="00D85662" w:rsidP="00B0618F">
            <w:pPr>
              <w:jc w:val="both"/>
              <w:rPr>
                <w:rFonts w:ascii="Times New Roman" w:hAnsi="Times New Roman" w:cs="Times New Roman"/>
                <w:sz w:val="15"/>
                <w:szCs w:val="15"/>
              </w:rPr>
            </w:pPr>
            <w:r w:rsidRPr="00400C3E">
              <w:rPr>
                <w:rFonts w:ascii="Times New Roman" w:hAnsi="Times New Roman" w:cs="Times New Roman"/>
                <w:sz w:val="15"/>
                <w:szCs w:val="15"/>
              </w:rPr>
              <w:t>№ 1364-18/14</w:t>
            </w:r>
          </w:p>
        </w:tc>
        <w:tc>
          <w:tcPr>
            <w:tcW w:w="993" w:type="dxa"/>
          </w:tcPr>
          <w:p w:rsidR="00D85662" w:rsidRPr="00400C3E" w:rsidRDefault="00D85662" w:rsidP="00064207">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20</w:t>
            </w:r>
            <w:r w:rsidR="00064207" w:rsidRPr="00400C3E">
              <w:rPr>
                <w:rFonts w:ascii="Times New Roman" w:hAnsi="Times New Roman" w:cs="Times New Roman"/>
                <w:sz w:val="15"/>
                <w:szCs w:val="15"/>
              </w:rPr>
              <w:t> </w:t>
            </w:r>
            <w:r w:rsidRPr="00400C3E">
              <w:rPr>
                <w:rFonts w:ascii="Times New Roman" w:hAnsi="Times New Roman" w:cs="Times New Roman"/>
                <w:sz w:val="15"/>
                <w:szCs w:val="15"/>
              </w:rPr>
              <w:t>911</w:t>
            </w:r>
            <w:r w:rsidR="00064207" w:rsidRPr="00400C3E">
              <w:rPr>
                <w:rFonts w:ascii="Times New Roman" w:hAnsi="Times New Roman" w:cs="Times New Roman"/>
                <w:sz w:val="15"/>
                <w:szCs w:val="15"/>
              </w:rPr>
              <w:t>,</w:t>
            </w:r>
            <w:r w:rsidRPr="00400C3E">
              <w:rPr>
                <w:rFonts w:ascii="Times New Roman" w:hAnsi="Times New Roman" w:cs="Times New Roman"/>
                <w:sz w:val="15"/>
                <w:szCs w:val="15"/>
              </w:rPr>
              <w:t>3</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14.10.2016</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аванс</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8</w:t>
            </w:r>
            <w:r w:rsidR="00064207" w:rsidRPr="00400C3E">
              <w:rPr>
                <w:rFonts w:ascii="Times New Roman" w:hAnsi="Times New Roman" w:cs="Times New Roman"/>
                <w:sz w:val="15"/>
                <w:szCs w:val="15"/>
              </w:rPr>
              <w:t> 364,</w:t>
            </w:r>
            <w:r w:rsidRPr="00400C3E">
              <w:rPr>
                <w:rFonts w:ascii="Times New Roman" w:hAnsi="Times New Roman" w:cs="Times New Roman"/>
                <w:sz w:val="15"/>
                <w:szCs w:val="15"/>
              </w:rPr>
              <w:t>5</w:t>
            </w:r>
          </w:p>
        </w:tc>
      </w:tr>
      <w:tr w:rsidR="00D85662" w:rsidRPr="00400C3E" w:rsidTr="00B0618F">
        <w:tc>
          <w:tcPr>
            <w:tcW w:w="4394" w:type="dxa"/>
          </w:tcPr>
          <w:p w:rsidR="00D85662"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Разработка проектной документации котельной (ЗАО «Росинжиниринг»)</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14.11.2014</w:t>
            </w:r>
          </w:p>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№62/14</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9</w:t>
            </w:r>
            <w:r w:rsidR="00064207" w:rsidRPr="00400C3E">
              <w:rPr>
                <w:rFonts w:ascii="Times New Roman" w:hAnsi="Times New Roman" w:cs="Times New Roman"/>
                <w:sz w:val="15"/>
                <w:szCs w:val="15"/>
              </w:rPr>
              <w:t> 520,</w:t>
            </w:r>
            <w:r w:rsidRPr="00400C3E">
              <w:rPr>
                <w:rFonts w:ascii="Times New Roman" w:hAnsi="Times New Roman" w:cs="Times New Roman"/>
                <w:sz w:val="15"/>
                <w:szCs w:val="15"/>
              </w:rPr>
              <w:t>0</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23.06.2015</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аванс</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w:t>
            </w:r>
            <w:r w:rsidR="00064207" w:rsidRPr="00400C3E">
              <w:rPr>
                <w:rFonts w:ascii="Times New Roman" w:hAnsi="Times New Roman" w:cs="Times New Roman"/>
                <w:sz w:val="15"/>
                <w:szCs w:val="15"/>
              </w:rPr>
              <w:t> 856,</w:t>
            </w:r>
            <w:r w:rsidRPr="00400C3E">
              <w:rPr>
                <w:rFonts w:ascii="Times New Roman" w:hAnsi="Times New Roman" w:cs="Times New Roman"/>
                <w:sz w:val="15"/>
                <w:szCs w:val="15"/>
              </w:rPr>
              <w:t>0</w:t>
            </w:r>
          </w:p>
        </w:tc>
      </w:tr>
      <w:tr w:rsidR="00D85662" w:rsidRPr="00400C3E" w:rsidTr="00B0618F">
        <w:tc>
          <w:tcPr>
            <w:tcW w:w="4394" w:type="dxa"/>
          </w:tcPr>
          <w:p w:rsidR="00D85662" w:rsidRPr="00400C3E" w:rsidRDefault="00D85662" w:rsidP="00B0618F">
            <w:pPr>
              <w:autoSpaceDE w:val="0"/>
              <w:autoSpaceDN w:val="0"/>
              <w:adjustRightInd w:val="0"/>
              <w:rPr>
                <w:rFonts w:ascii="Times New Roman" w:hAnsi="Times New Roman" w:cs="Times New Roman"/>
              </w:rPr>
            </w:pPr>
            <w:r w:rsidRPr="00400C3E">
              <w:rPr>
                <w:rFonts w:ascii="Times New Roman" w:hAnsi="Times New Roman" w:cs="Times New Roman"/>
                <w:sz w:val="16"/>
                <w:szCs w:val="16"/>
              </w:rPr>
              <w:t>Инженерно-геологические изыскания под котельную</w:t>
            </w:r>
            <w:r w:rsidR="00B0618F" w:rsidRPr="00400C3E">
              <w:rPr>
                <w:rFonts w:ascii="Times New Roman" w:hAnsi="Times New Roman" w:cs="Times New Roman"/>
                <w:sz w:val="16"/>
                <w:szCs w:val="16"/>
              </w:rPr>
              <w:t xml:space="preserve"> </w:t>
            </w:r>
            <w:r w:rsidRPr="00400C3E">
              <w:rPr>
                <w:rFonts w:ascii="Times New Roman" w:hAnsi="Times New Roman" w:cs="Times New Roman"/>
                <w:sz w:val="16"/>
                <w:szCs w:val="16"/>
              </w:rPr>
              <w:t>(ООО «Геопромкарт»</w:t>
            </w:r>
            <w:r w:rsidR="00064207" w:rsidRPr="00400C3E">
              <w:rPr>
                <w:rFonts w:ascii="Times New Roman" w:hAnsi="Times New Roman" w:cs="Times New Roman"/>
                <w:sz w:val="16"/>
                <w:szCs w:val="16"/>
              </w:rPr>
              <w:t>)</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17.12.2014</w:t>
            </w:r>
          </w:p>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№156</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444,1</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14.01.2015</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30.12.2014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444,1</w:t>
            </w:r>
          </w:p>
        </w:tc>
      </w:tr>
      <w:tr w:rsidR="00D85662" w:rsidRPr="00400C3E" w:rsidTr="00B0618F">
        <w:tc>
          <w:tcPr>
            <w:tcW w:w="4394" w:type="dxa"/>
          </w:tcPr>
          <w:p w:rsidR="00D85662"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Информация о состоянии окружающей среды (ФГБУ Сахалинское управление по гидрометеорологии)</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нет</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21,6</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31.01.2014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21,6</w:t>
            </w:r>
          </w:p>
        </w:tc>
      </w:tr>
      <w:tr w:rsidR="00D85662" w:rsidRPr="00400C3E" w:rsidTr="00B0618F">
        <w:tc>
          <w:tcPr>
            <w:tcW w:w="4394" w:type="dxa"/>
          </w:tcPr>
          <w:p w:rsidR="00D85662" w:rsidRPr="00400C3E" w:rsidRDefault="00D85662" w:rsidP="00141103">
            <w:pPr>
              <w:autoSpaceDE w:val="0"/>
              <w:autoSpaceDN w:val="0"/>
              <w:adjustRightInd w:val="0"/>
              <w:rPr>
                <w:rFonts w:ascii="Times New Roman" w:hAnsi="Times New Roman" w:cs="Times New Roman"/>
                <w:sz w:val="16"/>
                <w:szCs w:val="16"/>
              </w:rPr>
            </w:pPr>
            <w:r w:rsidRPr="00400C3E">
              <w:rPr>
                <w:rFonts w:ascii="Times New Roman" w:hAnsi="Times New Roman" w:cs="Times New Roman"/>
                <w:sz w:val="16"/>
                <w:szCs w:val="16"/>
              </w:rPr>
              <w:t>Технические условия на телефонизацию объекта (ОАО «Ростелеком»)</w:t>
            </w:r>
          </w:p>
        </w:tc>
        <w:tc>
          <w:tcPr>
            <w:tcW w:w="1134" w:type="dxa"/>
          </w:tcPr>
          <w:p w:rsidR="00D85662" w:rsidRPr="00400C3E" w:rsidRDefault="00D85662" w:rsidP="00141103">
            <w:pPr>
              <w:jc w:val="both"/>
              <w:rPr>
                <w:rFonts w:ascii="Times New Roman" w:hAnsi="Times New Roman" w:cs="Times New Roman"/>
                <w:sz w:val="15"/>
                <w:szCs w:val="15"/>
              </w:rPr>
            </w:pPr>
            <w:r w:rsidRPr="00400C3E">
              <w:rPr>
                <w:rFonts w:ascii="Times New Roman" w:hAnsi="Times New Roman" w:cs="Times New Roman"/>
                <w:sz w:val="15"/>
                <w:szCs w:val="15"/>
              </w:rPr>
              <w:t>нет</w:t>
            </w:r>
          </w:p>
        </w:tc>
        <w:tc>
          <w:tcPr>
            <w:tcW w:w="993"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6,5</w:t>
            </w:r>
          </w:p>
        </w:tc>
        <w:tc>
          <w:tcPr>
            <w:tcW w:w="1134" w:type="dxa"/>
          </w:tcPr>
          <w:p w:rsidR="00D85662" w:rsidRPr="00400C3E" w:rsidRDefault="00D85662" w:rsidP="00141103">
            <w:pPr>
              <w:autoSpaceDE w:val="0"/>
              <w:autoSpaceDN w:val="0"/>
              <w:adjustRightInd w:val="0"/>
              <w:jc w:val="center"/>
              <w:rPr>
                <w:rFonts w:ascii="Times New Roman" w:hAnsi="Times New Roman" w:cs="Times New Roman"/>
                <w:sz w:val="15"/>
                <w:szCs w:val="15"/>
              </w:rPr>
            </w:pP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01.04.2014</w:t>
            </w: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5"/>
                <w:szCs w:val="15"/>
              </w:rPr>
            </w:pPr>
            <w:r w:rsidRPr="00400C3E">
              <w:rPr>
                <w:rFonts w:ascii="Times New Roman" w:hAnsi="Times New Roman" w:cs="Times New Roman"/>
                <w:sz w:val="15"/>
                <w:szCs w:val="15"/>
              </w:rPr>
              <w:t>6,5</w:t>
            </w:r>
          </w:p>
        </w:tc>
      </w:tr>
      <w:tr w:rsidR="00D85662" w:rsidRPr="00400C3E" w:rsidTr="00B0618F">
        <w:tc>
          <w:tcPr>
            <w:tcW w:w="4394" w:type="dxa"/>
          </w:tcPr>
          <w:p w:rsidR="00D85662" w:rsidRPr="00400C3E" w:rsidRDefault="00D85662" w:rsidP="00141103">
            <w:pPr>
              <w:autoSpaceDE w:val="0"/>
              <w:autoSpaceDN w:val="0"/>
              <w:adjustRightInd w:val="0"/>
              <w:jc w:val="center"/>
              <w:rPr>
                <w:rFonts w:ascii="Times New Roman" w:hAnsi="Times New Roman" w:cs="Times New Roman"/>
                <w:sz w:val="16"/>
                <w:szCs w:val="16"/>
              </w:rPr>
            </w:pPr>
            <w:r w:rsidRPr="00400C3E">
              <w:rPr>
                <w:rFonts w:ascii="Times New Roman" w:hAnsi="Times New Roman" w:cs="Times New Roman"/>
                <w:sz w:val="16"/>
                <w:szCs w:val="16"/>
              </w:rPr>
              <w:t>Итого:</w:t>
            </w:r>
          </w:p>
        </w:tc>
        <w:tc>
          <w:tcPr>
            <w:tcW w:w="1134" w:type="dxa"/>
          </w:tcPr>
          <w:p w:rsidR="00D85662" w:rsidRPr="00400C3E" w:rsidRDefault="00D85662" w:rsidP="00141103">
            <w:pPr>
              <w:jc w:val="both"/>
              <w:rPr>
                <w:rFonts w:ascii="Times New Roman" w:hAnsi="Times New Roman" w:cs="Times New Roman"/>
              </w:rPr>
            </w:pPr>
          </w:p>
        </w:tc>
        <w:tc>
          <w:tcPr>
            <w:tcW w:w="993" w:type="dxa"/>
          </w:tcPr>
          <w:p w:rsidR="00D85662" w:rsidRPr="00400C3E" w:rsidRDefault="00D85662" w:rsidP="00141103">
            <w:pPr>
              <w:autoSpaceDE w:val="0"/>
              <w:autoSpaceDN w:val="0"/>
              <w:adjustRightInd w:val="0"/>
              <w:jc w:val="center"/>
              <w:rPr>
                <w:rFonts w:ascii="Times New Roman" w:hAnsi="Times New Roman" w:cs="Times New Roman"/>
              </w:rPr>
            </w:pPr>
          </w:p>
        </w:tc>
        <w:tc>
          <w:tcPr>
            <w:tcW w:w="1134" w:type="dxa"/>
          </w:tcPr>
          <w:p w:rsidR="00D85662" w:rsidRPr="00400C3E" w:rsidRDefault="00D85662" w:rsidP="00141103">
            <w:pPr>
              <w:autoSpaceDE w:val="0"/>
              <w:autoSpaceDN w:val="0"/>
              <w:adjustRightInd w:val="0"/>
              <w:jc w:val="center"/>
              <w:rPr>
                <w:rFonts w:ascii="Times New Roman" w:hAnsi="Times New Roman" w:cs="Times New Roman"/>
              </w:rPr>
            </w:pPr>
          </w:p>
        </w:tc>
        <w:tc>
          <w:tcPr>
            <w:tcW w:w="992" w:type="dxa"/>
          </w:tcPr>
          <w:p w:rsidR="00D85662" w:rsidRPr="00400C3E" w:rsidRDefault="00D85662" w:rsidP="00141103">
            <w:pPr>
              <w:autoSpaceDE w:val="0"/>
              <w:autoSpaceDN w:val="0"/>
              <w:adjustRightInd w:val="0"/>
              <w:jc w:val="center"/>
              <w:rPr>
                <w:rFonts w:ascii="Times New Roman" w:hAnsi="Times New Roman" w:cs="Times New Roman"/>
              </w:rPr>
            </w:pPr>
          </w:p>
        </w:tc>
        <w:tc>
          <w:tcPr>
            <w:tcW w:w="992" w:type="dxa"/>
          </w:tcPr>
          <w:p w:rsidR="00D85662" w:rsidRPr="00400C3E" w:rsidRDefault="00D85662" w:rsidP="00141103">
            <w:pPr>
              <w:autoSpaceDE w:val="0"/>
              <w:autoSpaceDN w:val="0"/>
              <w:adjustRightInd w:val="0"/>
              <w:jc w:val="center"/>
              <w:rPr>
                <w:rFonts w:ascii="Times New Roman" w:hAnsi="Times New Roman" w:cs="Times New Roman"/>
                <w:sz w:val="16"/>
                <w:szCs w:val="16"/>
              </w:rPr>
            </w:pPr>
            <w:r w:rsidRPr="00400C3E">
              <w:rPr>
                <w:rFonts w:ascii="Times New Roman" w:hAnsi="Times New Roman" w:cs="Times New Roman"/>
                <w:sz w:val="16"/>
                <w:szCs w:val="16"/>
              </w:rPr>
              <w:t>67</w:t>
            </w:r>
            <w:r w:rsidR="00064207" w:rsidRPr="00400C3E">
              <w:rPr>
                <w:rFonts w:ascii="Times New Roman" w:hAnsi="Times New Roman" w:cs="Times New Roman"/>
                <w:sz w:val="16"/>
                <w:szCs w:val="16"/>
              </w:rPr>
              <w:t> 253,</w:t>
            </w:r>
            <w:r w:rsidRPr="00400C3E">
              <w:rPr>
                <w:rFonts w:ascii="Times New Roman" w:hAnsi="Times New Roman" w:cs="Times New Roman"/>
                <w:sz w:val="16"/>
                <w:szCs w:val="16"/>
              </w:rPr>
              <w:t>5</w:t>
            </w:r>
          </w:p>
        </w:tc>
      </w:tr>
    </w:tbl>
    <w:p w:rsidR="00D85662" w:rsidRPr="00400C3E" w:rsidRDefault="00D85662" w:rsidP="00B0618F">
      <w:pPr>
        <w:spacing w:before="120" w:after="0" w:line="240" w:lineRule="auto"/>
        <w:ind w:firstLine="567"/>
        <w:jc w:val="both"/>
        <w:rPr>
          <w:rFonts w:ascii="Times New Roman" w:hAnsi="Times New Roman"/>
          <w:sz w:val="24"/>
          <w:szCs w:val="24"/>
        </w:rPr>
      </w:pPr>
      <w:r w:rsidRPr="00400C3E">
        <w:rPr>
          <w:rFonts w:ascii="Times New Roman" w:hAnsi="Times New Roman"/>
          <w:bCs/>
          <w:iCs/>
          <w:sz w:val="24"/>
          <w:szCs w:val="24"/>
        </w:rPr>
        <w:t>В соответствии с АИП №771 на 2014 год и плановый период 2015-2016 годы в 2014 году на строительство объекта «Биатлонный центр в г. Южно-Сахалинске (изыскательные работы, экспертные работы, межевание земельного участка, кадастровые работы, строительство)» первоначально предусмотрены бюджетные ассигнования за счет средств областного бюджета в размере 115</w:t>
      </w:r>
      <w:r w:rsidR="00064207" w:rsidRPr="00400C3E">
        <w:rPr>
          <w:rFonts w:ascii="Times New Roman" w:hAnsi="Times New Roman"/>
          <w:bCs/>
          <w:iCs/>
          <w:sz w:val="24"/>
          <w:szCs w:val="24"/>
        </w:rPr>
        <w:t xml:space="preserve"> 000,0 тыс. рублей, которые в декабре 2014 года уменьшены до </w:t>
      </w:r>
      <w:r w:rsidR="00064207" w:rsidRPr="00400C3E">
        <w:rPr>
          <w:rFonts w:ascii="Times New Roman" w:hAnsi="Times New Roman"/>
          <w:sz w:val="24"/>
          <w:szCs w:val="24"/>
        </w:rPr>
        <w:t>73 126,3 тыс. рублей (ПСО от 25.12.2014 №639)</w:t>
      </w:r>
      <w:r w:rsidR="001703F3" w:rsidRPr="00400C3E">
        <w:rPr>
          <w:rFonts w:ascii="Times New Roman" w:hAnsi="Times New Roman"/>
          <w:sz w:val="24"/>
          <w:szCs w:val="24"/>
        </w:rPr>
        <w:t>.</w:t>
      </w:r>
    </w:p>
    <w:p w:rsidR="009E52E0" w:rsidRPr="00400C3E" w:rsidRDefault="001703F3" w:rsidP="00B434D5">
      <w:pPr>
        <w:spacing w:after="0" w:line="240" w:lineRule="auto"/>
        <w:ind w:firstLine="567"/>
        <w:jc w:val="both"/>
        <w:rPr>
          <w:rFonts w:ascii="Times New Roman" w:hAnsi="Times New Roman"/>
          <w:sz w:val="24"/>
          <w:szCs w:val="24"/>
        </w:rPr>
      </w:pPr>
      <w:r w:rsidRPr="00400C3E">
        <w:rPr>
          <w:rFonts w:ascii="Times New Roman" w:hAnsi="Times New Roman"/>
          <w:sz w:val="24"/>
          <w:szCs w:val="24"/>
        </w:rPr>
        <w:t>Соглашением о</w:t>
      </w:r>
      <w:r w:rsidR="00D85662" w:rsidRPr="00400C3E">
        <w:rPr>
          <w:rFonts w:ascii="Times New Roman" w:hAnsi="Times New Roman"/>
          <w:sz w:val="24"/>
          <w:szCs w:val="24"/>
        </w:rPr>
        <w:t xml:space="preserve"> передаче полномочий осуществления капитальных вложений в объекты государственной собственности Сахалинской области за счет средств областного бюджета, заключенн</w:t>
      </w:r>
      <w:r w:rsidRPr="00400C3E">
        <w:rPr>
          <w:rFonts w:ascii="Times New Roman" w:hAnsi="Times New Roman"/>
          <w:sz w:val="24"/>
          <w:szCs w:val="24"/>
        </w:rPr>
        <w:t>ое</w:t>
      </w:r>
      <w:r w:rsidR="00D85662" w:rsidRPr="00400C3E">
        <w:rPr>
          <w:rFonts w:ascii="Times New Roman" w:hAnsi="Times New Roman"/>
          <w:sz w:val="24"/>
          <w:szCs w:val="24"/>
        </w:rPr>
        <w:t xml:space="preserve"> между </w:t>
      </w:r>
      <w:r w:rsidRPr="00400C3E">
        <w:rPr>
          <w:rFonts w:ascii="Times New Roman" w:hAnsi="Times New Roman"/>
          <w:sz w:val="24"/>
          <w:szCs w:val="24"/>
        </w:rPr>
        <w:t xml:space="preserve">министерством строительства </w:t>
      </w:r>
      <w:r w:rsidR="00D85662" w:rsidRPr="00400C3E">
        <w:rPr>
          <w:rFonts w:ascii="Times New Roman" w:hAnsi="Times New Roman"/>
          <w:sz w:val="24"/>
          <w:szCs w:val="24"/>
        </w:rPr>
        <w:t xml:space="preserve">Сахалинской области и </w:t>
      </w:r>
      <w:r w:rsidR="00315FCC" w:rsidRPr="00400C3E">
        <w:rPr>
          <w:rFonts w:ascii="Times New Roman" w:hAnsi="Times New Roman"/>
          <w:sz w:val="24"/>
          <w:szCs w:val="24"/>
        </w:rPr>
        <w:t>ОБУ «</w:t>
      </w:r>
      <w:r w:rsidR="00D85662" w:rsidRPr="00400C3E">
        <w:rPr>
          <w:rFonts w:ascii="Times New Roman" w:hAnsi="Times New Roman"/>
          <w:sz w:val="24"/>
          <w:szCs w:val="24"/>
        </w:rPr>
        <w:t>УКС</w:t>
      </w:r>
      <w:r w:rsidR="00315FCC" w:rsidRPr="00400C3E">
        <w:rPr>
          <w:rFonts w:ascii="Times New Roman" w:hAnsi="Times New Roman"/>
          <w:sz w:val="24"/>
          <w:szCs w:val="24"/>
        </w:rPr>
        <w:t>»</w:t>
      </w:r>
      <w:r w:rsidRPr="00400C3E">
        <w:rPr>
          <w:rFonts w:ascii="Times New Roman" w:hAnsi="Times New Roman"/>
          <w:sz w:val="24"/>
          <w:szCs w:val="24"/>
        </w:rPr>
        <w:t xml:space="preserve"> </w:t>
      </w:r>
      <w:r w:rsidR="00D85662" w:rsidRPr="00400C3E">
        <w:rPr>
          <w:rFonts w:ascii="Times New Roman" w:hAnsi="Times New Roman"/>
          <w:sz w:val="24"/>
          <w:szCs w:val="24"/>
        </w:rPr>
        <w:t>21.03.2014 №14/51</w:t>
      </w:r>
      <w:r w:rsidRPr="00400C3E">
        <w:rPr>
          <w:rFonts w:ascii="Times New Roman" w:hAnsi="Times New Roman"/>
          <w:sz w:val="24"/>
          <w:szCs w:val="24"/>
        </w:rPr>
        <w:t xml:space="preserve"> с учетом изменений (25.12.2014 №4), предусмотрено </w:t>
      </w:r>
      <w:r w:rsidR="00D85662" w:rsidRPr="00400C3E">
        <w:rPr>
          <w:rFonts w:ascii="Times New Roman" w:hAnsi="Times New Roman"/>
          <w:sz w:val="24"/>
          <w:szCs w:val="24"/>
        </w:rPr>
        <w:t>бюджетны</w:t>
      </w:r>
      <w:r w:rsidRPr="00400C3E">
        <w:rPr>
          <w:rFonts w:ascii="Times New Roman" w:hAnsi="Times New Roman"/>
          <w:sz w:val="24"/>
          <w:szCs w:val="24"/>
        </w:rPr>
        <w:t>х</w:t>
      </w:r>
      <w:r w:rsidR="00D85662" w:rsidRPr="00400C3E">
        <w:rPr>
          <w:rFonts w:ascii="Times New Roman" w:hAnsi="Times New Roman"/>
          <w:sz w:val="24"/>
          <w:szCs w:val="24"/>
        </w:rPr>
        <w:t xml:space="preserve"> инвестици</w:t>
      </w:r>
      <w:r w:rsidR="002C35E4" w:rsidRPr="00400C3E">
        <w:rPr>
          <w:rFonts w:ascii="Times New Roman" w:hAnsi="Times New Roman"/>
          <w:sz w:val="24"/>
          <w:szCs w:val="24"/>
        </w:rPr>
        <w:t>й</w:t>
      </w:r>
      <w:r w:rsidR="00D85662" w:rsidRPr="00400C3E">
        <w:rPr>
          <w:rFonts w:ascii="Times New Roman" w:hAnsi="Times New Roman"/>
          <w:sz w:val="24"/>
          <w:szCs w:val="24"/>
        </w:rPr>
        <w:t xml:space="preserve"> на строительство </w:t>
      </w:r>
      <w:r w:rsidR="009E52E0" w:rsidRPr="00400C3E">
        <w:rPr>
          <w:rFonts w:ascii="Times New Roman" w:hAnsi="Times New Roman"/>
          <w:sz w:val="24"/>
          <w:szCs w:val="24"/>
        </w:rPr>
        <w:t xml:space="preserve">объекта </w:t>
      </w:r>
      <w:r w:rsidRPr="00400C3E">
        <w:rPr>
          <w:rFonts w:ascii="Times New Roman" w:hAnsi="Times New Roman"/>
          <w:sz w:val="24"/>
          <w:szCs w:val="24"/>
        </w:rPr>
        <w:t>74 944,1 тыс.рублей</w:t>
      </w:r>
      <w:r w:rsidR="009E52E0" w:rsidRPr="00400C3E">
        <w:rPr>
          <w:rFonts w:ascii="Times New Roman" w:hAnsi="Times New Roman"/>
          <w:sz w:val="24"/>
          <w:szCs w:val="24"/>
        </w:rPr>
        <w:t xml:space="preserve"> (</w:t>
      </w:r>
      <w:r w:rsidR="002C35E4" w:rsidRPr="00400C3E">
        <w:rPr>
          <w:rFonts w:ascii="Times New Roman" w:hAnsi="Times New Roman"/>
          <w:sz w:val="24"/>
          <w:szCs w:val="24"/>
        </w:rPr>
        <w:t xml:space="preserve">не </w:t>
      </w:r>
      <w:r w:rsidR="009E52E0" w:rsidRPr="00400C3E">
        <w:rPr>
          <w:rFonts w:ascii="Times New Roman" w:hAnsi="Times New Roman"/>
          <w:sz w:val="24"/>
          <w:szCs w:val="24"/>
        </w:rPr>
        <w:t xml:space="preserve">соответствует </w:t>
      </w:r>
      <w:r w:rsidRPr="00400C3E">
        <w:rPr>
          <w:rFonts w:ascii="Times New Roman" w:hAnsi="Times New Roman"/>
          <w:sz w:val="24"/>
          <w:szCs w:val="24"/>
        </w:rPr>
        <w:t>объему</w:t>
      </w:r>
      <w:r w:rsidR="002C35E4" w:rsidRPr="00400C3E">
        <w:rPr>
          <w:rFonts w:ascii="Times New Roman" w:hAnsi="Times New Roman"/>
          <w:sz w:val="24"/>
          <w:szCs w:val="24"/>
        </w:rPr>
        <w:t>, предусмотренному в АИП в редакции от 25.12.2014</w:t>
      </w:r>
      <w:r w:rsidR="009E52E0" w:rsidRPr="00400C3E">
        <w:rPr>
          <w:rFonts w:ascii="Times New Roman" w:hAnsi="Times New Roman"/>
          <w:sz w:val="24"/>
          <w:szCs w:val="24"/>
        </w:rPr>
        <w:t>), что является нарушением п.1.4. Порядка осуществления капитальных вложений в объекты государственной собственности Сахалинской области за счет средств областного бюджета, утвержденного постановлением Правительства Сахалинской области от 21.03.2014 №118.</w:t>
      </w:r>
    </w:p>
    <w:p w:rsidR="00D85662" w:rsidRPr="00400C3E" w:rsidRDefault="00D85662" w:rsidP="006D058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Срок выполнения работ на разработку проектной документ</w:t>
      </w:r>
      <w:r w:rsidR="002C35E4" w:rsidRPr="00400C3E">
        <w:rPr>
          <w:rFonts w:ascii="Times New Roman" w:hAnsi="Times New Roman"/>
          <w:bCs/>
          <w:iCs/>
          <w:sz w:val="24"/>
          <w:szCs w:val="24"/>
        </w:rPr>
        <w:t>ации установлен в течение</w:t>
      </w:r>
      <w:r w:rsidRPr="00400C3E">
        <w:rPr>
          <w:rFonts w:ascii="Times New Roman" w:hAnsi="Times New Roman"/>
          <w:bCs/>
          <w:iCs/>
          <w:sz w:val="24"/>
          <w:szCs w:val="24"/>
        </w:rPr>
        <w:t xml:space="preserve"> 540 календарных дня (начало работ – 10.11.2013, окончание – 12.05.2015).</w:t>
      </w:r>
      <w:r w:rsidR="00C97E88" w:rsidRPr="00400C3E">
        <w:rPr>
          <w:rFonts w:ascii="Times New Roman" w:hAnsi="Times New Roman"/>
          <w:bCs/>
          <w:iCs/>
          <w:sz w:val="24"/>
          <w:szCs w:val="24"/>
        </w:rPr>
        <w:t xml:space="preserve"> В 2014 году в результате поэтапного выполнения работ (по условиям госконтракта) ОБУ «УКС» </w:t>
      </w:r>
      <w:r w:rsidR="006D0583" w:rsidRPr="00400C3E">
        <w:rPr>
          <w:rFonts w:ascii="Times New Roman" w:hAnsi="Times New Roman"/>
          <w:bCs/>
          <w:iCs/>
          <w:sz w:val="24"/>
          <w:szCs w:val="24"/>
        </w:rPr>
        <w:t xml:space="preserve">за выполненные работы перечислено </w:t>
      </w:r>
      <w:r w:rsidR="00C97E88" w:rsidRPr="00400C3E">
        <w:rPr>
          <w:rFonts w:ascii="Times New Roman" w:hAnsi="Times New Roman"/>
          <w:bCs/>
          <w:iCs/>
          <w:sz w:val="24"/>
          <w:szCs w:val="24"/>
        </w:rPr>
        <w:t xml:space="preserve">ЗАО «РОСИНЖИНИРИНГ» средств областного бюджета </w:t>
      </w:r>
      <w:r w:rsidR="006D0583" w:rsidRPr="00400C3E">
        <w:rPr>
          <w:rFonts w:ascii="Times New Roman" w:hAnsi="Times New Roman"/>
          <w:bCs/>
          <w:iCs/>
          <w:sz w:val="24"/>
          <w:szCs w:val="24"/>
        </w:rPr>
        <w:t>еще в сумме 42</w:t>
      </w:r>
      <w:r w:rsidR="002C35E4" w:rsidRPr="00400C3E">
        <w:rPr>
          <w:rFonts w:ascii="Times New Roman" w:hAnsi="Times New Roman"/>
          <w:bCs/>
          <w:iCs/>
          <w:sz w:val="24"/>
          <w:szCs w:val="24"/>
        </w:rPr>
        <w:t> </w:t>
      </w:r>
      <w:r w:rsidR="006D0583" w:rsidRPr="00400C3E">
        <w:rPr>
          <w:rFonts w:ascii="Times New Roman" w:hAnsi="Times New Roman"/>
          <w:bCs/>
          <w:iCs/>
          <w:sz w:val="24"/>
          <w:szCs w:val="24"/>
        </w:rPr>
        <w:t>774</w:t>
      </w:r>
      <w:r w:rsidR="002C35E4" w:rsidRPr="00400C3E">
        <w:rPr>
          <w:rFonts w:ascii="Times New Roman" w:hAnsi="Times New Roman"/>
          <w:bCs/>
          <w:iCs/>
          <w:sz w:val="24"/>
          <w:szCs w:val="24"/>
        </w:rPr>
        <w:t>,</w:t>
      </w:r>
      <w:r w:rsidR="006D0583" w:rsidRPr="00400C3E">
        <w:rPr>
          <w:rFonts w:ascii="Times New Roman" w:hAnsi="Times New Roman"/>
          <w:bCs/>
          <w:iCs/>
          <w:sz w:val="24"/>
          <w:szCs w:val="24"/>
        </w:rPr>
        <w:t>8 тыс. рублей. Госконтракт оплачен в общей сумме 51 756,3 тыс.рублей или на 69 процентов.</w:t>
      </w:r>
    </w:p>
    <w:p w:rsidR="00C97E88"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Общий срок выполнения работ включает в себя проверку заказчиком этапов работ, устранение замечаний, выявленных в ходе проверки </w:t>
      </w:r>
      <w:r w:rsidR="00C97E88" w:rsidRPr="00400C3E">
        <w:rPr>
          <w:rFonts w:ascii="Times New Roman" w:hAnsi="Times New Roman"/>
          <w:bCs/>
          <w:iCs/>
          <w:sz w:val="24"/>
          <w:szCs w:val="24"/>
        </w:rPr>
        <w:t xml:space="preserve">ее </w:t>
      </w:r>
      <w:r w:rsidRPr="00400C3E">
        <w:rPr>
          <w:rFonts w:ascii="Times New Roman" w:hAnsi="Times New Roman"/>
          <w:bCs/>
          <w:iCs/>
          <w:sz w:val="24"/>
          <w:szCs w:val="24"/>
        </w:rPr>
        <w:t>результата</w:t>
      </w:r>
      <w:r w:rsidR="00C97E88" w:rsidRPr="00400C3E">
        <w:rPr>
          <w:rFonts w:ascii="Times New Roman" w:hAnsi="Times New Roman"/>
          <w:bCs/>
          <w:iCs/>
          <w:sz w:val="24"/>
          <w:szCs w:val="24"/>
        </w:rPr>
        <w:t>.</w:t>
      </w:r>
    </w:p>
    <w:p w:rsidR="00D85662" w:rsidRPr="00400C3E" w:rsidRDefault="00D85662" w:rsidP="00B434D5">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ЗАО «РОСИНЖИНИРИНГ» 30.04.2015 года</w:t>
      </w:r>
      <w:r w:rsidR="00C97E88" w:rsidRPr="00400C3E">
        <w:rPr>
          <w:rFonts w:ascii="Times New Roman" w:hAnsi="Times New Roman"/>
          <w:bCs/>
          <w:iCs/>
          <w:sz w:val="24"/>
          <w:szCs w:val="24"/>
        </w:rPr>
        <w:t xml:space="preserve"> (</w:t>
      </w:r>
      <w:r w:rsidRPr="00400C3E">
        <w:rPr>
          <w:rFonts w:ascii="Times New Roman" w:hAnsi="Times New Roman"/>
          <w:bCs/>
          <w:iCs/>
          <w:sz w:val="24"/>
          <w:szCs w:val="24"/>
        </w:rPr>
        <w:t>т.е. за 5 дней</w:t>
      </w:r>
      <w:r w:rsidR="00C97E88" w:rsidRPr="00400C3E">
        <w:rPr>
          <w:rFonts w:ascii="Times New Roman" w:hAnsi="Times New Roman"/>
          <w:bCs/>
          <w:iCs/>
          <w:sz w:val="24"/>
          <w:szCs w:val="24"/>
        </w:rPr>
        <w:t>)</w:t>
      </w:r>
      <w:r w:rsidRPr="00400C3E">
        <w:rPr>
          <w:rFonts w:ascii="Times New Roman" w:hAnsi="Times New Roman"/>
          <w:bCs/>
          <w:iCs/>
          <w:sz w:val="24"/>
          <w:szCs w:val="24"/>
        </w:rPr>
        <w:t xml:space="preserve"> до окончания срока выполнения работ передал </w:t>
      </w:r>
      <w:r w:rsidR="00315FCC" w:rsidRPr="00400C3E">
        <w:rPr>
          <w:rFonts w:ascii="Times New Roman" w:hAnsi="Times New Roman"/>
          <w:bCs/>
          <w:iCs/>
          <w:sz w:val="24"/>
          <w:szCs w:val="24"/>
        </w:rPr>
        <w:t>ОБУ «</w:t>
      </w:r>
      <w:r w:rsidRPr="00400C3E">
        <w:rPr>
          <w:rFonts w:ascii="Times New Roman" w:hAnsi="Times New Roman"/>
          <w:bCs/>
          <w:iCs/>
          <w:sz w:val="24"/>
          <w:szCs w:val="24"/>
        </w:rPr>
        <w:t>УКС</w:t>
      </w:r>
      <w:r w:rsidR="00315FCC" w:rsidRPr="00400C3E">
        <w:rPr>
          <w:rFonts w:ascii="Times New Roman" w:hAnsi="Times New Roman"/>
          <w:bCs/>
          <w:iCs/>
          <w:sz w:val="24"/>
          <w:szCs w:val="24"/>
        </w:rPr>
        <w:t>»</w:t>
      </w:r>
      <w:r w:rsidRPr="00400C3E">
        <w:rPr>
          <w:rFonts w:ascii="Times New Roman" w:hAnsi="Times New Roman"/>
          <w:bCs/>
          <w:iCs/>
          <w:sz w:val="24"/>
          <w:szCs w:val="24"/>
        </w:rPr>
        <w:t xml:space="preserve"> проектную документацию по объекту</w:t>
      </w:r>
      <w:r w:rsidR="00C97E88" w:rsidRPr="00400C3E">
        <w:rPr>
          <w:rFonts w:ascii="Times New Roman" w:hAnsi="Times New Roman"/>
          <w:bCs/>
          <w:iCs/>
          <w:sz w:val="24"/>
          <w:szCs w:val="24"/>
        </w:rPr>
        <w:t>.</w:t>
      </w:r>
      <w:r w:rsidRPr="00400C3E">
        <w:rPr>
          <w:rFonts w:ascii="Times New Roman" w:hAnsi="Times New Roman"/>
          <w:bCs/>
          <w:iCs/>
          <w:sz w:val="24"/>
          <w:szCs w:val="24"/>
        </w:rPr>
        <w:t xml:space="preserve"> Однако при проверке документации, выявлен ряд замечаний, которы</w:t>
      </w:r>
      <w:r w:rsidR="00C97E88" w:rsidRPr="00400C3E">
        <w:rPr>
          <w:rFonts w:ascii="Times New Roman" w:hAnsi="Times New Roman"/>
          <w:bCs/>
          <w:iCs/>
          <w:sz w:val="24"/>
          <w:szCs w:val="24"/>
        </w:rPr>
        <w:t>й</w:t>
      </w:r>
      <w:r w:rsidRPr="00400C3E">
        <w:rPr>
          <w:rFonts w:ascii="Times New Roman" w:hAnsi="Times New Roman"/>
          <w:bCs/>
          <w:iCs/>
          <w:sz w:val="24"/>
          <w:szCs w:val="24"/>
        </w:rPr>
        <w:t xml:space="preserve"> было предложено устранить. На момент проведения проверки (13 июля 2015 года) проектная документация, предоставлена в полном объеме. Со стороны </w:t>
      </w:r>
      <w:r w:rsidR="00315FCC" w:rsidRPr="00400C3E">
        <w:rPr>
          <w:rFonts w:ascii="Times New Roman" w:hAnsi="Times New Roman"/>
          <w:bCs/>
          <w:iCs/>
          <w:sz w:val="24"/>
          <w:szCs w:val="24"/>
        </w:rPr>
        <w:t xml:space="preserve">ОБУ «УКС» </w:t>
      </w:r>
      <w:r w:rsidRPr="00400C3E">
        <w:rPr>
          <w:rFonts w:ascii="Times New Roman" w:hAnsi="Times New Roman"/>
          <w:bCs/>
          <w:iCs/>
          <w:sz w:val="24"/>
          <w:szCs w:val="24"/>
        </w:rPr>
        <w:t>ведется проверка предоставленной документации на соответствие разработанной проектной документации</w:t>
      </w:r>
      <w:r w:rsidR="002C35E4" w:rsidRPr="00400C3E">
        <w:rPr>
          <w:rFonts w:ascii="Times New Roman" w:hAnsi="Times New Roman"/>
          <w:bCs/>
          <w:iCs/>
          <w:sz w:val="24"/>
          <w:szCs w:val="24"/>
        </w:rPr>
        <w:t>,</w:t>
      </w:r>
      <w:r w:rsidRPr="00400C3E">
        <w:rPr>
          <w:rFonts w:ascii="Times New Roman" w:hAnsi="Times New Roman"/>
          <w:bCs/>
          <w:iCs/>
          <w:sz w:val="24"/>
          <w:szCs w:val="24"/>
        </w:rPr>
        <w:t xml:space="preserve"> требованиям установленным контрактом, в связи с чем акт выполненных работ не подписан</w:t>
      </w:r>
      <w:r w:rsidR="00C97E88" w:rsidRPr="00400C3E">
        <w:rPr>
          <w:rFonts w:ascii="Times New Roman" w:hAnsi="Times New Roman"/>
          <w:bCs/>
          <w:iCs/>
          <w:sz w:val="24"/>
          <w:szCs w:val="24"/>
        </w:rPr>
        <w:t>, соответственно документация для п</w:t>
      </w:r>
      <w:r w:rsidRPr="00400C3E">
        <w:rPr>
          <w:rFonts w:ascii="Times New Roman" w:hAnsi="Times New Roman"/>
          <w:bCs/>
          <w:iCs/>
          <w:sz w:val="24"/>
          <w:szCs w:val="24"/>
        </w:rPr>
        <w:t>рохождени</w:t>
      </w:r>
      <w:r w:rsidR="00C97E88" w:rsidRPr="00400C3E">
        <w:rPr>
          <w:rFonts w:ascii="Times New Roman" w:hAnsi="Times New Roman"/>
          <w:bCs/>
          <w:iCs/>
          <w:sz w:val="24"/>
          <w:szCs w:val="24"/>
        </w:rPr>
        <w:t>я</w:t>
      </w:r>
      <w:r w:rsidRPr="00400C3E">
        <w:rPr>
          <w:rFonts w:ascii="Times New Roman" w:hAnsi="Times New Roman"/>
          <w:bCs/>
          <w:iCs/>
          <w:sz w:val="24"/>
          <w:szCs w:val="24"/>
        </w:rPr>
        <w:t xml:space="preserve"> государственной экспертизы</w:t>
      </w:r>
      <w:r w:rsidR="00C97E88" w:rsidRPr="00400C3E">
        <w:rPr>
          <w:rFonts w:ascii="Times New Roman" w:hAnsi="Times New Roman"/>
          <w:bCs/>
          <w:iCs/>
          <w:sz w:val="24"/>
          <w:szCs w:val="24"/>
        </w:rPr>
        <w:t xml:space="preserve"> не передана</w:t>
      </w:r>
      <w:r w:rsidRPr="00400C3E">
        <w:rPr>
          <w:rFonts w:ascii="Times New Roman" w:hAnsi="Times New Roman"/>
          <w:bCs/>
          <w:iCs/>
          <w:sz w:val="24"/>
          <w:szCs w:val="24"/>
        </w:rPr>
        <w:t>.</w:t>
      </w:r>
      <w:r w:rsidR="00C97E88" w:rsidRPr="00400C3E">
        <w:rPr>
          <w:rFonts w:ascii="Times New Roman" w:hAnsi="Times New Roman"/>
          <w:bCs/>
          <w:iCs/>
          <w:sz w:val="24"/>
          <w:szCs w:val="24"/>
        </w:rPr>
        <w:t xml:space="preserve"> </w:t>
      </w:r>
      <w:r w:rsidRPr="00400C3E">
        <w:rPr>
          <w:rFonts w:ascii="Times New Roman" w:hAnsi="Times New Roman"/>
          <w:bCs/>
          <w:iCs/>
          <w:sz w:val="24"/>
          <w:szCs w:val="24"/>
        </w:rPr>
        <w:t xml:space="preserve">Претензионная работа со стороны </w:t>
      </w:r>
      <w:r w:rsidR="00315FCC" w:rsidRPr="00400C3E">
        <w:rPr>
          <w:rFonts w:ascii="Times New Roman" w:hAnsi="Times New Roman"/>
          <w:bCs/>
          <w:iCs/>
          <w:sz w:val="24"/>
          <w:szCs w:val="24"/>
        </w:rPr>
        <w:t>ОБУ «УКС»</w:t>
      </w:r>
      <w:r w:rsidRPr="00400C3E">
        <w:rPr>
          <w:rFonts w:ascii="Times New Roman" w:hAnsi="Times New Roman"/>
          <w:bCs/>
          <w:iCs/>
          <w:sz w:val="24"/>
          <w:szCs w:val="24"/>
        </w:rPr>
        <w:t xml:space="preserve">, в части несоблюдения срока разработки проектной документации планируется вестись </w:t>
      </w:r>
      <w:r w:rsidR="00315FCC" w:rsidRPr="00400C3E">
        <w:rPr>
          <w:rFonts w:ascii="Times New Roman" w:hAnsi="Times New Roman"/>
          <w:bCs/>
          <w:iCs/>
          <w:sz w:val="24"/>
          <w:szCs w:val="24"/>
        </w:rPr>
        <w:t xml:space="preserve">ОБУ «УКС» </w:t>
      </w:r>
      <w:r w:rsidRPr="00400C3E">
        <w:rPr>
          <w:rFonts w:ascii="Times New Roman" w:hAnsi="Times New Roman"/>
          <w:bCs/>
          <w:iCs/>
          <w:sz w:val="24"/>
          <w:szCs w:val="24"/>
        </w:rPr>
        <w:t>после прохождения экспертизы.</w:t>
      </w:r>
      <w:r w:rsidRPr="00400C3E">
        <w:rPr>
          <w:rFonts w:ascii="Times New Roman" w:hAnsi="Times New Roman"/>
          <w:sz w:val="24"/>
          <w:szCs w:val="24"/>
        </w:rPr>
        <w:t xml:space="preserve"> </w:t>
      </w:r>
    </w:p>
    <w:p w:rsidR="00C350FD" w:rsidRPr="00400C3E" w:rsidRDefault="00D85662"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Договор на осуществление технологического присоединения к электрическим сетям заключен </w:t>
      </w:r>
      <w:r w:rsidR="00C350FD" w:rsidRPr="00400C3E">
        <w:rPr>
          <w:rFonts w:ascii="Times New Roman" w:hAnsi="Times New Roman"/>
          <w:bCs/>
          <w:iCs/>
          <w:sz w:val="24"/>
          <w:szCs w:val="24"/>
        </w:rPr>
        <w:t>ОБУ «УКС» 14.10.2014 с</w:t>
      </w:r>
      <w:r w:rsidRPr="00400C3E">
        <w:rPr>
          <w:rFonts w:ascii="Times New Roman" w:hAnsi="Times New Roman"/>
          <w:bCs/>
          <w:iCs/>
          <w:sz w:val="24"/>
          <w:szCs w:val="24"/>
        </w:rPr>
        <w:t xml:space="preserve"> ОАО «Сахалинэнерго»</w:t>
      </w:r>
      <w:r w:rsidR="00C350FD" w:rsidRPr="00400C3E">
        <w:rPr>
          <w:rFonts w:ascii="Times New Roman" w:hAnsi="Times New Roman"/>
          <w:bCs/>
          <w:iCs/>
          <w:sz w:val="24"/>
          <w:szCs w:val="24"/>
        </w:rPr>
        <w:t xml:space="preserve"> стоимостью 20 911,3 тыс.рублей</w:t>
      </w:r>
      <w:r w:rsidRPr="00400C3E">
        <w:rPr>
          <w:rFonts w:ascii="Times New Roman" w:hAnsi="Times New Roman"/>
          <w:bCs/>
          <w:iCs/>
          <w:sz w:val="24"/>
          <w:szCs w:val="24"/>
        </w:rPr>
        <w:t>.</w:t>
      </w:r>
      <w:r w:rsidR="00C350FD" w:rsidRPr="00400C3E">
        <w:rPr>
          <w:rFonts w:ascii="Times New Roman" w:hAnsi="Times New Roman"/>
          <w:bCs/>
          <w:iCs/>
          <w:sz w:val="24"/>
          <w:szCs w:val="24"/>
        </w:rPr>
        <w:t xml:space="preserve"> </w:t>
      </w:r>
      <w:r w:rsidRPr="00400C3E">
        <w:rPr>
          <w:rFonts w:ascii="Times New Roman" w:hAnsi="Times New Roman"/>
          <w:bCs/>
          <w:iCs/>
          <w:sz w:val="24"/>
          <w:szCs w:val="24"/>
        </w:rPr>
        <w:t xml:space="preserve">Предметом договора являлось принятие обязательств по осуществлению технологического присоединения энергопринимающих устройств заявителя, 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w:t>
      </w:r>
      <w:r w:rsidRPr="00400C3E">
        <w:rPr>
          <w:rFonts w:ascii="Times New Roman" w:hAnsi="Times New Roman"/>
          <w:bCs/>
          <w:iCs/>
          <w:sz w:val="24"/>
          <w:szCs w:val="24"/>
        </w:rPr>
        <w:lastRenderedPageBreak/>
        <w:t>с третьими лицами в случае необходимости строительства (модернизации) такими лицами принадлежащих им объектов электросетевого хозяйства. Срок выполнения мероприятий составляет 2 года со дня заключения договора.</w:t>
      </w:r>
      <w:r w:rsidR="00C350FD" w:rsidRPr="00400C3E">
        <w:rPr>
          <w:rFonts w:ascii="Times New Roman" w:hAnsi="Times New Roman"/>
          <w:bCs/>
          <w:iCs/>
          <w:sz w:val="24"/>
          <w:szCs w:val="24"/>
        </w:rPr>
        <w:t xml:space="preserve"> На момент проверки по государственному контракту перечислен аванс в размере 8 364,5 тыс.рублей.</w:t>
      </w:r>
    </w:p>
    <w:p w:rsidR="00D85662" w:rsidRPr="00400C3E" w:rsidRDefault="00C350FD" w:rsidP="00B434D5">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На разработку проектной документации котельной по объекту </w:t>
      </w:r>
      <w:r w:rsidR="00D85662" w:rsidRPr="00400C3E">
        <w:rPr>
          <w:rFonts w:ascii="Times New Roman" w:hAnsi="Times New Roman"/>
          <w:bCs/>
          <w:iCs/>
          <w:sz w:val="24"/>
          <w:szCs w:val="24"/>
        </w:rPr>
        <w:t xml:space="preserve">14.11.2014 </w:t>
      </w:r>
      <w:r w:rsidRPr="00400C3E">
        <w:rPr>
          <w:rFonts w:ascii="Times New Roman" w:hAnsi="Times New Roman"/>
          <w:bCs/>
          <w:iCs/>
          <w:sz w:val="24"/>
          <w:szCs w:val="24"/>
        </w:rPr>
        <w:t>ОБУ «УКС» з</w:t>
      </w:r>
      <w:r w:rsidR="00D85662" w:rsidRPr="00400C3E">
        <w:rPr>
          <w:rFonts w:ascii="Times New Roman" w:hAnsi="Times New Roman"/>
          <w:bCs/>
          <w:iCs/>
          <w:sz w:val="24"/>
          <w:szCs w:val="24"/>
        </w:rPr>
        <w:t xml:space="preserve">аключен </w:t>
      </w:r>
      <w:r w:rsidRPr="00400C3E">
        <w:rPr>
          <w:rFonts w:ascii="Times New Roman" w:hAnsi="Times New Roman"/>
          <w:bCs/>
          <w:iCs/>
          <w:sz w:val="24"/>
          <w:szCs w:val="24"/>
        </w:rPr>
        <w:t xml:space="preserve">госконтракт с ЗАО «РОСИНЖИНИРИНГ» стоимостью </w:t>
      </w:r>
      <w:r w:rsidR="00D85662" w:rsidRPr="00400C3E">
        <w:rPr>
          <w:rFonts w:ascii="Times New Roman" w:hAnsi="Times New Roman"/>
          <w:bCs/>
          <w:iCs/>
          <w:sz w:val="24"/>
          <w:szCs w:val="24"/>
        </w:rPr>
        <w:t>9</w:t>
      </w:r>
      <w:r w:rsidRPr="00400C3E">
        <w:rPr>
          <w:rFonts w:ascii="Times New Roman" w:hAnsi="Times New Roman"/>
          <w:bCs/>
          <w:iCs/>
          <w:sz w:val="24"/>
          <w:szCs w:val="24"/>
        </w:rPr>
        <w:t> </w:t>
      </w:r>
      <w:r w:rsidR="00D85662" w:rsidRPr="00400C3E">
        <w:rPr>
          <w:rFonts w:ascii="Times New Roman" w:hAnsi="Times New Roman"/>
          <w:bCs/>
          <w:iCs/>
          <w:sz w:val="24"/>
          <w:szCs w:val="24"/>
        </w:rPr>
        <w:t>520</w:t>
      </w:r>
      <w:r w:rsidRPr="00400C3E">
        <w:rPr>
          <w:rFonts w:ascii="Times New Roman" w:hAnsi="Times New Roman"/>
          <w:bCs/>
          <w:iCs/>
          <w:sz w:val="24"/>
          <w:szCs w:val="24"/>
        </w:rPr>
        <w:t>,</w:t>
      </w:r>
      <w:r w:rsidR="00D85662" w:rsidRPr="00400C3E">
        <w:rPr>
          <w:rFonts w:ascii="Times New Roman" w:hAnsi="Times New Roman"/>
          <w:bCs/>
          <w:iCs/>
          <w:sz w:val="24"/>
          <w:szCs w:val="24"/>
        </w:rPr>
        <w:t xml:space="preserve">0 тыс.рублей. </w:t>
      </w:r>
      <w:r w:rsidRPr="00400C3E">
        <w:rPr>
          <w:rFonts w:ascii="Times New Roman" w:hAnsi="Times New Roman"/>
          <w:bCs/>
          <w:iCs/>
          <w:sz w:val="24"/>
          <w:szCs w:val="24"/>
        </w:rPr>
        <w:t>В</w:t>
      </w:r>
      <w:r w:rsidR="00D85662" w:rsidRPr="00400C3E">
        <w:rPr>
          <w:rFonts w:ascii="Times New Roman" w:hAnsi="Times New Roman"/>
          <w:bCs/>
          <w:iCs/>
          <w:sz w:val="24"/>
          <w:szCs w:val="24"/>
        </w:rPr>
        <w:t xml:space="preserve"> соответствии с условиями контракта в декабре 2014 года произведен авансовый платеж (30</w:t>
      </w:r>
      <w:r w:rsidRPr="00400C3E">
        <w:rPr>
          <w:rFonts w:ascii="Times New Roman" w:hAnsi="Times New Roman"/>
          <w:bCs/>
          <w:iCs/>
          <w:sz w:val="24"/>
          <w:szCs w:val="24"/>
        </w:rPr>
        <w:t xml:space="preserve"> % от стоимости контракта</w:t>
      </w:r>
      <w:r w:rsidR="00D85662" w:rsidRPr="00400C3E">
        <w:rPr>
          <w:rFonts w:ascii="Times New Roman" w:hAnsi="Times New Roman"/>
          <w:bCs/>
          <w:iCs/>
          <w:sz w:val="24"/>
          <w:szCs w:val="24"/>
        </w:rPr>
        <w:t>) в сумме 2</w:t>
      </w:r>
      <w:r w:rsidRPr="00400C3E">
        <w:rPr>
          <w:rFonts w:ascii="Times New Roman" w:hAnsi="Times New Roman"/>
          <w:bCs/>
          <w:iCs/>
          <w:sz w:val="24"/>
          <w:szCs w:val="24"/>
        </w:rPr>
        <w:t> </w:t>
      </w:r>
      <w:r w:rsidR="00D85662" w:rsidRPr="00400C3E">
        <w:rPr>
          <w:rFonts w:ascii="Times New Roman" w:hAnsi="Times New Roman"/>
          <w:bCs/>
          <w:iCs/>
          <w:sz w:val="24"/>
          <w:szCs w:val="24"/>
        </w:rPr>
        <w:t>856</w:t>
      </w:r>
      <w:r w:rsidRPr="00400C3E">
        <w:rPr>
          <w:rFonts w:ascii="Times New Roman" w:hAnsi="Times New Roman"/>
          <w:bCs/>
          <w:iCs/>
          <w:sz w:val="24"/>
          <w:szCs w:val="24"/>
        </w:rPr>
        <w:t>,</w:t>
      </w:r>
      <w:r w:rsidR="00D85662" w:rsidRPr="00400C3E">
        <w:rPr>
          <w:rFonts w:ascii="Times New Roman" w:hAnsi="Times New Roman"/>
          <w:bCs/>
          <w:iCs/>
          <w:sz w:val="24"/>
          <w:szCs w:val="24"/>
        </w:rPr>
        <w:t>0 тыс. рублей.</w:t>
      </w:r>
      <w:r w:rsidRPr="00400C3E">
        <w:rPr>
          <w:rFonts w:ascii="Times New Roman" w:hAnsi="Times New Roman"/>
          <w:bCs/>
          <w:iCs/>
          <w:sz w:val="24"/>
          <w:szCs w:val="24"/>
        </w:rPr>
        <w:t xml:space="preserve"> </w:t>
      </w:r>
      <w:r w:rsidR="00D85662" w:rsidRPr="00400C3E">
        <w:rPr>
          <w:rFonts w:ascii="Times New Roman" w:hAnsi="Times New Roman"/>
          <w:bCs/>
          <w:iCs/>
          <w:sz w:val="24"/>
          <w:szCs w:val="24"/>
        </w:rPr>
        <w:t xml:space="preserve">Срок окончания работ </w:t>
      </w:r>
      <w:r w:rsidRPr="00400C3E">
        <w:rPr>
          <w:rFonts w:ascii="Times New Roman" w:hAnsi="Times New Roman"/>
          <w:bCs/>
          <w:iCs/>
          <w:sz w:val="24"/>
          <w:szCs w:val="24"/>
        </w:rPr>
        <w:t>предусматривался до</w:t>
      </w:r>
      <w:r w:rsidR="00D85662" w:rsidRPr="00400C3E">
        <w:rPr>
          <w:rFonts w:ascii="Times New Roman" w:hAnsi="Times New Roman"/>
          <w:bCs/>
          <w:iCs/>
          <w:sz w:val="24"/>
          <w:szCs w:val="24"/>
        </w:rPr>
        <w:t xml:space="preserve"> 23.06.2015</w:t>
      </w:r>
      <w:r w:rsidRPr="00400C3E">
        <w:rPr>
          <w:rFonts w:ascii="Times New Roman" w:hAnsi="Times New Roman"/>
          <w:bCs/>
          <w:iCs/>
          <w:sz w:val="24"/>
          <w:szCs w:val="24"/>
        </w:rPr>
        <w:t xml:space="preserve"> с выполнением работ в </w:t>
      </w:r>
      <w:r w:rsidR="00D85662" w:rsidRPr="00400C3E">
        <w:rPr>
          <w:rFonts w:ascii="Times New Roman" w:hAnsi="Times New Roman"/>
          <w:bCs/>
          <w:iCs/>
          <w:sz w:val="24"/>
          <w:szCs w:val="24"/>
        </w:rPr>
        <w:t>2 этапа</w:t>
      </w:r>
      <w:r w:rsidRPr="00400C3E">
        <w:rPr>
          <w:rFonts w:ascii="Times New Roman" w:hAnsi="Times New Roman"/>
          <w:bCs/>
          <w:iCs/>
          <w:sz w:val="24"/>
          <w:szCs w:val="24"/>
        </w:rPr>
        <w:t xml:space="preserve"> (</w:t>
      </w:r>
      <w:r w:rsidR="00D85662" w:rsidRPr="00400C3E">
        <w:rPr>
          <w:rFonts w:ascii="Times New Roman" w:hAnsi="Times New Roman"/>
          <w:bCs/>
          <w:iCs/>
          <w:sz w:val="24"/>
          <w:szCs w:val="24"/>
        </w:rPr>
        <w:t>1 этап – проектная документация</w:t>
      </w:r>
      <w:r w:rsidRPr="00400C3E">
        <w:rPr>
          <w:rFonts w:ascii="Times New Roman" w:hAnsi="Times New Roman"/>
          <w:bCs/>
          <w:iCs/>
          <w:sz w:val="24"/>
          <w:szCs w:val="24"/>
        </w:rPr>
        <w:t>,</w:t>
      </w:r>
      <w:r w:rsidR="00D85662" w:rsidRPr="00400C3E">
        <w:rPr>
          <w:rFonts w:ascii="Times New Roman" w:hAnsi="Times New Roman"/>
          <w:bCs/>
          <w:iCs/>
          <w:sz w:val="24"/>
          <w:szCs w:val="24"/>
        </w:rPr>
        <w:t xml:space="preserve"> 2 этап </w:t>
      </w:r>
      <w:r w:rsidRPr="00400C3E">
        <w:rPr>
          <w:rFonts w:ascii="Times New Roman" w:hAnsi="Times New Roman"/>
          <w:bCs/>
          <w:iCs/>
          <w:sz w:val="24"/>
          <w:szCs w:val="24"/>
        </w:rPr>
        <w:t xml:space="preserve">- </w:t>
      </w:r>
      <w:r w:rsidR="00D85662" w:rsidRPr="00400C3E">
        <w:rPr>
          <w:rFonts w:ascii="Times New Roman" w:hAnsi="Times New Roman"/>
          <w:bCs/>
          <w:iCs/>
          <w:sz w:val="24"/>
          <w:szCs w:val="24"/>
        </w:rPr>
        <w:t>рабочая документация</w:t>
      </w:r>
      <w:r w:rsidRPr="00400C3E">
        <w:rPr>
          <w:rFonts w:ascii="Times New Roman" w:hAnsi="Times New Roman"/>
          <w:bCs/>
          <w:iCs/>
          <w:sz w:val="24"/>
          <w:szCs w:val="24"/>
        </w:rPr>
        <w:t>)</w:t>
      </w:r>
      <w:r w:rsidR="00D85662" w:rsidRPr="00400C3E">
        <w:rPr>
          <w:rFonts w:ascii="Times New Roman" w:hAnsi="Times New Roman"/>
          <w:bCs/>
          <w:iCs/>
          <w:sz w:val="24"/>
          <w:szCs w:val="24"/>
        </w:rPr>
        <w:t>.</w:t>
      </w:r>
    </w:p>
    <w:p w:rsidR="00C350FD" w:rsidRPr="00400C3E" w:rsidRDefault="00C350FD" w:rsidP="00C350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связи с оптимизацией бюджета Сахалинской области на 2015-2017 года и планируемой корректировкой проектной документации, ОБУ «УКС» в апреле 2015 года направил письмо о прекращении проектных работ, согласованное с министерством спорта, в адрес ЗАО «РОСИНЖИНИРИНГ» с предложением расторгнуть государственный контракт в части выполнения 2 этапа работ (письмо от 13.04.2015 № 2-1119). Работы по 1 этапу ОБУ «УКС» предложено представить для приемки, с корректировкой расчетов после получения документации с учетом авансового платежа.</w:t>
      </w:r>
    </w:p>
    <w:p w:rsidR="001E508C" w:rsidRPr="00400C3E" w:rsidRDefault="001E508C" w:rsidP="00E47F5D">
      <w:pPr>
        <w:spacing w:after="0" w:line="240" w:lineRule="auto"/>
        <w:ind w:firstLine="567"/>
        <w:jc w:val="both"/>
        <w:rPr>
          <w:rFonts w:ascii="Times New Roman" w:hAnsi="Times New Roman"/>
          <w:b/>
          <w:bCs/>
          <w:i/>
          <w:iCs/>
          <w:sz w:val="24"/>
          <w:szCs w:val="24"/>
        </w:rPr>
      </w:pPr>
    </w:p>
    <w:p w:rsidR="001E508C" w:rsidRPr="00400C3E" w:rsidRDefault="00E47F5D" w:rsidP="001E508C">
      <w:pPr>
        <w:spacing w:after="0" w:line="240" w:lineRule="auto"/>
        <w:jc w:val="center"/>
        <w:rPr>
          <w:rFonts w:ascii="Times New Roman" w:hAnsi="Times New Roman"/>
          <w:bCs/>
          <w:i/>
          <w:iCs/>
          <w:sz w:val="24"/>
          <w:szCs w:val="24"/>
        </w:rPr>
      </w:pPr>
      <w:r w:rsidRPr="00400C3E">
        <w:rPr>
          <w:rFonts w:ascii="Times New Roman" w:hAnsi="Times New Roman"/>
          <w:bCs/>
          <w:i/>
          <w:iCs/>
          <w:sz w:val="24"/>
          <w:szCs w:val="24"/>
        </w:rPr>
        <w:t>Реконструкция СДЮСШОР по восточным видам единоборств, г.</w:t>
      </w:r>
      <w:r w:rsidR="001E508C" w:rsidRPr="00400C3E">
        <w:rPr>
          <w:rFonts w:ascii="Times New Roman" w:hAnsi="Times New Roman"/>
          <w:bCs/>
          <w:i/>
          <w:iCs/>
          <w:sz w:val="24"/>
          <w:szCs w:val="24"/>
        </w:rPr>
        <w:t xml:space="preserve"> </w:t>
      </w:r>
      <w:r w:rsidR="000764F3" w:rsidRPr="00400C3E">
        <w:rPr>
          <w:rFonts w:ascii="Times New Roman" w:hAnsi="Times New Roman"/>
          <w:bCs/>
          <w:i/>
          <w:iCs/>
          <w:sz w:val="24"/>
          <w:szCs w:val="24"/>
        </w:rPr>
        <w:t>Южно-Сахалинск,</w:t>
      </w:r>
    </w:p>
    <w:p w:rsidR="001E508C" w:rsidRPr="00400C3E" w:rsidRDefault="000764F3" w:rsidP="001E508C">
      <w:pPr>
        <w:spacing w:after="0" w:line="240" w:lineRule="auto"/>
        <w:jc w:val="center"/>
        <w:rPr>
          <w:rFonts w:ascii="Times New Roman" w:hAnsi="Times New Roman"/>
          <w:bCs/>
          <w:i/>
          <w:iCs/>
          <w:sz w:val="24"/>
          <w:szCs w:val="24"/>
        </w:rPr>
      </w:pPr>
      <w:r w:rsidRPr="00400C3E">
        <w:rPr>
          <w:rFonts w:ascii="Times New Roman" w:hAnsi="Times New Roman"/>
          <w:bCs/>
          <w:i/>
          <w:iCs/>
          <w:sz w:val="24"/>
          <w:szCs w:val="24"/>
        </w:rPr>
        <w:t>ул. Ленина, 254</w:t>
      </w:r>
    </w:p>
    <w:p w:rsidR="00E47F5D" w:rsidRPr="00400C3E" w:rsidRDefault="00E47F5D" w:rsidP="001E508C">
      <w:pPr>
        <w:spacing w:before="120" w:after="0" w:line="240" w:lineRule="auto"/>
        <w:ind w:firstLine="567"/>
        <w:jc w:val="both"/>
        <w:rPr>
          <w:rFonts w:ascii="Times New Roman" w:hAnsi="Times New Roman"/>
          <w:bCs/>
          <w:iCs/>
          <w:sz w:val="24"/>
          <w:szCs w:val="24"/>
        </w:rPr>
      </w:pPr>
      <w:r w:rsidRPr="00400C3E">
        <w:rPr>
          <w:rFonts w:ascii="Times New Roman" w:hAnsi="Times New Roman"/>
          <w:sz w:val="24"/>
          <w:szCs w:val="24"/>
        </w:rPr>
        <w:t xml:space="preserve">Заказчиком строительных работ по объекту являлось </w:t>
      </w:r>
      <w:r w:rsidRPr="00400C3E">
        <w:rPr>
          <w:rFonts w:ascii="Times New Roman" w:hAnsi="Times New Roman"/>
          <w:bCs/>
          <w:iCs/>
          <w:sz w:val="24"/>
          <w:szCs w:val="24"/>
        </w:rPr>
        <w:t>ОБУ «</w:t>
      </w:r>
      <w:r w:rsidR="001E508C" w:rsidRPr="00400C3E">
        <w:rPr>
          <w:rFonts w:ascii="Times New Roman" w:hAnsi="Times New Roman"/>
          <w:bCs/>
          <w:iCs/>
          <w:sz w:val="24"/>
          <w:szCs w:val="24"/>
        </w:rPr>
        <w:t xml:space="preserve">УКС» </w:t>
      </w:r>
      <w:r w:rsidRPr="00400C3E">
        <w:rPr>
          <w:rFonts w:ascii="Times New Roman" w:hAnsi="Times New Roman"/>
          <w:bCs/>
          <w:iCs/>
          <w:sz w:val="24"/>
          <w:szCs w:val="24"/>
        </w:rPr>
        <w:t xml:space="preserve">(главный распорядитель – министерство строительства Сахалинской области). </w:t>
      </w:r>
    </w:p>
    <w:p w:rsidR="00A30647" w:rsidRPr="00400C3E" w:rsidRDefault="00E47F5D" w:rsidP="00A30647">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Работы по реконструкции объекта ведутся с 2013 года</w:t>
      </w:r>
      <w:r w:rsidR="00246021" w:rsidRPr="00400C3E">
        <w:rPr>
          <w:rFonts w:ascii="Times New Roman" w:hAnsi="Times New Roman"/>
          <w:bCs/>
          <w:iCs/>
          <w:sz w:val="24"/>
          <w:szCs w:val="24"/>
        </w:rPr>
        <w:t xml:space="preserve">. В соответствии с АИП на 2013 </w:t>
      </w:r>
      <w:r w:rsidRPr="00400C3E">
        <w:rPr>
          <w:rFonts w:ascii="Times New Roman" w:hAnsi="Times New Roman"/>
          <w:bCs/>
          <w:iCs/>
          <w:sz w:val="24"/>
          <w:szCs w:val="24"/>
        </w:rPr>
        <w:t>год на реконструкцию СДЮСШОР по восточным видам единоборств г. Южно-Сахалинск предусмотрены бюджетные ассигнования за счет средств областного бюджета в размере 2</w:t>
      </w:r>
      <w:r w:rsidR="001E508C" w:rsidRPr="00400C3E">
        <w:rPr>
          <w:rFonts w:ascii="Times New Roman" w:hAnsi="Times New Roman"/>
          <w:bCs/>
          <w:iCs/>
          <w:sz w:val="24"/>
          <w:szCs w:val="24"/>
        </w:rPr>
        <w:t> </w:t>
      </w:r>
      <w:r w:rsidRPr="00400C3E">
        <w:rPr>
          <w:rFonts w:ascii="Times New Roman" w:hAnsi="Times New Roman"/>
          <w:bCs/>
          <w:iCs/>
          <w:sz w:val="24"/>
          <w:szCs w:val="24"/>
        </w:rPr>
        <w:t>030</w:t>
      </w:r>
      <w:r w:rsidR="001E508C" w:rsidRPr="00400C3E">
        <w:rPr>
          <w:rFonts w:ascii="Times New Roman" w:hAnsi="Times New Roman"/>
          <w:bCs/>
          <w:iCs/>
          <w:sz w:val="24"/>
          <w:szCs w:val="24"/>
        </w:rPr>
        <w:t>,</w:t>
      </w:r>
      <w:r w:rsidRPr="00400C3E">
        <w:rPr>
          <w:rFonts w:ascii="Times New Roman" w:hAnsi="Times New Roman"/>
          <w:bCs/>
          <w:iCs/>
          <w:sz w:val="24"/>
          <w:szCs w:val="24"/>
        </w:rPr>
        <w:t>4 тыс. рублей.</w:t>
      </w:r>
      <w:r w:rsidR="00A30647" w:rsidRPr="00400C3E">
        <w:rPr>
          <w:rFonts w:ascii="Times New Roman" w:hAnsi="Times New Roman"/>
          <w:sz w:val="24"/>
          <w:szCs w:val="24"/>
        </w:rPr>
        <w:t xml:space="preserve"> В соответствии с Соглашением, залеченным между ОБУ «УКС» и министерством строительства Сахалинской области на 2014 год, бюджетные инвестиции на р</w:t>
      </w:r>
      <w:r w:rsidR="00A30647" w:rsidRPr="00400C3E">
        <w:rPr>
          <w:rFonts w:ascii="Times New Roman" w:hAnsi="Times New Roman"/>
          <w:bCs/>
          <w:iCs/>
          <w:sz w:val="24"/>
          <w:szCs w:val="24"/>
        </w:rPr>
        <w:t xml:space="preserve">еконструкцию СДЮСШОР по восточным видам единоборств, </w:t>
      </w:r>
      <w:r w:rsidR="00A30647" w:rsidRPr="00400C3E">
        <w:rPr>
          <w:rFonts w:ascii="Times New Roman" w:hAnsi="Times New Roman"/>
          <w:sz w:val="24"/>
          <w:szCs w:val="24"/>
        </w:rPr>
        <w:t>предусмотрены в размере 4</w:t>
      </w:r>
      <w:r w:rsidR="00024BBE" w:rsidRPr="00400C3E">
        <w:rPr>
          <w:rFonts w:ascii="Times New Roman" w:hAnsi="Times New Roman"/>
          <w:sz w:val="24"/>
          <w:szCs w:val="24"/>
        </w:rPr>
        <w:t> </w:t>
      </w:r>
      <w:r w:rsidR="00A30647" w:rsidRPr="00400C3E">
        <w:rPr>
          <w:rFonts w:ascii="Times New Roman" w:hAnsi="Times New Roman"/>
          <w:sz w:val="24"/>
          <w:szCs w:val="24"/>
        </w:rPr>
        <w:t>900</w:t>
      </w:r>
      <w:r w:rsidR="00024BBE" w:rsidRPr="00400C3E">
        <w:rPr>
          <w:rFonts w:ascii="Times New Roman" w:hAnsi="Times New Roman"/>
          <w:sz w:val="24"/>
          <w:szCs w:val="24"/>
        </w:rPr>
        <w:t>,</w:t>
      </w:r>
      <w:r w:rsidR="00A30647" w:rsidRPr="00400C3E">
        <w:rPr>
          <w:rFonts w:ascii="Times New Roman" w:hAnsi="Times New Roman"/>
          <w:sz w:val="24"/>
          <w:szCs w:val="24"/>
        </w:rPr>
        <w:t>0 тыс. рублей (соответствует АИП №771).</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апреле 2013 года заключен государственный контракт на выполнение</w:t>
      </w:r>
      <w:r w:rsidR="001E508C" w:rsidRPr="00400C3E">
        <w:rPr>
          <w:rFonts w:ascii="Times New Roman" w:hAnsi="Times New Roman"/>
          <w:bCs/>
          <w:iCs/>
          <w:sz w:val="24"/>
          <w:szCs w:val="24"/>
        </w:rPr>
        <w:t xml:space="preserve"> работ по инженерным изысканиям, стоимостью </w:t>
      </w:r>
      <w:r w:rsidRPr="00400C3E">
        <w:rPr>
          <w:rFonts w:ascii="Times New Roman" w:hAnsi="Times New Roman"/>
          <w:bCs/>
          <w:iCs/>
          <w:sz w:val="24"/>
          <w:szCs w:val="24"/>
        </w:rPr>
        <w:t>440,3 тыс. рублей</w:t>
      </w:r>
      <w:r w:rsidR="001E508C" w:rsidRPr="00400C3E">
        <w:rPr>
          <w:rFonts w:ascii="Times New Roman" w:hAnsi="Times New Roman"/>
          <w:bCs/>
          <w:iCs/>
          <w:sz w:val="24"/>
          <w:szCs w:val="24"/>
        </w:rPr>
        <w:t>, который исполнен и оплачен в 2013 году в полном объеме.</w:t>
      </w:r>
    </w:p>
    <w:p w:rsidR="00A30647" w:rsidRPr="00400C3E" w:rsidRDefault="00E47F5D" w:rsidP="00A30647">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Государственный контракт от 01.10.2013 №108/13 на разработку проектной документации по объекту</w:t>
      </w:r>
      <w:r w:rsidRPr="00400C3E">
        <w:rPr>
          <w:rFonts w:ascii="Times New Roman" w:hAnsi="Times New Roman"/>
          <w:bCs/>
          <w:iCs/>
          <w:color w:val="FF0000"/>
          <w:sz w:val="24"/>
          <w:szCs w:val="24"/>
        </w:rPr>
        <w:t xml:space="preserve"> </w:t>
      </w:r>
      <w:r w:rsidRPr="00400C3E">
        <w:rPr>
          <w:rFonts w:ascii="Times New Roman" w:hAnsi="Times New Roman"/>
          <w:bCs/>
          <w:iCs/>
          <w:sz w:val="24"/>
          <w:szCs w:val="24"/>
        </w:rPr>
        <w:t>заключен по итогам от</w:t>
      </w:r>
      <w:r w:rsidR="00315FCC" w:rsidRPr="00400C3E">
        <w:rPr>
          <w:rFonts w:ascii="Times New Roman" w:hAnsi="Times New Roman"/>
          <w:bCs/>
          <w:iCs/>
          <w:sz w:val="24"/>
          <w:szCs w:val="24"/>
        </w:rPr>
        <w:t xml:space="preserve">крытого конкурса </w:t>
      </w:r>
      <w:r w:rsidR="001E508C" w:rsidRPr="00400C3E">
        <w:rPr>
          <w:rFonts w:ascii="Times New Roman" w:hAnsi="Times New Roman"/>
          <w:bCs/>
          <w:iCs/>
          <w:sz w:val="24"/>
          <w:szCs w:val="24"/>
        </w:rPr>
        <w:t>ме</w:t>
      </w:r>
      <w:r w:rsidR="00315FCC" w:rsidRPr="00400C3E">
        <w:rPr>
          <w:rFonts w:ascii="Times New Roman" w:hAnsi="Times New Roman"/>
          <w:bCs/>
          <w:iCs/>
          <w:sz w:val="24"/>
          <w:szCs w:val="24"/>
        </w:rPr>
        <w:t>жду ОБУ «УКС»</w:t>
      </w:r>
      <w:r w:rsidRPr="00400C3E">
        <w:rPr>
          <w:rFonts w:ascii="Times New Roman" w:hAnsi="Times New Roman"/>
          <w:bCs/>
          <w:iCs/>
          <w:sz w:val="24"/>
          <w:szCs w:val="24"/>
        </w:rPr>
        <w:t xml:space="preserve"> и ОАО «Сахалин - Инжиниринг»</w:t>
      </w:r>
      <w:r w:rsidR="001E508C" w:rsidRPr="00400C3E">
        <w:rPr>
          <w:rFonts w:ascii="Times New Roman" w:hAnsi="Times New Roman"/>
          <w:bCs/>
          <w:iCs/>
          <w:sz w:val="24"/>
          <w:szCs w:val="24"/>
        </w:rPr>
        <w:t>, стоимостью</w:t>
      </w:r>
      <w:r w:rsidR="00A30647" w:rsidRPr="00400C3E">
        <w:rPr>
          <w:rFonts w:ascii="Times New Roman" w:hAnsi="Times New Roman"/>
          <w:bCs/>
          <w:iCs/>
          <w:sz w:val="24"/>
          <w:szCs w:val="24"/>
        </w:rPr>
        <w:t xml:space="preserve"> - </w:t>
      </w:r>
      <w:r w:rsidRPr="00400C3E">
        <w:rPr>
          <w:rFonts w:ascii="Times New Roman" w:hAnsi="Times New Roman"/>
          <w:bCs/>
          <w:iCs/>
          <w:sz w:val="24"/>
          <w:szCs w:val="24"/>
        </w:rPr>
        <w:t>5</w:t>
      </w:r>
      <w:r w:rsidR="001E508C" w:rsidRPr="00400C3E">
        <w:rPr>
          <w:rFonts w:ascii="Times New Roman" w:hAnsi="Times New Roman"/>
          <w:bCs/>
          <w:iCs/>
          <w:sz w:val="24"/>
          <w:szCs w:val="24"/>
        </w:rPr>
        <w:t> </w:t>
      </w:r>
      <w:r w:rsidRPr="00400C3E">
        <w:rPr>
          <w:rFonts w:ascii="Times New Roman" w:hAnsi="Times New Roman"/>
          <w:bCs/>
          <w:iCs/>
          <w:sz w:val="24"/>
          <w:szCs w:val="24"/>
        </w:rPr>
        <w:t>300</w:t>
      </w:r>
      <w:r w:rsidR="001E508C" w:rsidRPr="00400C3E">
        <w:rPr>
          <w:rFonts w:ascii="Times New Roman" w:hAnsi="Times New Roman"/>
          <w:bCs/>
          <w:iCs/>
          <w:sz w:val="24"/>
          <w:szCs w:val="24"/>
        </w:rPr>
        <w:t>,</w:t>
      </w:r>
      <w:r w:rsidRPr="00400C3E">
        <w:rPr>
          <w:rFonts w:ascii="Times New Roman" w:hAnsi="Times New Roman"/>
          <w:bCs/>
          <w:iCs/>
          <w:sz w:val="24"/>
          <w:szCs w:val="24"/>
        </w:rPr>
        <w:t>0 тыс. рублей</w:t>
      </w:r>
      <w:r w:rsidR="001E508C" w:rsidRPr="00400C3E">
        <w:rPr>
          <w:rFonts w:ascii="Times New Roman" w:hAnsi="Times New Roman"/>
          <w:bCs/>
          <w:iCs/>
          <w:sz w:val="24"/>
          <w:szCs w:val="24"/>
        </w:rPr>
        <w:t xml:space="preserve"> (с финансированием </w:t>
      </w:r>
      <w:r w:rsidRPr="00400C3E">
        <w:rPr>
          <w:rFonts w:ascii="Times New Roman" w:hAnsi="Times New Roman"/>
          <w:bCs/>
          <w:iCs/>
          <w:sz w:val="24"/>
          <w:szCs w:val="24"/>
        </w:rPr>
        <w:t>по годам: 2013 – 1</w:t>
      </w:r>
      <w:r w:rsidR="00024BBE" w:rsidRPr="00400C3E">
        <w:rPr>
          <w:rFonts w:ascii="Times New Roman" w:hAnsi="Times New Roman"/>
          <w:bCs/>
          <w:iCs/>
          <w:sz w:val="24"/>
          <w:szCs w:val="24"/>
        </w:rPr>
        <w:t> </w:t>
      </w:r>
      <w:r w:rsidRPr="00400C3E">
        <w:rPr>
          <w:rFonts w:ascii="Times New Roman" w:hAnsi="Times New Roman"/>
          <w:bCs/>
          <w:iCs/>
          <w:sz w:val="24"/>
          <w:szCs w:val="24"/>
        </w:rPr>
        <w:t>815</w:t>
      </w:r>
      <w:r w:rsidR="00024BBE" w:rsidRPr="00400C3E">
        <w:rPr>
          <w:rFonts w:ascii="Times New Roman" w:hAnsi="Times New Roman"/>
          <w:bCs/>
          <w:iCs/>
          <w:sz w:val="24"/>
          <w:szCs w:val="24"/>
        </w:rPr>
        <w:t>,</w:t>
      </w:r>
      <w:r w:rsidRPr="00400C3E">
        <w:rPr>
          <w:rFonts w:ascii="Times New Roman" w:hAnsi="Times New Roman"/>
          <w:bCs/>
          <w:iCs/>
          <w:sz w:val="24"/>
          <w:szCs w:val="24"/>
        </w:rPr>
        <w:t>2 тыс. рублей; 2014 – 3</w:t>
      </w:r>
      <w:r w:rsidR="00024BBE" w:rsidRPr="00400C3E">
        <w:rPr>
          <w:rFonts w:ascii="Times New Roman" w:hAnsi="Times New Roman"/>
          <w:bCs/>
          <w:iCs/>
          <w:sz w:val="24"/>
          <w:szCs w:val="24"/>
        </w:rPr>
        <w:t> </w:t>
      </w:r>
      <w:r w:rsidRPr="00400C3E">
        <w:rPr>
          <w:rFonts w:ascii="Times New Roman" w:hAnsi="Times New Roman"/>
          <w:bCs/>
          <w:iCs/>
          <w:sz w:val="24"/>
          <w:szCs w:val="24"/>
        </w:rPr>
        <w:t>484</w:t>
      </w:r>
      <w:r w:rsidR="00024BBE" w:rsidRPr="00400C3E">
        <w:rPr>
          <w:rFonts w:ascii="Times New Roman" w:hAnsi="Times New Roman"/>
          <w:bCs/>
          <w:iCs/>
          <w:sz w:val="24"/>
          <w:szCs w:val="24"/>
        </w:rPr>
        <w:t>,</w:t>
      </w:r>
      <w:r w:rsidRPr="00400C3E">
        <w:rPr>
          <w:rFonts w:ascii="Times New Roman" w:hAnsi="Times New Roman"/>
          <w:bCs/>
          <w:iCs/>
          <w:sz w:val="24"/>
          <w:szCs w:val="24"/>
        </w:rPr>
        <w:t>8 тыс. рублей</w:t>
      </w:r>
      <w:r w:rsidR="001E508C" w:rsidRPr="00400C3E">
        <w:rPr>
          <w:rFonts w:ascii="Times New Roman" w:hAnsi="Times New Roman"/>
          <w:bCs/>
          <w:iCs/>
          <w:sz w:val="24"/>
          <w:szCs w:val="24"/>
        </w:rPr>
        <w:t>)</w:t>
      </w:r>
      <w:r w:rsidR="00A30647" w:rsidRPr="00400C3E">
        <w:rPr>
          <w:rFonts w:ascii="Times New Roman" w:hAnsi="Times New Roman"/>
          <w:bCs/>
          <w:iCs/>
          <w:sz w:val="24"/>
          <w:szCs w:val="24"/>
        </w:rPr>
        <w:t>, сроком выполнения работ - в течени</w:t>
      </w:r>
      <w:r w:rsidR="002C35E4" w:rsidRPr="00400C3E">
        <w:rPr>
          <w:rFonts w:ascii="Times New Roman" w:hAnsi="Times New Roman"/>
          <w:bCs/>
          <w:iCs/>
          <w:sz w:val="24"/>
          <w:szCs w:val="24"/>
        </w:rPr>
        <w:t>е</w:t>
      </w:r>
      <w:r w:rsidR="00A30647" w:rsidRPr="00400C3E">
        <w:rPr>
          <w:rFonts w:ascii="Times New Roman" w:hAnsi="Times New Roman"/>
          <w:bCs/>
          <w:iCs/>
          <w:sz w:val="24"/>
          <w:szCs w:val="24"/>
        </w:rPr>
        <w:t xml:space="preserve"> 120 календарных дней (29.01.2014).</w:t>
      </w:r>
    </w:p>
    <w:p w:rsidR="00A30647" w:rsidRPr="00400C3E" w:rsidRDefault="00E47F5D" w:rsidP="00A30647">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условиями контракта </w:t>
      </w:r>
      <w:r w:rsidR="00246021" w:rsidRPr="00400C3E">
        <w:rPr>
          <w:rFonts w:ascii="Times New Roman" w:hAnsi="Times New Roman"/>
          <w:bCs/>
          <w:iCs/>
          <w:sz w:val="24"/>
          <w:szCs w:val="24"/>
        </w:rPr>
        <w:t xml:space="preserve">в декабре 2013 </w:t>
      </w:r>
      <w:r w:rsidRPr="00400C3E">
        <w:rPr>
          <w:rFonts w:ascii="Times New Roman" w:hAnsi="Times New Roman"/>
          <w:bCs/>
          <w:iCs/>
          <w:sz w:val="24"/>
          <w:szCs w:val="24"/>
        </w:rPr>
        <w:t>произведен авансовый платеж года в сумме 1</w:t>
      </w:r>
      <w:r w:rsidR="00024BBE" w:rsidRPr="00400C3E">
        <w:rPr>
          <w:rFonts w:ascii="Times New Roman" w:hAnsi="Times New Roman"/>
          <w:bCs/>
          <w:iCs/>
          <w:sz w:val="24"/>
          <w:szCs w:val="24"/>
        </w:rPr>
        <w:t> </w:t>
      </w:r>
      <w:r w:rsidRPr="00400C3E">
        <w:rPr>
          <w:rFonts w:ascii="Times New Roman" w:hAnsi="Times New Roman"/>
          <w:bCs/>
          <w:iCs/>
          <w:sz w:val="24"/>
          <w:szCs w:val="24"/>
        </w:rPr>
        <w:t>590</w:t>
      </w:r>
      <w:r w:rsidR="00024BBE" w:rsidRPr="00400C3E">
        <w:rPr>
          <w:rFonts w:ascii="Times New Roman" w:hAnsi="Times New Roman"/>
          <w:bCs/>
          <w:iCs/>
          <w:sz w:val="24"/>
          <w:szCs w:val="24"/>
        </w:rPr>
        <w:t>,0</w:t>
      </w:r>
      <w:r w:rsidRPr="00400C3E">
        <w:rPr>
          <w:rFonts w:ascii="Times New Roman" w:hAnsi="Times New Roman"/>
          <w:bCs/>
          <w:iCs/>
          <w:sz w:val="24"/>
          <w:szCs w:val="24"/>
        </w:rPr>
        <w:t xml:space="preserve"> тыс. рублей (30% от стоимости контракта).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Проектная документация в полном объеме по объекту предоставлена ОАО «Сахалин - Инжиниринг» только 13.10.2014 года. За нарушение сроков выполнения работ, предусмотренных контрактом, </w:t>
      </w:r>
      <w:r w:rsidR="00315FCC" w:rsidRPr="00400C3E">
        <w:rPr>
          <w:rFonts w:ascii="Times New Roman" w:hAnsi="Times New Roman"/>
          <w:bCs/>
          <w:iCs/>
          <w:sz w:val="24"/>
          <w:szCs w:val="24"/>
        </w:rPr>
        <w:t>ОБУ «УКС»</w:t>
      </w:r>
      <w:r w:rsidRPr="00400C3E">
        <w:rPr>
          <w:rFonts w:ascii="Times New Roman" w:hAnsi="Times New Roman"/>
          <w:bCs/>
          <w:iCs/>
          <w:sz w:val="24"/>
          <w:szCs w:val="24"/>
        </w:rPr>
        <w:t xml:space="preserve"> инициирована претензионная работа в отношении подрядной организации ОАО «Сахалин - Инжиниринг». Выставлена претензия на сумму 202,6 тыс. рублей (от 19.06.2014). Однако в добровольном порядке ОАО «Сахалин - Инжиниринг» отказался возместить неустойку за нарушение сроков выполнения работ. Взыскание обязательств в судебном порядке на момент проверки не произведено.</w:t>
      </w:r>
      <w:r w:rsidR="00F52764" w:rsidRPr="00400C3E">
        <w:rPr>
          <w:rFonts w:ascii="Times New Roman" w:hAnsi="Times New Roman"/>
          <w:bCs/>
          <w:iCs/>
          <w:sz w:val="24"/>
          <w:szCs w:val="24"/>
        </w:rPr>
        <w:t xml:space="preserve"> Работы в полном объеме не были оплачены, по причине прохождения проектной документации государственной экспертизы.</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 выполнение экспертных работ проектной документации и результ</w:t>
      </w:r>
      <w:r w:rsidR="00F52764" w:rsidRPr="00400C3E">
        <w:rPr>
          <w:rFonts w:ascii="Times New Roman" w:hAnsi="Times New Roman"/>
          <w:bCs/>
          <w:iCs/>
          <w:sz w:val="24"/>
          <w:szCs w:val="24"/>
        </w:rPr>
        <w:t>атов инженерных изысканий ОБУ «УКС» с</w:t>
      </w:r>
      <w:r w:rsidRPr="00400C3E">
        <w:rPr>
          <w:rFonts w:ascii="Times New Roman" w:hAnsi="Times New Roman"/>
          <w:bCs/>
          <w:iCs/>
          <w:sz w:val="24"/>
          <w:szCs w:val="24"/>
        </w:rPr>
        <w:t xml:space="preserve"> ОАУ «Управление государственной экспертизы Сахалинской области» </w:t>
      </w:r>
      <w:r w:rsidR="00F52764" w:rsidRPr="00400C3E">
        <w:rPr>
          <w:rFonts w:ascii="Times New Roman" w:hAnsi="Times New Roman"/>
          <w:bCs/>
          <w:iCs/>
          <w:sz w:val="24"/>
          <w:szCs w:val="24"/>
        </w:rPr>
        <w:t xml:space="preserve">16.12.2014 </w:t>
      </w:r>
      <w:r w:rsidRPr="00400C3E">
        <w:rPr>
          <w:rFonts w:ascii="Times New Roman" w:hAnsi="Times New Roman"/>
          <w:bCs/>
          <w:iCs/>
          <w:sz w:val="24"/>
          <w:szCs w:val="24"/>
        </w:rPr>
        <w:t xml:space="preserve">заключен государственный контракт </w:t>
      </w:r>
      <w:r w:rsidR="00F52764" w:rsidRPr="00400C3E">
        <w:rPr>
          <w:rFonts w:ascii="Times New Roman" w:hAnsi="Times New Roman"/>
          <w:bCs/>
          <w:iCs/>
          <w:sz w:val="24"/>
          <w:szCs w:val="24"/>
        </w:rPr>
        <w:t xml:space="preserve">стоимостью </w:t>
      </w:r>
      <w:r w:rsidRPr="00400C3E">
        <w:rPr>
          <w:rFonts w:ascii="Times New Roman" w:hAnsi="Times New Roman"/>
          <w:bCs/>
          <w:iCs/>
          <w:sz w:val="24"/>
          <w:szCs w:val="24"/>
        </w:rPr>
        <w:t>380,1 тыс. рублей, срок</w:t>
      </w:r>
      <w:r w:rsidR="00F52764" w:rsidRPr="00400C3E">
        <w:rPr>
          <w:rFonts w:ascii="Times New Roman" w:hAnsi="Times New Roman"/>
          <w:bCs/>
          <w:iCs/>
          <w:sz w:val="24"/>
          <w:szCs w:val="24"/>
        </w:rPr>
        <w:t>ом</w:t>
      </w:r>
      <w:r w:rsidRPr="00400C3E">
        <w:rPr>
          <w:rFonts w:ascii="Times New Roman" w:hAnsi="Times New Roman"/>
          <w:bCs/>
          <w:iCs/>
          <w:sz w:val="24"/>
          <w:szCs w:val="24"/>
        </w:rPr>
        <w:t xml:space="preserve"> окончания выполнения работ </w:t>
      </w:r>
      <w:r w:rsidR="00F52764" w:rsidRPr="00400C3E">
        <w:rPr>
          <w:rFonts w:ascii="Times New Roman" w:hAnsi="Times New Roman"/>
          <w:bCs/>
          <w:iCs/>
          <w:sz w:val="24"/>
          <w:szCs w:val="24"/>
        </w:rPr>
        <w:t xml:space="preserve">- </w:t>
      </w:r>
      <w:r w:rsidRPr="00400C3E">
        <w:rPr>
          <w:rFonts w:ascii="Times New Roman" w:hAnsi="Times New Roman"/>
          <w:bCs/>
          <w:iCs/>
          <w:sz w:val="24"/>
          <w:szCs w:val="24"/>
        </w:rPr>
        <w:t xml:space="preserve">16.02.2015 года. </w:t>
      </w:r>
      <w:r w:rsidR="00F52764" w:rsidRPr="00400C3E">
        <w:rPr>
          <w:rFonts w:ascii="Times New Roman" w:hAnsi="Times New Roman"/>
          <w:bCs/>
          <w:iCs/>
          <w:sz w:val="24"/>
          <w:szCs w:val="24"/>
        </w:rPr>
        <w:t>С</w:t>
      </w:r>
      <w:r w:rsidRPr="00400C3E">
        <w:rPr>
          <w:rFonts w:ascii="Times New Roman" w:hAnsi="Times New Roman"/>
          <w:bCs/>
          <w:iCs/>
          <w:sz w:val="24"/>
          <w:szCs w:val="24"/>
        </w:rPr>
        <w:t>рок проведения государственной экспертизы продлен до 24.03.2015 в связи с необходимостью получения заключения Центра по сейсмостойкому строительству (ОАО «Институт Сахалингражданпроект»).</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Положительное заключение государственн</w:t>
      </w:r>
      <w:r w:rsidR="00246021" w:rsidRPr="00400C3E">
        <w:rPr>
          <w:rFonts w:ascii="Times New Roman" w:hAnsi="Times New Roman"/>
          <w:bCs/>
          <w:iCs/>
          <w:sz w:val="24"/>
          <w:szCs w:val="24"/>
        </w:rPr>
        <w:t>ой</w:t>
      </w:r>
      <w:r w:rsidRPr="00400C3E">
        <w:rPr>
          <w:rFonts w:ascii="Times New Roman" w:hAnsi="Times New Roman"/>
          <w:bCs/>
          <w:iCs/>
          <w:sz w:val="24"/>
          <w:szCs w:val="24"/>
        </w:rPr>
        <w:t xml:space="preserve"> экспертиз</w:t>
      </w:r>
      <w:r w:rsidR="00246021" w:rsidRPr="00400C3E">
        <w:rPr>
          <w:rFonts w:ascii="Times New Roman" w:hAnsi="Times New Roman"/>
          <w:bCs/>
          <w:iCs/>
          <w:sz w:val="24"/>
          <w:szCs w:val="24"/>
        </w:rPr>
        <w:t xml:space="preserve">ы по </w:t>
      </w:r>
      <w:r w:rsidRPr="00400C3E">
        <w:rPr>
          <w:rFonts w:ascii="Times New Roman" w:hAnsi="Times New Roman"/>
          <w:bCs/>
          <w:iCs/>
          <w:sz w:val="24"/>
          <w:szCs w:val="24"/>
        </w:rPr>
        <w:t>результат</w:t>
      </w:r>
      <w:r w:rsidR="00246021" w:rsidRPr="00400C3E">
        <w:rPr>
          <w:rFonts w:ascii="Times New Roman" w:hAnsi="Times New Roman"/>
          <w:bCs/>
          <w:iCs/>
          <w:sz w:val="24"/>
          <w:szCs w:val="24"/>
        </w:rPr>
        <w:t>ам</w:t>
      </w:r>
      <w:r w:rsidRPr="00400C3E">
        <w:rPr>
          <w:rFonts w:ascii="Times New Roman" w:hAnsi="Times New Roman"/>
          <w:bCs/>
          <w:iCs/>
          <w:sz w:val="24"/>
          <w:szCs w:val="24"/>
        </w:rPr>
        <w:t xml:space="preserve"> инженерных изысканий и проектной документации получено 16.03.2015</w:t>
      </w:r>
      <w:r w:rsidR="0025488F" w:rsidRPr="00400C3E">
        <w:rPr>
          <w:rFonts w:ascii="Times New Roman" w:hAnsi="Times New Roman"/>
          <w:bCs/>
          <w:iCs/>
          <w:sz w:val="24"/>
          <w:szCs w:val="24"/>
        </w:rPr>
        <w:t>, также</w:t>
      </w:r>
      <w:r w:rsidRPr="00400C3E">
        <w:rPr>
          <w:rFonts w:ascii="Times New Roman" w:hAnsi="Times New Roman"/>
          <w:bCs/>
          <w:iCs/>
          <w:sz w:val="24"/>
          <w:szCs w:val="24"/>
        </w:rPr>
        <w:t xml:space="preserve"> получено положительное заключение о проверке достоверности определения сметной стоимости объекта</w:t>
      </w:r>
      <w:r w:rsidR="0025488F" w:rsidRPr="00400C3E">
        <w:rPr>
          <w:rFonts w:ascii="Times New Roman" w:hAnsi="Times New Roman"/>
          <w:bCs/>
          <w:iCs/>
          <w:sz w:val="24"/>
          <w:szCs w:val="24"/>
        </w:rPr>
        <w:t>.</w:t>
      </w:r>
    </w:p>
    <w:p w:rsidR="00E47F5D" w:rsidRPr="00400C3E" w:rsidRDefault="00F52764"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По причине неготовности </w:t>
      </w:r>
      <w:r w:rsidR="00E47F5D" w:rsidRPr="00400C3E">
        <w:rPr>
          <w:rFonts w:ascii="Times New Roman" w:hAnsi="Times New Roman"/>
          <w:bCs/>
          <w:iCs/>
          <w:sz w:val="24"/>
          <w:szCs w:val="24"/>
        </w:rPr>
        <w:t>проектн</w:t>
      </w:r>
      <w:r w:rsidRPr="00400C3E">
        <w:rPr>
          <w:rFonts w:ascii="Times New Roman" w:hAnsi="Times New Roman"/>
          <w:bCs/>
          <w:iCs/>
          <w:sz w:val="24"/>
          <w:szCs w:val="24"/>
        </w:rPr>
        <w:t>ой</w:t>
      </w:r>
      <w:r w:rsidR="00E47F5D" w:rsidRPr="00400C3E">
        <w:rPr>
          <w:rFonts w:ascii="Times New Roman" w:hAnsi="Times New Roman"/>
          <w:bCs/>
          <w:iCs/>
          <w:sz w:val="24"/>
          <w:szCs w:val="24"/>
        </w:rPr>
        <w:t xml:space="preserve"> документаци</w:t>
      </w:r>
      <w:r w:rsidRPr="00400C3E">
        <w:rPr>
          <w:rFonts w:ascii="Times New Roman" w:hAnsi="Times New Roman"/>
          <w:bCs/>
          <w:iCs/>
          <w:sz w:val="24"/>
          <w:szCs w:val="24"/>
        </w:rPr>
        <w:t>и</w:t>
      </w:r>
      <w:r w:rsidR="00E47F5D" w:rsidRPr="00400C3E">
        <w:rPr>
          <w:rFonts w:ascii="Times New Roman" w:hAnsi="Times New Roman"/>
          <w:bCs/>
          <w:iCs/>
          <w:sz w:val="24"/>
          <w:szCs w:val="24"/>
        </w:rPr>
        <w:t xml:space="preserve"> по объекту (в том числе государственн</w:t>
      </w:r>
      <w:r w:rsidRPr="00400C3E">
        <w:rPr>
          <w:rFonts w:ascii="Times New Roman" w:hAnsi="Times New Roman"/>
          <w:bCs/>
          <w:iCs/>
          <w:sz w:val="24"/>
          <w:szCs w:val="24"/>
        </w:rPr>
        <w:t>ой</w:t>
      </w:r>
      <w:r w:rsidR="00E47F5D" w:rsidRPr="00400C3E">
        <w:rPr>
          <w:rFonts w:ascii="Times New Roman" w:hAnsi="Times New Roman"/>
          <w:bCs/>
          <w:iCs/>
          <w:sz w:val="24"/>
          <w:szCs w:val="24"/>
        </w:rPr>
        <w:t xml:space="preserve"> экспе</w:t>
      </w:r>
      <w:r w:rsidR="0025488F" w:rsidRPr="00400C3E">
        <w:rPr>
          <w:rFonts w:ascii="Times New Roman" w:hAnsi="Times New Roman"/>
          <w:bCs/>
          <w:iCs/>
          <w:sz w:val="24"/>
          <w:szCs w:val="24"/>
        </w:rPr>
        <w:t>ртиз</w:t>
      </w:r>
      <w:r w:rsidRPr="00400C3E">
        <w:rPr>
          <w:rFonts w:ascii="Times New Roman" w:hAnsi="Times New Roman"/>
          <w:bCs/>
          <w:iCs/>
          <w:sz w:val="24"/>
          <w:szCs w:val="24"/>
        </w:rPr>
        <w:t>ы</w:t>
      </w:r>
      <w:r w:rsidR="0025488F" w:rsidRPr="00400C3E">
        <w:rPr>
          <w:rFonts w:ascii="Times New Roman" w:hAnsi="Times New Roman"/>
          <w:bCs/>
          <w:iCs/>
          <w:sz w:val="24"/>
          <w:szCs w:val="24"/>
        </w:rPr>
        <w:t xml:space="preserve">) </w:t>
      </w:r>
      <w:r w:rsidR="00E47F5D" w:rsidRPr="00400C3E">
        <w:rPr>
          <w:rFonts w:ascii="Times New Roman" w:hAnsi="Times New Roman"/>
          <w:bCs/>
          <w:iCs/>
          <w:sz w:val="24"/>
          <w:szCs w:val="24"/>
        </w:rPr>
        <w:t xml:space="preserve">бюджетные ассигнования, предусмотренные в 2014 году на строительство объекта СДЮСШОР по восточным видам единоборств, </w:t>
      </w:r>
      <w:r w:rsidRPr="00400C3E">
        <w:rPr>
          <w:rFonts w:ascii="Times New Roman" w:hAnsi="Times New Roman"/>
          <w:bCs/>
          <w:iCs/>
          <w:sz w:val="24"/>
          <w:szCs w:val="24"/>
        </w:rPr>
        <w:t xml:space="preserve">ОБУ «УКС» </w:t>
      </w:r>
      <w:r w:rsidR="00E47F5D" w:rsidRPr="00400C3E">
        <w:rPr>
          <w:rFonts w:ascii="Times New Roman" w:hAnsi="Times New Roman"/>
          <w:bCs/>
          <w:iCs/>
          <w:sz w:val="24"/>
          <w:szCs w:val="24"/>
        </w:rPr>
        <w:t>не освоены в объеме 4</w:t>
      </w:r>
      <w:r w:rsidR="00024BBE" w:rsidRPr="00400C3E">
        <w:rPr>
          <w:rFonts w:ascii="Times New Roman" w:hAnsi="Times New Roman"/>
          <w:bCs/>
          <w:iCs/>
          <w:sz w:val="24"/>
          <w:szCs w:val="24"/>
        </w:rPr>
        <w:t> </w:t>
      </w:r>
      <w:r w:rsidR="00E47F5D" w:rsidRPr="00400C3E">
        <w:rPr>
          <w:rFonts w:ascii="Times New Roman" w:hAnsi="Times New Roman"/>
          <w:bCs/>
          <w:iCs/>
          <w:sz w:val="24"/>
          <w:szCs w:val="24"/>
        </w:rPr>
        <w:t>456</w:t>
      </w:r>
      <w:r w:rsidR="00024BBE" w:rsidRPr="00400C3E">
        <w:rPr>
          <w:rFonts w:ascii="Times New Roman" w:hAnsi="Times New Roman"/>
          <w:bCs/>
          <w:iCs/>
          <w:sz w:val="24"/>
          <w:szCs w:val="24"/>
        </w:rPr>
        <w:t>,</w:t>
      </w:r>
      <w:r w:rsidR="00E47F5D" w:rsidRPr="00400C3E">
        <w:rPr>
          <w:rFonts w:ascii="Times New Roman" w:hAnsi="Times New Roman"/>
          <w:bCs/>
          <w:iCs/>
          <w:sz w:val="24"/>
          <w:szCs w:val="24"/>
        </w:rPr>
        <w:t xml:space="preserve">6 тыс. рублей.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АИП на 2015 год и плановый период 2016-2017 годов бюджетные ассигнования на объект «Реконструкция СДЮСШОР по восточным видам единоборств, г.Южно-Сахалинск, ул. Л</w:t>
      </w:r>
      <w:r w:rsidR="00F52764" w:rsidRPr="00400C3E">
        <w:rPr>
          <w:rFonts w:ascii="Times New Roman" w:hAnsi="Times New Roman"/>
          <w:bCs/>
          <w:iCs/>
          <w:sz w:val="24"/>
          <w:szCs w:val="24"/>
        </w:rPr>
        <w:t xml:space="preserve">енина, 254» изначально не предусматривались (изменения внесены 10.07.2015 постановлением ПСО №267, где на объект предусмотрено в 2015 году – 3 752,0 тыс.рублей). </w:t>
      </w:r>
    </w:p>
    <w:p w:rsidR="000764F3" w:rsidRPr="00400C3E" w:rsidRDefault="000764F3" w:rsidP="00E47F5D">
      <w:pPr>
        <w:spacing w:after="0" w:line="240" w:lineRule="auto"/>
        <w:ind w:firstLine="567"/>
        <w:jc w:val="both"/>
        <w:rPr>
          <w:rFonts w:ascii="Times New Roman" w:hAnsi="Times New Roman"/>
          <w:bCs/>
          <w:iCs/>
          <w:sz w:val="24"/>
          <w:szCs w:val="24"/>
        </w:rPr>
      </w:pPr>
    </w:p>
    <w:p w:rsidR="00E47F5D" w:rsidRPr="00400C3E" w:rsidRDefault="00E47F5D" w:rsidP="003D6D97">
      <w:pPr>
        <w:spacing w:after="60" w:line="240" w:lineRule="auto"/>
        <w:jc w:val="center"/>
        <w:rPr>
          <w:rFonts w:ascii="Times New Roman" w:hAnsi="Times New Roman"/>
          <w:bCs/>
          <w:i/>
          <w:iCs/>
          <w:sz w:val="24"/>
          <w:szCs w:val="24"/>
        </w:rPr>
      </w:pPr>
      <w:r w:rsidRPr="00400C3E">
        <w:rPr>
          <w:rFonts w:ascii="Times New Roman" w:hAnsi="Times New Roman"/>
          <w:bCs/>
          <w:i/>
          <w:iCs/>
          <w:sz w:val="24"/>
          <w:szCs w:val="24"/>
        </w:rPr>
        <w:t>Строительство спортивного комплекса Стадион с искусственным покрытием и лыжероллерная трасса</w:t>
      </w:r>
      <w:r w:rsidR="000764F3" w:rsidRPr="00400C3E">
        <w:rPr>
          <w:rFonts w:ascii="Times New Roman" w:hAnsi="Times New Roman"/>
          <w:bCs/>
          <w:i/>
          <w:iCs/>
          <w:sz w:val="24"/>
          <w:szCs w:val="24"/>
        </w:rPr>
        <w:t xml:space="preserve"> в г. Александровск-Сахалинский</w:t>
      </w:r>
    </w:p>
    <w:p w:rsidR="0025488F"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Главным распорядителем средств областного бюджета, предусмотренных на объект - являлось министерство спорта.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АИП №771 на 2014 год (в редакции от 15.12.2014 №618) на разработку проектной документации спортивного комплекса</w:t>
      </w:r>
      <w:r w:rsidRPr="00400C3E">
        <w:rPr>
          <w:rFonts w:ascii="Times New Roman" w:hAnsi="Times New Roman"/>
          <w:b/>
          <w:bCs/>
          <w:i/>
          <w:iCs/>
          <w:color w:val="FF0000"/>
          <w:sz w:val="24"/>
          <w:szCs w:val="24"/>
        </w:rPr>
        <w:t xml:space="preserve"> </w:t>
      </w:r>
      <w:r w:rsidRPr="00400C3E">
        <w:rPr>
          <w:rFonts w:ascii="Times New Roman" w:hAnsi="Times New Roman"/>
          <w:bCs/>
          <w:iCs/>
          <w:sz w:val="24"/>
          <w:szCs w:val="24"/>
        </w:rPr>
        <w:t>предусмотрены бюджетные ассигнования в размере 14</w:t>
      </w:r>
      <w:r w:rsidR="003D6D97" w:rsidRPr="00400C3E">
        <w:rPr>
          <w:rFonts w:ascii="Times New Roman" w:hAnsi="Times New Roman"/>
          <w:bCs/>
          <w:iCs/>
          <w:sz w:val="24"/>
          <w:szCs w:val="24"/>
        </w:rPr>
        <w:t> </w:t>
      </w:r>
      <w:r w:rsidRPr="00400C3E">
        <w:rPr>
          <w:rFonts w:ascii="Times New Roman" w:hAnsi="Times New Roman"/>
          <w:bCs/>
          <w:iCs/>
          <w:sz w:val="24"/>
          <w:szCs w:val="24"/>
        </w:rPr>
        <w:t>953</w:t>
      </w:r>
      <w:r w:rsidR="003D6D97" w:rsidRPr="00400C3E">
        <w:rPr>
          <w:rFonts w:ascii="Times New Roman" w:hAnsi="Times New Roman"/>
          <w:bCs/>
          <w:iCs/>
          <w:sz w:val="24"/>
          <w:szCs w:val="24"/>
        </w:rPr>
        <w:t>,</w:t>
      </w:r>
      <w:r w:rsidRPr="00400C3E">
        <w:rPr>
          <w:rFonts w:ascii="Times New Roman" w:hAnsi="Times New Roman"/>
          <w:bCs/>
          <w:iCs/>
          <w:sz w:val="24"/>
          <w:szCs w:val="24"/>
        </w:rPr>
        <w:t xml:space="preserve">6 тыс. рублей. </w:t>
      </w:r>
    </w:p>
    <w:p w:rsidR="005462A5"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На реализацию плана мероприятия по развитию муниципального образования между министерством спорта и муниципальным образованием заключено Соглашение от 16.12.2014 № 09155/СМО/214 о предоставлении субсидии из областного бюджета на софинансирование объектов капитального строительства муниципальной собственности на 2014 год в размере 14</w:t>
      </w:r>
      <w:r w:rsidR="003D6D97" w:rsidRPr="00400C3E">
        <w:rPr>
          <w:rFonts w:ascii="Times New Roman" w:hAnsi="Times New Roman"/>
          <w:bCs/>
          <w:iCs/>
          <w:sz w:val="24"/>
          <w:szCs w:val="24"/>
        </w:rPr>
        <w:t> </w:t>
      </w:r>
      <w:r w:rsidRPr="00400C3E">
        <w:rPr>
          <w:rFonts w:ascii="Times New Roman" w:hAnsi="Times New Roman"/>
          <w:bCs/>
          <w:iCs/>
          <w:sz w:val="24"/>
          <w:szCs w:val="24"/>
        </w:rPr>
        <w:t>953</w:t>
      </w:r>
      <w:r w:rsidR="003D6D97" w:rsidRPr="00400C3E">
        <w:rPr>
          <w:rFonts w:ascii="Times New Roman" w:hAnsi="Times New Roman"/>
          <w:bCs/>
          <w:iCs/>
          <w:sz w:val="24"/>
          <w:szCs w:val="24"/>
        </w:rPr>
        <w:t>,</w:t>
      </w:r>
      <w:r w:rsidRPr="00400C3E">
        <w:rPr>
          <w:rFonts w:ascii="Times New Roman" w:hAnsi="Times New Roman"/>
          <w:bCs/>
          <w:iCs/>
          <w:sz w:val="24"/>
          <w:szCs w:val="24"/>
        </w:rPr>
        <w:t>6 тыс.рублей (далее – Соглашение). Указанные средства предусмотрены Решением о бюджете муниципального образования на 2014 год и плановый период 2015 и 2016 годы от 20.12.2013 №21</w:t>
      </w:r>
      <w:r w:rsidR="005462A5" w:rsidRPr="00400C3E">
        <w:rPr>
          <w:rFonts w:ascii="Times New Roman" w:hAnsi="Times New Roman"/>
          <w:bCs/>
          <w:iCs/>
          <w:sz w:val="24"/>
          <w:szCs w:val="24"/>
        </w:rPr>
        <w:t>.</w:t>
      </w:r>
    </w:p>
    <w:p w:rsidR="00116BFB" w:rsidRPr="00400C3E" w:rsidRDefault="00116BFB" w:rsidP="00116BFB">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Финансирование указанного объекта предусмотрено п.1.2.10 Плана мероприятий по реконструкции, капитальному ремонту социально значимых объектов, объектов дорожного хозяйства и благоустройства МО ГО «Александровск-Сахалинский район» на 2014-2016 годы, утвержденного постановлением администрации ГО от 28.02.2014 №80 в редакции изменений (далее - План ГО), что отвечает требованиям Порядка о предоставлении субсидии, утвержденного постановлением Правительства Сахалинской области  от 11.04.2014 №155.</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Уточненные по итогам года (объему, виду расходов) доведенные до учреждения лимиты бюджетных обязательств на реализацию указанного выше Плана ГО составили 15</w:t>
      </w:r>
      <w:r w:rsidR="003D6D97" w:rsidRPr="00400C3E">
        <w:rPr>
          <w:rFonts w:ascii="Times New Roman" w:hAnsi="Times New Roman"/>
          <w:bCs/>
          <w:iCs/>
          <w:sz w:val="24"/>
          <w:szCs w:val="24"/>
        </w:rPr>
        <w:t> </w:t>
      </w:r>
      <w:r w:rsidRPr="00400C3E">
        <w:rPr>
          <w:rFonts w:ascii="Times New Roman" w:hAnsi="Times New Roman"/>
          <w:bCs/>
          <w:iCs/>
          <w:sz w:val="24"/>
          <w:szCs w:val="24"/>
        </w:rPr>
        <w:t>816</w:t>
      </w:r>
      <w:r w:rsidR="003D6D97" w:rsidRPr="00400C3E">
        <w:rPr>
          <w:rFonts w:ascii="Times New Roman" w:hAnsi="Times New Roman"/>
          <w:bCs/>
          <w:iCs/>
          <w:sz w:val="24"/>
          <w:szCs w:val="24"/>
        </w:rPr>
        <w:t>,</w:t>
      </w:r>
      <w:r w:rsidRPr="00400C3E">
        <w:rPr>
          <w:rFonts w:ascii="Times New Roman" w:hAnsi="Times New Roman"/>
          <w:bCs/>
          <w:iCs/>
          <w:sz w:val="24"/>
          <w:szCs w:val="24"/>
        </w:rPr>
        <w:t>6 тыс.рублей (в том числе 14</w:t>
      </w:r>
      <w:r w:rsidR="003D6D97" w:rsidRPr="00400C3E">
        <w:rPr>
          <w:rFonts w:ascii="Times New Roman" w:hAnsi="Times New Roman"/>
          <w:bCs/>
          <w:iCs/>
          <w:sz w:val="24"/>
          <w:szCs w:val="24"/>
        </w:rPr>
        <w:t> </w:t>
      </w:r>
      <w:r w:rsidRPr="00400C3E">
        <w:rPr>
          <w:rFonts w:ascii="Times New Roman" w:hAnsi="Times New Roman"/>
          <w:bCs/>
          <w:iCs/>
          <w:sz w:val="24"/>
          <w:szCs w:val="24"/>
        </w:rPr>
        <w:t>953</w:t>
      </w:r>
      <w:r w:rsidR="003D6D97" w:rsidRPr="00400C3E">
        <w:rPr>
          <w:rFonts w:ascii="Times New Roman" w:hAnsi="Times New Roman"/>
          <w:bCs/>
          <w:iCs/>
          <w:sz w:val="24"/>
          <w:szCs w:val="24"/>
        </w:rPr>
        <w:t>,</w:t>
      </w:r>
      <w:r w:rsidRPr="00400C3E">
        <w:rPr>
          <w:rFonts w:ascii="Times New Roman" w:hAnsi="Times New Roman"/>
          <w:bCs/>
          <w:iCs/>
          <w:sz w:val="24"/>
          <w:szCs w:val="24"/>
        </w:rPr>
        <w:t>6 тыс.рублей – средства субсидии,</w:t>
      </w:r>
      <w:r w:rsidR="003D6D97" w:rsidRPr="00400C3E">
        <w:rPr>
          <w:rFonts w:ascii="Times New Roman" w:hAnsi="Times New Roman"/>
          <w:bCs/>
          <w:iCs/>
          <w:sz w:val="24"/>
          <w:szCs w:val="24"/>
        </w:rPr>
        <w:t xml:space="preserve"> </w:t>
      </w:r>
      <w:r w:rsidRPr="00400C3E">
        <w:rPr>
          <w:rFonts w:ascii="Times New Roman" w:hAnsi="Times New Roman"/>
          <w:bCs/>
          <w:iCs/>
          <w:sz w:val="24"/>
          <w:szCs w:val="24"/>
        </w:rPr>
        <w:t>что соответствует Соглашению</w:t>
      </w:r>
      <w:r w:rsidR="003D6D97" w:rsidRPr="00400C3E">
        <w:rPr>
          <w:rFonts w:ascii="Times New Roman" w:hAnsi="Times New Roman"/>
          <w:bCs/>
          <w:iCs/>
          <w:sz w:val="24"/>
          <w:szCs w:val="24"/>
        </w:rPr>
        <w:t>)</w:t>
      </w:r>
      <w:r w:rsidRPr="00400C3E">
        <w:rPr>
          <w:rFonts w:ascii="Times New Roman" w:hAnsi="Times New Roman"/>
          <w:bCs/>
          <w:iCs/>
          <w:sz w:val="24"/>
          <w:szCs w:val="24"/>
        </w:rPr>
        <w:t xml:space="preserve">.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1. Муниципальный контракт от 25.09.2014 №56 на проведение инженерных изысканий заключен по результатам электронного аукциона между МКУ «Служба Заказчик» администрации ГО «Александровск - Сахалинский район» и ООО «ИНСТРОЙПРОЕКТ» (Исполнитель г. Ярославль), стоимостью 2</w:t>
      </w:r>
      <w:r w:rsidR="003D6D97" w:rsidRPr="00400C3E">
        <w:rPr>
          <w:rFonts w:ascii="Times New Roman" w:hAnsi="Times New Roman"/>
          <w:bCs/>
          <w:iCs/>
          <w:sz w:val="24"/>
          <w:szCs w:val="24"/>
        </w:rPr>
        <w:t> </w:t>
      </w:r>
      <w:r w:rsidRPr="00400C3E">
        <w:rPr>
          <w:rFonts w:ascii="Times New Roman" w:hAnsi="Times New Roman"/>
          <w:bCs/>
          <w:iCs/>
          <w:sz w:val="24"/>
          <w:szCs w:val="24"/>
        </w:rPr>
        <w:t>384</w:t>
      </w:r>
      <w:r w:rsidR="003D6D97" w:rsidRPr="00400C3E">
        <w:rPr>
          <w:rFonts w:ascii="Times New Roman" w:hAnsi="Times New Roman"/>
          <w:bCs/>
          <w:iCs/>
          <w:sz w:val="24"/>
          <w:szCs w:val="24"/>
        </w:rPr>
        <w:t>,</w:t>
      </w:r>
      <w:r w:rsidRPr="00400C3E">
        <w:rPr>
          <w:rFonts w:ascii="Times New Roman" w:hAnsi="Times New Roman"/>
          <w:bCs/>
          <w:iCs/>
          <w:sz w:val="24"/>
          <w:szCs w:val="24"/>
        </w:rPr>
        <w:t>5 т</w:t>
      </w:r>
      <w:r w:rsidR="00781BFB" w:rsidRPr="00400C3E">
        <w:rPr>
          <w:rFonts w:ascii="Times New Roman" w:hAnsi="Times New Roman"/>
          <w:bCs/>
          <w:iCs/>
          <w:sz w:val="24"/>
          <w:szCs w:val="24"/>
        </w:rPr>
        <w:t>ыс. рублей. Результатом работы И</w:t>
      </w:r>
      <w:r w:rsidRPr="00400C3E">
        <w:rPr>
          <w:rFonts w:ascii="Times New Roman" w:hAnsi="Times New Roman"/>
          <w:bCs/>
          <w:iCs/>
          <w:sz w:val="24"/>
          <w:szCs w:val="24"/>
        </w:rPr>
        <w:t>сполнителя является</w:t>
      </w:r>
      <w:r w:rsidR="005462A5" w:rsidRPr="00400C3E">
        <w:rPr>
          <w:rFonts w:ascii="Times New Roman" w:hAnsi="Times New Roman"/>
          <w:bCs/>
          <w:iCs/>
          <w:sz w:val="24"/>
          <w:szCs w:val="24"/>
        </w:rPr>
        <w:t xml:space="preserve"> отчет по инженерным изысканиям с положительным заключением </w:t>
      </w:r>
      <w:r w:rsidR="005462A5" w:rsidRPr="00400C3E">
        <w:rPr>
          <w:rFonts w:ascii="Times New Roman" w:hAnsi="Times New Roman"/>
          <w:sz w:val="24"/>
          <w:szCs w:val="24"/>
          <w:lang w:eastAsia="ru-RU"/>
        </w:rPr>
        <w:t>государственной экспертизы.</w:t>
      </w:r>
      <w:r w:rsidRPr="00400C3E">
        <w:rPr>
          <w:rFonts w:ascii="Times New Roman" w:hAnsi="Times New Roman"/>
          <w:bCs/>
          <w:iCs/>
          <w:sz w:val="24"/>
          <w:szCs w:val="24"/>
        </w:rPr>
        <w:t xml:space="preserve"> Срок выполнения работ предусмотрен в течении 21 календарного дня с даты подписания муниципального контракта (17.10.2014) (без учета времени на получение положительного заключения в органах государственной экспертизы).</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ноябре 2014 года обеими сторонами пописан акт сдачи - приемки документации по результатам инженерных изысканий от 24.11.2014 №45/1, что позже срока, установ</w:t>
      </w:r>
      <w:r w:rsidR="003D6D97" w:rsidRPr="00400C3E">
        <w:rPr>
          <w:rFonts w:ascii="Times New Roman" w:hAnsi="Times New Roman"/>
          <w:bCs/>
          <w:iCs/>
          <w:sz w:val="24"/>
          <w:szCs w:val="24"/>
        </w:rPr>
        <w:t xml:space="preserve">ленного в контракте на 37 дней. </w:t>
      </w:r>
      <w:r w:rsidRPr="00400C3E">
        <w:rPr>
          <w:rFonts w:ascii="Times New Roman" w:hAnsi="Times New Roman"/>
          <w:bCs/>
          <w:iCs/>
          <w:sz w:val="24"/>
          <w:szCs w:val="24"/>
        </w:rPr>
        <w:t xml:space="preserve">В соответствии с актом </w:t>
      </w:r>
      <w:r w:rsidR="002C35E4" w:rsidRPr="00400C3E">
        <w:rPr>
          <w:rFonts w:ascii="Times New Roman" w:hAnsi="Times New Roman"/>
          <w:bCs/>
          <w:iCs/>
          <w:sz w:val="24"/>
          <w:szCs w:val="24"/>
        </w:rPr>
        <w:t>з</w:t>
      </w:r>
      <w:r w:rsidRPr="00400C3E">
        <w:rPr>
          <w:rFonts w:ascii="Times New Roman" w:hAnsi="Times New Roman"/>
          <w:bCs/>
          <w:iCs/>
          <w:sz w:val="24"/>
          <w:szCs w:val="24"/>
        </w:rPr>
        <w:t>аказчик принял отчетную документацию без претензий к Исполнителю.</w:t>
      </w:r>
      <w:r w:rsidR="009C23DD" w:rsidRPr="00400C3E">
        <w:rPr>
          <w:rFonts w:ascii="Times New Roman" w:hAnsi="Times New Roman"/>
          <w:bCs/>
          <w:iCs/>
          <w:sz w:val="24"/>
          <w:szCs w:val="24"/>
        </w:rPr>
        <w:t xml:space="preserve"> Вместе с тем, </w:t>
      </w:r>
      <w:r w:rsidR="00116BFB" w:rsidRPr="00400C3E">
        <w:rPr>
          <w:rFonts w:ascii="Times New Roman" w:hAnsi="Times New Roman"/>
          <w:bCs/>
          <w:iCs/>
          <w:sz w:val="24"/>
          <w:szCs w:val="24"/>
        </w:rPr>
        <w:t>з</w:t>
      </w:r>
      <w:r w:rsidRPr="00400C3E">
        <w:rPr>
          <w:rFonts w:ascii="Times New Roman" w:hAnsi="Times New Roman"/>
          <w:bCs/>
          <w:iCs/>
          <w:sz w:val="24"/>
          <w:szCs w:val="24"/>
        </w:rPr>
        <w:t xml:space="preserve">аключение </w:t>
      </w:r>
      <w:proofErr w:type="spellStart"/>
      <w:r w:rsidRPr="00400C3E">
        <w:rPr>
          <w:rFonts w:ascii="Times New Roman" w:hAnsi="Times New Roman"/>
          <w:bCs/>
          <w:iCs/>
          <w:sz w:val="24"/>
          <w:szCs w:val="24"/>
        </w:rPr>
        <w:t>госэкспертизы</w:t>
      </w:r>
      <w:proofErr w:type="spellEnd"/>
      <w:r w:rsidRPr="00400C3E">
        <w:rPr>
          <w:rFonts w:ascii="Times New Roman" w:hAnsi="Times New Roman"/>
          <w:bCs/>
          <w:iCs/>
          <w:sz w:val="24"/>
          <w:szCs w:val="24"/>
        </w:rPr>
        <w:t xml:space="preserve"> на отчет по инженерным изысканиям проверке не представлено.</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декабре 2014 года учреждение перечислило в адрес ООО «ИНСТРОЙПРОЕКТ» за выполненные работы 2</w:t>
      </w:r>
      <w:r w:rsidR="00116BFB" w:rsidRPr="00400C3E">
        <w:rPr>
          <w:rFonts w:ascii="Times New Roman" w:hAnsi="Times New Roman"/>
          <w:bCs/>
          <w:iCs/>
          <w:sz w:val="24"/>
          <w:szCs w:val="24"/>
        </w:rPr>
        <w:t> </w:t>
      </w:r>
      <w:r w:rsidRPr="00400C3E">
        <w:rPr>
          <w:rFonts w:ascii="Times New Roman" w:hAnsi="Times New Roman"/>
          <w:bCs/>
          <w:iCs/>
          <w:sz w:val="24"/>
          <w:szCs w:val="24"/>
        </w:rPr>
        <w:t>384</w:t>
      </w:r>
      <w:r w:rsidR="00116BFB" w:rsidRPr="00400C3E">
        <w:rPr>
          <w:rFonts w:ascii="Times New Roman" w:hAnsi="Times New Roman"/>
          <w:bCs/>
          <w:iCs/>
          <w:sz w:val="24"/>
          <w:szCs w:val="24"/>
        </w:rPr>
        <w:t>,</w:t>
      </w:r>
      <w:r w:rsidRPr="00400C3E">
        <w:rPr>
          <w:rFonts w:ascii="Times New Roman" w:hAnsi="Times New Roman"/>
          <w:bCs/>
          <w:iCs/>
          <w:sz w:val="24"/>
          <w:szCs w:val="24"/>
        </w:rPr>
        <w:t xml:space="preserve">5 тыс. рублей (в том числе за счет предоставленной МО областной субсидии </w:t>
      </w:r>
      <w:r w:rsidR="00116BFB" w:rsidRPr="00400C3E">
        <w:rPr>
          <w:rFonts w:ascii="Times New Roman" w:hAnsi="Times New Roman"/>
          <w:bCs/>
          <w:iCs/>
          <w:sz w:val="24"/>
          <w:szCs w:val="24"/>
        </w:rPr>
        <w:t>–</w:t>
      </w:r>
      <w:r w:rsidRPr="00400C3E">
        <w:rPr>
          <w:rFonts w:ascii="Times New Roman" w:hAnsi="Times New Roman"/>
          <w:bCs/>
          <w:iCs/>
          <w:sz w:val="24"/>
          <w:szCs w:val="24"/>
        </w:rPr>
        <w:t xml:space="preserve"> 2</w:t>
      </w:r>
      <w:r w:rsidR="00116BFB" w:rsidRPr="00400C3E">
        <w:rPr>
          <w:rFonts w:ascii="Times New Roman" w:hAnsi="Times New Roman"/>
          <w:bCs/>
          <w:iCs/>
          <w:sz w:val="24"/>
          <w:szCs w:val="24"/>
        </w:rPr>
        <w:t> </w:t>
      </w:r>
      <w:r w:rsidRPr="00400C3E">
        <w:rPr>
          <w:rFonts w:ascii="Times New Roman" w:hAnsi="Times New Roman"/>
          <w:bCs/>
          <w:iCs/>
          <w:sz w:val="24"/>
          <w:szCs w:val="24"/>
        </w:rPr>
        <w:t>258</w:t>
      </w:r>
      <w:r w:rsidR="00116BFB" w:rsidRPr="00400C3E">
        <w:rPr>
          <w:rFonts w:ascii="Times New Roman" w:hAnsi="Times New Roman"/>
          <w:bCs/>
          <w:iCs/>
          <w:sz w:val="24"/>
          <w:szCs w:val="24"/>
        </w:rPr>
        <w:t>,</w:t>
      </w:r>
      <w:r w:rsidRPr="00400C3E">
        <w:rPr>
          <w:rFonts w:ascii="Times New Roman" w:hAnsi="Times New Roman"/>
          <w:bCs/>
          <w:iCs/>
          <w:sz w:val="24"/>
          <w:szCs w:val="24"/>
        </w:rPr>
        <w:t>1 тыс. рублей и 126,4 тыс. рулей  - за счет местного бюджета.</w:t>
      </w:r>
    </w:p>
    <w:p w:rsidR="00576377" w:rsidRPr="00400C3E" w:rsidRDefault="008538A2" w:rsidP="00116BFB">
      <w:pPr>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hAnsi="Times New Roman"/>
          <w:bCs/>
          <w:iCs/>
          <w:sz w:val="24"/>
          <w:szCs w:val="24"/>
        </w:rPr>
        <w:t xml:space="preserve">31 декабря 2014 года в адрес ООО «ИНСТРОЙПРОЕКТ» учреждение направило претензию по факту несоблюдения срока выполнения работ (задержка 37 дней). Расчетный </w:t>
      </w:r>
      <w:r w:rsidRPr="00400C3E">
        <w:rPr>
          <w:rFonts w:ascii="Times New Roman" w:hAnsi="Times New Roman"/>
          <w:bCs/>
          <w:iCs/>
          <w:sz w:val="24"/>
          <w:szCs w:val="24"/>
        </w:rPr>
        <w:lastRenderedPageBreak/>
        <w:t>размер неуст</w:t>
      </w:r>
      <w:r w:rsidR="00116BFB" w:rsidRPr="00400C3E">
        <w:rPr>
          <w:rFonts w:ascii="Times New Roman" w:hAnsi="Times New Roman"/>
          <w:bCs/>
          <w:iCs/>
          <w:sz w:val="24"/>
          <w:szCs w:val="24"/>
        </w:rPr>
        <w:t>ойки составил 251,4 тыс. рублей, которая осталась</w:t>
      </w:r>
      <w:r w:rsidR="00781BFB" w:rsidRPr="00400C3E">
        <w:rPr>
          <w:rFonts w:ascii="Times New Roman" w:hAnsi="Times New Roman"/>
          <w:bCs/>
          <w:iCs/>
          <w:sz w:val="24"/>
          <w:szCs w:val="24"/>
        </w:rPr>
        <w:t xml:space="preserve"> без удовлетворения со стороны И</w:t>
      </w:r>
      <w:r w:rsidR="00116BFB" w:rsidRPr="00400C3E">
        <w:rPr>
          <w:rFonts w:ascii="Times New Roman" w:hAnsi="Times New Roman"/>
          <w:bCs/>
          <w:iCs/>
          <w:sz w:val="24"/>
          <w:szCs w:val="24"/>
        </w:rPr>
        <w:t>сполнителя</w:t>
      </w:r>
      <w:r w:rsidR="00576377" w:rsidRPr="00400C3E">
        <w:rPr>
          <w:rFonts w:ascii="Times New Roman" w:eastAsia="Times New Roman" w:hAnsi="Times New Roman" w:cs="Times New Roman"/>
          <w:bCs/>
          <w:iCs/>
          <w:sz w:val="24"/>
          <w:szCs w:val="24"/>
          <w:lang w:eastAsia="en-US"/>
        </w:rPr>
        <w:t xml:space="preserve">. На момент проверки 20.07.2015 дальнейшие действия по поводу взыскания неустойки </w:t>
      </w:r>
      <w:r w:rsidR="00116BFB" w:rsidRPr="00400C3E">
        <w:rPr>
          <w:rFonts w:ascii="Times New Roman" w:eastAsia="Times New Roman" w:hAnsi="Times New Roman" w:cs="Times New Roman"/>
          <w:bCs/>
          <w:iCs/>
          <w:sz w:val="24"/>
          <w:szCs w:val="24"/>
          <w:lang w:eastAsia="en-US"/>
        </w:rPr>
        <w:t>з</w:t>
      </w:r>
      <w:r w:rsidR="00576377" w:rsidRPr="00400C3E">
        <w:rPr>
          <w:rFonts w:ascii="Times New Roman" w:eastAsia="Times New Roman" w:hAnsi="Times New Roman" w:cs="Times New Roman"/>
          <w:bCs/>
          <w:iCs/>
          <w:sz w:val="24"/>
          <w:szCs w:val="24"/>
          <w:lang w:eastAsia="en-US"/>
        </w:rPr>
        <w:t>аказчиком не проводились.</w:t>
      </w:r>
    </w:p>
    <w:p w:rsidR="00576377" w:rsidRPr="00400C3E" w:rsidRDefault="00576377" w:rsidP="00116BFB">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В соответствии с разделом 3, п. 3.5 контракта от 25.09.2014 №56 </w:t>
      </w:r>
      <w:r w:rsidR="00116BFB" w:rsidRPr="00400C3E">
        <w:rPr>
          <w:rFonts w:ascii="Times New Roman" w:eastAsia="Times New Roman" w:hAnsi="Times New Roman" w:cs="Times New Roman"/>
          <w:bCs/>
          <w:iCs/>
          <w:sz w:val="24"/>
          <w:szCs w:val="24"/>
          <w:lang w:eastAsia="en-US"/>
        </w:rPr>
        <w:t xml:space="preserve">заказчику предоставлено право удержать суммы штрафных санкций </w:t>
      </w:r>
      <w:r w:rsidRPr="00400C3E">
        <w:rPr>
          <w:rFonts w:ascii="Times New Roman" w:eastAsia="Times New Roman" w:hAnsi="Times New Roman" w:cs="Times New Roman"/>
          <w:bCs/>
          <w:iCs/>
          <w:sz w:val="24"/>
          <w:szCs w:val="24"/>
          <w:lang w:eastAsia="en-US"/>
        </w:rPr>
        <w:t>работы</w:t>
      </w:r>
      <w:r w:rsidR="00116BFB" w:rsidRPr="00400C3E">
        <w:rPr>
          <w:rFonts w:ascii="Times New Roman" w:eastAsia="Times New Roman" w:hAnsi="Times New Roman" w:cs="Times New Roman"/>
          <w:bCs/>
          <w:iCs/>
          <w:sz w:val="24"/>
          <w:szCs w:val="24"/>
          <w:lang w:eastAsia="en-US"/>
        </w:rPr>
        <w:t xml:space="preserve"> при </w:t>
      </w:r>
      <w:r w:rsidRPr="00400C3E">
        <w:rPr>
          <w:rFonts w:ascii="Times New Roman" w:eastAsia="Times New Roman" w:hAnsi="Times New Roman" w:cs="Times New Roman"/>
          <w:bCs/>
          <w:iCs/>
          <w:sz w:val="24"/>
          <w:szCs w:val="24"/>
          <w:lang w:eastAsia="en-US"/>
        </w:rPr>
        <w:t>выполнен</w:t>
      </w:r>
      <w:r w:rsidR="00116BFB" w:rsidRPr="00400C3E">
        <w:rPr>
          <w:rFonts w:ascii="Times New Roman" w:eastAsia="Times New Roman" w:hAnsi="Times New Roman" w:cs="Times New Roman"/>
          <w:bCs/>
          <w:iCs/>
          <w:sz w:val="24"/>
          <w:szCs w:val="24"/>
          <w:lang w:eastAsia="en-US"/>
        </w:rPr>
        <w:t xml:space="preserve">ии </w:t>
      </w:r>
      <w:r w:rsidRPr="00400C3E">
        <w:rPr>
          <w:rFonts w:ascii="Times New Roman" w:eastAsia="Times New Roman" w:hAnsi="Times New Roman" w:cs="Times New Roman"/>
          <w:bCs/>
          <w:iCs/>
          <w:sz w:val="24"/>
          <w:szCs w:val="24"/>
          <w:lang w:eastAsia="en-US"/>
        </w:rPr>
        <w:t xml:space="preserve">Исполнителем </w:t>
      </w:r>
      <w:r w:rsidR="00116BFB" w:rsidRPr="00400C3E">
        <w:rPr>
          <w:rFonts w:ascii="Times New Roman" w:eastAsia="Times New Roman" w:hAnsi="Times New Roman" w:cs="Times New Roman"/>
          <w:bCs/>
          <w:iCs/>
          <w:sz w:val="24"/>
          <w:szCs w:val="24"/>
          <w:lang w:eastAsia="en-US"/>
        </w:rPr>
        <w:t xml:space="preserve">работ </w:t>
      </w:r>
      <w:r w:rsidRPr="00400C3E">
        <w:rPr>
          <w:rFonts w:ascii="Times New Roman" w:eastAsia="Times New Roman" w:hAnsi="Times New Roman" w:cs="Times New Roman"/>
          <w:bCs/>
          <w:iCs/>
          <w:sz w:val="24"/>
          <w:szCs w:val="24"/>
          <w:lang w:eastAsia="en-US"/>
        </w:rPr>
        <w:t>с отклонением от норм и правил, установленных условиями контракта</w:t>
      </w:r>
      <w:r w:rsidR="00116BFB" w:rsidRPr="00400C3E">
        <w:rPr>
          <w:rFonts w:ascii="Times New Roman" w:eastAsia="Times New Roman" w:hAnsi="Times New Roman" w:cs="Times New Roman"/>
          <w:bCs/>
          <w:iCs/>
          <w:sz w:val="24"/>
          <w:szCs w:val="24"/>
          <w:lang w:eastAsia="en-US"/>
        </w:rPr>
        <w:t>.</w:t>
      </w:r>
      <w:r w:rsidR="00116BFB" w:rsidRPr="00400C3E">
        <w:rPr>
          <w:rFonts w:ascii="Times New Roman" w:hAnsi="Times New Roman"/>
          <w:bCs/>
          <w:iCs/>
          <w:sz w:val="24"/>
          <w:szCs w:val="24"/>
        </w:rPr>
        <w:t xml:space="preserve"> МКУ «Служба Заказчик» администрации ГО «Александровск - Сахалинский район» не воспользовалось указанным правом </w:t>
      </w:r>
      <w:r w:rsidRPr="00400C3E">
        <w:rPr>
          <w:rFonts w:ascii="Times New Roman" w:eastAsia="Times New Roman" w:hAnsi="Times New Roman" w:cs="Times New Roman"/>
          <w:bCs/>
          <w:iCs/>
          <w:sz w:val="24"/>
          <w:szCs w:val="24"/>
          <w:lang w:eastAsia="en-US"/>
        </w:rPr>
        <w:t>и оплатило выполнение работ в полном объеме</w:t>
      </w:r>
      <w:r w:rsidR="00116BFB" w:rsidRPr="00400C3E">
        <w:rPr>
          <w:rFonts w:ascii="Times New Roman" w:eastAsia="Times New Roman" w:hAnsi="Times New Roman" w:cs="Times New Roman"/>
          <w:bCs/>
          <w:iCs/>
          <w:sz w:val="24"/>
          <w:szCs w:val="24"/>
          <w:lang w:eastAsia="en-US"/>
        </w:rPr>
        <w:t xml:space="preserve">. Указанное действие </w:t>
      </w:r>
      <w:r w:rsidRPr="00400C3E">
        <w:rPr>
          <w:rFonts w:ascii="Times New Roman" w:eastAsia="Times New Roman" w:hAnsi="Times New Roman" w:cs="Times New Roman"/>
          <w:bCs/>
          <w:iCs/>
          <w:sz w:val="24"/>
          <w:szCs w:val="24"/>
          <w:lang w:eastAsia="en-US"/>
        </w:rPr>
        <w:t xml:space="preserve">не отвечает принципу эффективности использования средств местного бюджета (в том числе средств межбюджетного трансферта, полученного из областного бюджета), предусмотренному ст. 34 </w:t>
      </w:r>
      <w:r w:rsidR="00C447D7" w:rsidRPr="00400C3E">
        <w:rPr>
          <w:rFonts w:ascii="Times New Roman" w:eastAsia="Times New Roman" w:hAnsi="Times New Roman" w:cs="Times New Roman"/>
          <w:bCs/>
          <w:iCs/>
          <w:sz w:val="24"/>
          <w:szCs w:val="24"/>
          <w:lang w:eastAsia="en-US"/>
        </w:rPr>
        <w:t>БК</w:t>
      </w:r>
      <w:r w:rsidRPr="00400C3E">
        <w:rPr>
          <w:rFonts w:ascii="Times New Roman" w:eastAsia="Times New Roman" w:hAnsi="Times New Roman" w:cs="Times New Roman"/>
          <w:bCs/>
          <w:iCs/>
          <w:sz w:val="24"/>
          <w:szCs w:val="24"/>
          <w:lang w:eastAsia="en-US"/>
        </w:rPr>
        <w:t xml:space="preserve"> РФ, на сумму 251,4 тыс.рублей.</w:t>
      </w:r>
    </w:p>
    <w:p w:rsidR="00E47F5D"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2. В октябре 2014 года между МКУ «Служба Заказчик» администраци</w:t>
      </w:r>
      <w:r w:rsidR="00DD3562" w:rsidRPr="00400C3E">
        <w:rPr>
          <w:rFonts w:ascii="Times New Roman" w:hAnsi="Times New Roman"/>
          <w:bCs/>
          <w:iCs/>
          <w:sz w:val="24"/>
          <w:szCs w:val="24"/>
        </w:rPr>
        <w:t>ей</w:t>
      </w:r>
      <w:r w:rsidRPr="00400C3E">
        <w:rPr>
          <w:rFonts w:ascii="Times New Roman" w:hAnsi="Times New Roman"/>
          <w:bCs/>
          <w:iCs/>
          <w:sz w:val="24"/>
          <w:szCs w:val="24"/>
        </w:rPr>
        <w:t xml:space="preserve"> ГО «Александровск - Сахалинский район» и ООО «ИНСТРОЙПРОЕКТ» (Исполнитель) заключен муниципальный контракт от 03.10.2014 №62 на разработку проектной документации по объекту С</w:t>
      </w:r>
      <w:r w:rsidRPr="00400C3E">
        <w:rPr>
          <w:rFonts w:ascii="Times New Roman" w:hAnsi="Times New Roman"/>
          <w:sz w:val="24"/>
          <w:szCs w:val="24"/>
        </w:rPr>
        <w:t xml:space="preserve">троительство комплекса «Стадион с искусственным покрытием и лыжероллерная трасса в г. Александровск-Сахалинский (в том числе инженерные изыскания, проектные работы, государственная экспертиза)», стоимостью </w:t>
      </w:r>
      <w:r w:rsidRPr="00400C3E">
        <w:rPr>
          <w:rFonts w:ascii="Times New Roman" w:hAnsi="Times New Roman"/>
          <w:bCs/>
          <w:iCs/>
          <w:sz w:val="24"/>
          <w:szCs w:val="24"/>
        </w:rPr>
        <w:t>13</w:t>
      </w:r>
      <w:r w:rsidR="00116BFB" w:rsidRPr="00400C3E">
        <w:rPr>
          <w:rFonts w:ascii="Times New Roman" w:hAnsi="Times New Roman"/>
          <w:bCs/>
          <w:iCs/>
          <w:sz w:val="24"/>
          <w:szCs w:val="24"/>
        </w:rPr>
        <w:t> </w:t>
      </w:r>
      <w:r w:rsidRPr="00400C3E">
        <w:rPr>
          <w:rFonts w:ascii="Times New Roman" w:hAnsi="Times New Roman"/>
          <w:bCs/>
          <w:iCs/>
          <w:sz w:val="24"/>
          <w:szCs w:val="24"/>
        </w:rPr>
        <w:t>406</w:t>
      </w:r>
      <w:r w:rsidR="00116BFB" w:rsidRPr="00400C3E">
        <w:rPr>
          <w:rFonts w:ascii="Times New Roman" w:hAnsi="Times New Roman"/>
          <w:bCs/>
          <w:iCs/>
          <w:sz w:val="24"/>
          <w:szCs w:val="24"/>
        </w:rPr>
        <w:t>,</w:t>
      </w:r>
      <w:r w:rsidRPr="00400C3E">
        <w:rPr>
          <w:rFonts w:ascii="Times New Roman" w:hAnsi="Times New Roman"/>
          <w:bCs/>
          <w:iCs/>
          <w:sz w:val="24"/>
          <w:szCs w:val="24"/>
        </w:rPr>
        <w:t>0 тыс. рублей</w:t>
      </w:r>
      <w:r w:rsidR="00DD3562" w:rsidRPr="00400C3E">
        <w:rPr>
          <w:rFonts w:ascii="Times New Roman" w:hAnsi="Times New Roman"/>
          <w:bCs/>
          <w:iCs/>
          <w:sz w:val="24"/>
          <w:szCs w:val="24"/>
        </w:rPr>
        <w:t>.</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Согласно разделу 2 контракта, срок выполнения работ в соответствии с графиком производства работ предусмотрен с момента подписания муниципального контракта (подписан 03.10.2014), срок окончания через 183 календарных дня (или 03.04.2015 года). Срок выполнения работ включает согласование и эк</w:t>
      </w:r>
      <w:r w:rsidR="00116BFB" w:rsidRPr="00400C3E">
        <w:rPr>
          <w:rFonts w:ascii="Times New Roman" w:hAnsi="Times New Roman"/>
          <w:bCs/>
          <w:iCs/>
          <w:sz w:val="24"/>
          <w:szCs w:val="24"/>
        </w:rPr>
        <w:t>спертизу проектной документации, которая осуществляется за счет средств ООО «ИНСТРОЙПРОЕКТ»</w:t>
      </w:r>
      <w:r w:rsidRPr="00400C3E">
        <w:rPr>
          <w:rFonts w:ascii="Times New Roman" w:hAnsi="Times New Roman"/>
          <w:bCs/>
          <w:iCs/>
          <w:sz w:val="24"/>
          <w:szCs w:val="24"/>
        </w:rPr>
        <w:t>.</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пп.3.4 п.3 контракта оплата производится «по факту выполнения каждого этапа работ», в течении 30 банковских дней со дня подписания акта приема передачи работ и накладной. В соответствии с условиями контракта Заказчик вправе авансировать работы (этап</w:t>
      </w:r>
      <w:r w:rsidR="005462A5" w:rsidRPr="00400C3E">
        <w:rPr>
          <w:rFonts w:ascii="Times New Roman" w:hAnsi="Times New Roman"/>
          <w:bCs/>
          <w:iCs/>
          <w:sz w:val="24"/>
          <w:szCs w:val="24"/>
        </w:rPr>
        <w:t xml:space="preserve">ы работ) в объеме не более 30% </w:t>
      </w:r>
      <w:r w:rsidRPr="00400C3E">
        <w:rPr>
          <w:rFonts w:ascii="Times New Roman" w:hAnsi="Times New Roman"/>
          <w:bCs/>
          <w:iCs/>
          <w:sz w:val="24"/>
          <w:szCs w:val="24"/>
        </w:rPr>
        <w:t>от цены контракта». Таким образом, обязательство по уплате аванса не является обязательным, а сумма аванса не является твердой. При этом, несмотря на наличие в п.3 конт</w:t>
      </w:r>
      <w:r w:rsidR="00DD3562" w:rsidRPr="00400C3E">
        <w:rPr>
          <w:rFonts w:ascii="Times New Roman" w:hAnsi="Times New Roman"/>
          <w:bCs/>
          <w:iCs/>
          <w:sz w:val="24"/>
          <w:szCs w:val="24"/>
        </w:rPr>
        <w:t>р</w:t>
      </w:r>
      <w:r w:rsidRPr="00400C3E">
        <w:rPr>
          <w:rFonts w:ascii="Times New Roman" w:hAnsi="Times New Roman"/>
          <w:bCs/>
          <w:iCs/>
          <w:sz w:val="24"/>
          <w:szCs w:val="24"/>
        </w:rPr>
        <w:t xml:space="preserve">акта «этапов работ», сами этапы выполнения работ в контракте не прописаны, а из смысла порядка приемки-сдачи выполненных работ (п.5) промежуточных этапов сдачи выполненных работ нет. </w:t>
      </w:r>
    </w:p>
    <w:p w:rsidR="00E47F5D" w:rsidRPr="00400C3E" w:rsidRDefault="005462A5"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В октябре </w:t>
      </w:r>
      <w:r w:rsidR="00E47F5D" w:rsidRPr="00400C3E">
        <w:rPr>
          <w:rFonts w:ascii="Times New Roman" w:hAnsi="Times New Roman"/>
          <w:sz w:val="24"/>
          <w:szCs w:val="24"/>
        </w:rPr>
        <w:t xml:space="preserve">2014 </w:t>
      </w:r>
      <w:r w:rsidRPr="00400C3E">
        <w:rPr>
          <w:rFonts w:ascii="Times New Roman" w:hAnsi="Times New Roman"/>
          <w:sz w:val="24"/>
          <w:szCs w:val="24"/>
        </w:rPr>
        <w:t xml:space="preserve">года </w:t>
      </w:r>
      <w:r w:rsidR="00E47F5D" w:rsidRPr="00400C3E">
        <w:rPr>
          <w:rFonts w:ascii="Times New Roman" w:hAnsi="Times New Roman"/>
          <w:sz w:val="24"/>
          <w:szCs w:val="24"/>
        </w:rPr>
        <w:t>учреждением произведена частичная оплата (аванс) за выполненные работы в сумме 213,2 тыс.рублей (средства местного бюджета).</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ноябре 2014 года между сторонами подписан акт сдачи-приемки документации от 24.11.2014 №46/1 по форме, отвечающей приложению к контракту, а также выставлен счет от 24.11.2014 № 51 и счет-фактура от 24.11.2014 №46.</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Согласно акту сдачи-приемки выполненных работ от 24.11.2014 №46/1, </w:t>
      </w:r>
      <w:r w:rsidR="00ED3841" w:rsidRPr="00400C3E">
        <w:rPr>
          <w:rFonts w:ascii="Times New Roman" w:hAnsi="Times New Roman"/>
          <w:bCs/>
          <w:iCs/>
          <w:sz w:val="24"/>
          <w:szCs w:val="24"/>
        </w:rPr>
        <w:t xml:space="preserve">ООО «ИНСТРОЙПРОЕКТ» </w:t>
      </w:r>
      <w:r w:rsidRPr="00400C3E">
        <w:rPr>
          <w:rFonts w:ascii="Times New Roman" w:hAnsi="Times New Roman"/>
          <w:bCs/>
          <w:iCs/>
          <w:sz w:val="24"/>
          <w:szCs w:val="24"/>
        </w:rPr>
        <w:t xml:space="preserve">сдал отчетную документацию </w:t>
      </w:r>
      <w:r w:rsidR="00ED3841" w:rsidRPr="00400C3E">
        <w:rPr>
          <w:rFonts w:ascii="Times New Roman" w:hAnsi="Times New Roman"/>
          <w:bCs/>
          <w:iCs/>
          <w:sz w:val="24"/>
          <w:szCs w:val="24"/>
        </w:rPr>
        <w:t>з</w:t>
      </w:r>
      <w:r w:rsidRPr="00400C3E">
        <w:rPr>
          <w:rFonts w:ascii="Times New Roman" w:hAnsi="Times New Roman"/>
          <w:bCs/>
          <w:iCs/>
          <w:sz w:val="24"/>
          <w:szCs w:val="24"/>
        </w:rPr>
        <w:t xml:space="preserve">аказчику, согласно контракту от 03.10.2014 №62 по объекту </w:t>
      </w:r>
      <w:r w:rsidR="00ED3841" w:rsidRPr="00400C3E">
        <w:rPr>
          <w:rFonts w:ascii="Times New Roman" w:hAnsi="Times New Roman"/>
          <w:bCs/>
          <w:iCs/>
          <w:sz w:val="24"/>
          <w:szCs w:val="24"/>
        </w:rPr>
        <w:t>«</w:t>
      </w:r>
      <w:r w:rsidRPr="00400C3E">
        <w:rPr>
          <w:rFonts w:ascii="Times New Roman" w:hAnsi="Times New Roman"/>
          <w:bCs/>
          <w:iCs/>
          <w:sz w:val="24"/>
          <w:szCs w:val="24"/>
        </w:rPr>
        <w:t>С</w:t>
      </w:r>
      <w:r w:rsidRPr="00400C3E">
        <w:rPr>
          <w:rFonts w:ascii="Times New Roman" w:hAnsi="Times New Roman"/>
          <w:sz w:val="24"/>
          <w:szCs w:val="24"/>
        </w:rPr>
        <w:t>троительство комплекса «Стадион с искусственным покрытием и лыжероллерная трасса в г. Александровск-Сахалинский (в том числе инженерные изыскания, проектные работы, государственная экспертиза)</w:t>
      </w:r>
      <w:r w:rsidR="00ED3841" w:rsidRPr="00400C3E">
        <w:rPr>
          <w:rFonts w:ascii="Times New Roman" w:hAnsi="Times New Roman"/>
          <w:sz w:val="24"/>
          <w:szCs w:val="24"/>
        </w:rPr>
        <w:t>»</w:t>
      </w:r>
      <w:r w:rsidRPr="00400C3E">
        <w:rPr>
          <w:rFonts w:ascii="Times New Roman" w:hAnsi="Times New Roman"/>
          <w:sz w:val="24"/>
          <w:szCs w:val="24"/>
        </w:rPr>
        <w:t>.</w:t>
      </w:r>
      <w:r w:rsidR="005462A5" w:rsidRPr="00400C3E">
        <w:rPr>
          <w:rFonts w:ascii="Times New Roman" w:hAnsi="Times New Roman"/>
          <w:sz w:val="24"/>
          <w:szCs w:val="24"/>
        </w:rPr>
        <w:t xml:space="preserve"> </w:t>
      </w:r>
      <w:r w:rsidRPr="00400C3E">
        <w:rPr>
          <w:rFonts w:ascii="Times New Roman" w:hAnsi="Times New Roman"/>
          <w:bCs/>
          <w:iCs/>
          <w:sz w:val="24"/>
          <w:szCs w:val="24"/>
        </w:rPr>
        <w:t xml:space="preserve">Заказчик принял отчетную документацию и не имеет претензий к Исполнителю.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Указанные выше документы (акт сдачи-приемки, счет, счет-фактура) администрацией ГО направлены в адрес министерства спорта письмом от 26.11.2014 №1436 одновременно с заявкой для получения субсидии из областного бюджета и исполн</w:t>
      </w:r>
      <w:r w:rsidR="00ED3841" w:rsidRPr="00400C3E">
        <w:rPr>
          <w:rFonts w:ascii="Times New Roman" w:hAnsi="Times New Roman"/>
          <w:bCs/>
          <w:iCs/>
          <w:sz w:val="24"/>
          <w:szCs w:val="24"/>
        </w:rPr>
        <w:t xml:space="preserve">ения обязательств по контракту, на основании которой в декабре 2014 года министерством спорта </w:t>
      </w:r>
      <w:r w:rsidRPr="00400C3E">
        <w:rPr>
          <w:rFonts w:ascii="Times New Roman" w:hAnsi="Times New Roman"/>
          <w:bCs/>
          <w:iCs/>
          <w:sz w:val="24"/>
          <w:szCs w:val="24"/>
        </w:rPr>
        <w:t>перечисле</w:t>
      </w:r>
      <w:r w:rsidR="00ED3841" w:rsidRPr="00400C3E">
        <w:rPr>
          <w:rFonts w:ascii="Times New Roman" w:hAnsi="Times New Roman"/>
          <w:bCs/>
          <w:iCs/>
          <w:sz w:val="24"/>
          <w:szCs w:val="24"/>
        </w:rPr>
        <w:t xml:space="preserve">но </w:t>
      </w:r>
      <w:r w:rsidRPr="00400C3E">
        <w:rPr>
          <w:rFonts w:ascii="Times New Roman" w:hAnsi="Times New Roman"/>
          <w:bCs/>
          <w:iCs/>
          <w:sz w:val="24"/>
          <w:szCs w:val="24"/>
        </w:rPr>
        <w:t>субсидии городскому округу «Александровск-Сахалинский» 12</w:t>
      </w:r>
      <w:r w:rsidR="00ED3841" w:rsidRPr="00400C3E">
        <w:rPr>
          <w:rFonts w:ascii="Times New Roman" w:hAnsi="Times New Roman"/>
          <w:bCs/>
          <w:iCs/>
          <w:sz w:val="24"/>
          <w:szCs w:val="24"/>
        </w:rPr>
        <w:t> </w:t>
      </w:r>
      <w:r w:rsidRPr="00400C3E">
        <w:rPr>
          <w:rFonts w:ascii="Times New Roman" w:hAnsi="Times New Roman"/>
          <w:bCs/>
          <w:iCs/>
          <w:sz w:val="24"/>
          <w:szCs w:val="24"/>
        </w:rPr>
        <w:t>695</w:t>
      </w:r>
      <w:r w:rsidR="00ED3841" w:rsidRPr="00400C3E">
        <w:rPr>
          <w:rFonts w:ascii="Times New Roman" w:hAnsi="Times New Roman"/>
          <w:bCs/>
          <w:iCs/>
          <w:sz w:val="24"/>
          <w:szCs w:val="24"/>
        </w:rPr>
        <w:t>,</w:t>
      </w:r>
      <w:r w:rsidRPr="00400C3E">
        <w:rPr>
          <w:rFonts w:ascii="Times New Roman" w:hAnsi="Times New Roman"/>
          <w:bCs/>
          <w:iCs/>
          <w:sz w:val="24"/>
          <w:szCs w:val="24"/>
        </w:rPr>
        <w:t>5 тыс. рублей.</w:t>
      </w:r>
    </w:p>
    <w:p w:rsidR="005462A5" w:rsidRPr="00400C3E" w:rsidRDefault="00E47F5D" w:rsidP="00E47F5D">
      <w:pPr>
        <w:spacing w:after="0" w:line="240" w:lineRule="auto"/>
        <w:ind w:firstLine="567"/>
        <w:jc w:val="both"/>
        <w:rPr>
          <w:rFonts w:ascii="Times New Roman" w:hAnsi="Times New Roman"/>
          <w:sz w:val="24"/>
          <w:szCs w:val="24"/>
        </w:rPr>
      </w:pPr>
      <w:r w:rsidRPr="00400C3E">
        <w:rPr>
          <w:rFonts w:ascii="Times New Roman" w:hAnsi="Times New Roman"/>
          <w:sz w:val="24"/>
          <w:szCs w:val="24"/>
        </w:rPr>
        <w:t>26</w:t>
      </w:r>
      <w:r w:rsidR="00ED3841" w:rsidRPr="00400C3E">
        <w:rPr>
          <w:rFonts w:ascii="Times New Roman" w:hAnsi="Times New Roman"/>
          <w:sz w:val="24"/>
          <w:szCs w:val="24"/>
        </w:rPr>
        <w:t xml:space="preserve"> декабря </w:t>
      </w:r>
      <w:r w:rsidRPr="00400C3E">
        <w:rPr>
          <w:rFonts w:ascii="Times New Roman" w:hAnsi="Times New Roman"/>
          <w:sz w:val="24"/>
          <w:szCs w:val="24"/>
        </w:rPr>
        <w:t>2014 учреждением произведен полный расчет по контракту за выполненные работы по акту в сумме 13</w:t>
      </w:r>
      <w:r w:rsidR="00ED3841" w:rsidRPr="00400C3E">
        <w:rPr>
          <w:rFonts w:ascii="Times New Roman" w:hAnsi="Times New Roman"/>
          <w:sz w:val="24"/>
          <w:szCs w:val="24"/>
        </w:rPr>
        <w:t> </w:t>
      </w:r>
      <w:r w:rsidRPr="00400C3E">
        <w:rPr>
          <w:rFonts w:ascii="Times New Roman" w:hAnsi="Times New Roman"/>
          <w:sz w:val="24"/>
          <w:szCs w:val="24"/>
        </w:rPr>
        <w:t>192</w:t>
      </w:r>
      <w:r w:rsidR="00ED3841" w:rsidRPr="00400C3E">
        <w:rPr>
          <w:rFonts w:ascii="Times New Roman" w:hAnsi="Times New Roman"/>
          <w:sz w:val="24"/>
          <w:szCs w:val="24"/>
        </w:rPr>
        <w:t>,</w:t>
      </w:r>
      <w:r w:rsidRPr="00400C3E">
        <w:rPr>
          <w:rFonts w:ascii="Times New Roman" w:hAnsi="Times New Roman"/>
          <w:sz w:val="24"/>
          <w:szCs w:val="24"/>
        </w:rPr>
        <w:t>8 тыс. рублей (в том числе: 12</w:t>
      </w:r>
      <w:r w:rsidR="00ED3841" w:rsidRPr="00400C3E">
        <w:rPr>
          <w:rFonts w:ascii="Times New Roman" w:hAnsi="Times New Roman"/>
          <w:sz w:val="24"/>
          <w:szCs w:val="24"/>
        </w:rPr>
        <w:t> </w:t>
      </w:r>
      <w:r w:rsidRPr="00400C3E">
        <w:rPr>
          <w:rFonts w:ascii="Times New Roman" w:hAnsi="Times New Roman"/>
          <w:sz w:val="24"/>
          <w:szCs w:val="24"/>
        </w:rPr>
        <w:t>695</w:t>
      </w:r>
      <w:r w:rsidR="00ED3841" w:rsidRPr="00400C3E">
        <w:rPr>
          <w:rFonts w:ascii="Times New Roman" w:hAnsi="Times New Roman"/>
          <w:sz w:val="24"/>
          <w:szCs w:val="24"/>
        </w:rPr>
        <w:t>,</w:t>
      </w:r>
      <w:r w:rsidRPr="00400C3E">
        <w:rPr>
          <w:rFonts w:ascii="Times New Roman" w:hAnsi="Times New Roman"/>
          <w:sz w:val="24"/>
          <w:szCs w:val="24"/>
        </w:rPr>
        <w:t xml:space="preserve">5 тыс. рублей </w:t>
      </w:r>
      <w:r w:rsidR="00ED3841" w:rsidRPr="00400C3E">
        <w:rPr>
          <w:rFonts w:ascii="Times New Roman" w:hAnsi="Times New Roman"/>
          <w:sz w:val="24"/>
          <w:szCs w:val="24"/>
        </w:rPr>
        <w:t>-</w:t>
      </w:r>
      <w:r w:rsidRPr="00400C3E">
        <w:rPr>
          <w:rFonts w:ascii="Times New Roman" w:hAnsi="Times New Roman"/>
          <w:sz w:val="24"/>
          <w:szCs w:val="24"/>
        </w:rPr>
        <w:t xml:space="preserve"> средств</w:t>
      </w:r>
      <w:r w:rsidR="00ED3841" w:rsidRPr="00400C3E">
        <w:rPr>
          <w:rFonts w:ascii="Times New Roman" w:hAnsi="Times New Roman"/>
          <w:sz w:val="24"/>
          <w:szCs w:val="24"/>
        </w:rPr>
        <w:t>а</w:t>
      </w:r>
      <w:r w:rsidRPr="00400C3E">
        <w:rPr>
          <w:rFonts w:ascii="Times New Roman" w:hAnsi="Times New Roman"/>
          <w:sz w:val="24"/>
          <w:szCs w:val="24"/>
        </w:rPr>
        <w:t xml:space="preserve"> субсидии</w:t>
      </w:r>
      <w:r w:rsidR="00ED3841" w:rsidRPr="00400C3E">
        <w:rPr>
          <w:rFonts w:ascii="Times New Roman" w:hAnsi="Times New Roman"/>
          <w:sz w:val="24"/>
          <w:szCs w:val="24"/>
        </w:rPr>
        <w:t>,</w:t>
      </w:r>
      <w:r w:rsidRPr="00400C3E">
        <w:rPr>
          <w:rFonts w:ascii="Times New Roman" w:hAnsi="Times New Roman"/>
          <w:sz w:val="24"/>
          <w:szCs w:val="24"/>
        </w:rPr>
        <w:t xml:space="preserve"> 497,4 тыс. рублей - местного</w:t>
      </w:r>
      <w:r w:rsidR="00F54DB6" w:rsidRPr="00400C3E">
        <w:rPr>
          <w:rFonts w:ascii="Times New Roman" w:hAnsi="Times New Roman"/>
          <w:sz w:val="24"/>
          <w:szCs w:val="24"/>
        </w:rPr>
        <w:t xml:space="preserve"> б</w:t>
      </w:r>
      <w:r w:rsidR="005462A5" w:rsidRPr="00400C3E">
        <w:rPr>
          <w:rFonts w:ascii="Times New Roman" w:hAnsi="Times New Roman"/>
          <w:sz w:val="24"/>
          <w:szCs w:val="24"/>
        </w:rPr>
        <w:t>юджета</w:t>
      </w:r>
      <w:r w:rsidR="00ED3841" w:rsidRPr="00400C3E">
        <w:rPr>
          <w:rFonts w:ascii="Times New Roman" w:hAnsi="Times New Roman"/>
          <w:sz w:val="24"/>
          <w:szCs w:val="24"/>
        </w:rPr>
        <w:t>)</w:t>
      </w:r>
      <w:r w:rsidR="005462A5" w:rsidRPr="00400C3E">
        <w:rPr>
          <w:rFonts w:ascii="Times New Roman" w:hAnsi="Times New Roman"/>
          <w:sz w:val="24"/>
          <w:szCs w:val="24"/>
        </w:rPr>
        <w:t>.</w:t>
      </w:r>
      <w:r w:rsidRPr="00400C3E">
        <w:rPr>
          <w:rFonts w:ascii="Times New Roman" w:hAnsi="Times New Roman"/>
          <w:sz w:val="24"/>
          <w:szCs w:val="24"/>
        </w:rPr>
        <w:t xml:space="preserve">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На момент настоящей проверки (20.07.2015 года) работы в полном объеме фактически не выполнены. Проектная документация, переданная </w:t>
      </w:r>
      <w:r w:rsidR="00ED3841" w:rsidRPr="00400C3E">
        <w:rPr>
          <w:rFonts w:ascii="Times New Roman" w:hAnsi="Times New Roman"/>
          <w:bCs/>
          <w:iCs/>
          <w:sz w:val="24"/>
          <w:szCs w:val="24"/>
        </w:rPr>
        <w:t xml:space="preserve">(19.03.2015 года) ООО «ИНСТРОЙПРОЕКТ» </w:t>
      </w:r>
      <w:r w:rsidRPr="00400C3E">
        <w:rPr>
          <w:rFonts w:ascii="Times New Roman" w:hAnsi="Times New Roman"/>
          <w:bCs/>
          <w:iCs/>
          <w:sz w:val="24"/>
          <w:szCs w:val="24"/>
        </w:rPr>
        <w:t xml:space="preserve">на экспертизу не получила положительного заключения (ведется работа по устранению ошибок и замечаний к проектной документации). Срок окончания выполнения работ, определенный в контракте (03.04.2015), истек. </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 xml:space="preserve">Таким образом, учреждение, в силу условий контракта, в нарушение </w:t>
      </w:r>
      <w:r w:rsidRPr="00400C3E">
        <w:rPr>
          <w:rFonts w:ascii="Times New Roman" w:hAnsi="Times New Roman"/>
          <w:sz w:val="24"/>
          <w:szCs w:val="24"/>
        </w:rPr>
        <w:t>ч.1 ст. 702, ч. 1 ст.711, 720 ГК РФ</w:t>
      </w:r>
      <w:r w:rsidRPr="00400C3E">
        <w:rPr>
          <w:rFonts w:ascii="Times New Roman" w:hAnsi="Times New Roman"/>
          <w:bCs/>
          <w:iCs/>
          <w:sz w:val="24"/>
          <w:szCs w:val="24"/>
        </w:rPr>
        <w:t>, при отсутствии выполненных работ, не имело правовых оснований для перечисления средств в полном объеме (12 695,5 тыс.рублей).</w:t>
      </w:r>
    </w:p>
    <w:p w:rsidR="00E47F5D" w:rsidRPr="00400C3E" w:rsidRDefault="00E47F5D" w:rsidP="00E47F5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Указанные выше нарушения свидетельствуют о нарушение п.1 ст.158 ГК РФ министерством спорта, предусматривающего обеспечение результативности использования бюджетных средств, предоставленных главному распорядителю, а также о недостатке контроля за предоставляемыми межбюджетными трансфертами.</w:t>
      </w:r>
    </w:p>
    <w:p w:rsidR="003D6D97" w:rsidRPr="00400C3E" w:rsidRDefault="003D6D97" w:rsidP="00687CFD">
      <w:pPr>
        <w:spacing w:after="0" w:line="240" w:lineRule="auto"/>
        <w:ind w:firstLine="567"/>
        <w:jc w:val="both"/>
        <w:rPr>
          <w:rFonts w:ascii="Times New Roman" w:hAnsi="Times New Roman"/>
          <w:b/>
          <w:bCs/>
          <w:i/>
          <w:iCs/>
          <w:sz w:val="24"/>
          <w:szCs w:val="24"/>
        </w:rPr>
      </w:pPr>
    </w:p>
    <w:p w:rsidR="00687CFD" w:rsidRPr="00400C3E" w:rsidRDefault="006D0A8A" w:rsidP="000B405E">
      <w:pPr>
        <w:spacing w:after="0" w:line="240" w:lineRule="auto"/>
        <w:jc w:val="both"/>
        <w:rPr>
          <w:rFonts w:ascii="Times New Roman" w:hAnsi="Times New Roman"/>
          <w:b/>
          <w:bCs/>
          <w:i/>
          <w:iCs/>
          <w:sz w:val="24"/>
          <w:szCs w:val="24"/>
        </w:rPr>
      </w:pPr>
      <w:r w:rsidRPr="00400C3E">
        <w:rPr>
          <w:rFonts w:ascii="Times New Roman" w:hAnsi="Times New Roman"/>
          <w:b/>
          <w:bCs/>
          <w:i/>
          <w:iCs/>
          <w:sz w:val="24"/>
          <w:szCs w:val="24"/>
        </w:rPr>
        <w:t xml:space="preserve">7.4. </w:t>
      </w:r>
      <w:r w:rsidR="00687CFD" w:rsidRPr="00400C3E">
        <w:rPr>
          <w:rFonts w:ascii="Times New Roman" w:hAnsi="Times New Roman"/>
          <w:b/>
          <w:bCs/>
          <w:i/>
          <w:iCs/>
          <w:sz w:val="24"/>
          <w:szCs w:val="24"/>
        </w:rPr>
        <w:t>Анализ исполнения мероприятий, направленных на поддержку некоммерческих организаций (за исключением государственных некоммерческих учреждений), осуществляющих развитие игровых видов спорта, на возмещение затрат, связанных с развитием игровых видов спорта в Сахалинской области</w:t>
      </w:r>
    </w:p>
    <w:p w:rsidR="00687CFD" w:rsidRPr="00400C3E" w:rsidRDefault="00687CFD" w:rsidP="000B405E">
      <w:pPr>
        <w:spacing w:before="120"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Одним из основных мероприятий подпрограммы </w:t>
      </w:r>
      <w:r w:rsidRPr="00400C3E">
        <w:rPr>
          <w:rFonts w:ascii="Times New Roman" w:hAnsi="Times New Roman"/>
          <w:sz w:val="24"/>
          <w:szCs w:val="24"/>
        </w:rPr>
        <w:t>«</w:t>
      </w:r>
      <w:r w:rsidRPr="00400C3E">
        <w:rPr>
          <w:rFonts w:ascii="Times New Roman" w:hAnsi="Times New Roman"/>
          <w:sz w:val="24"/>
          <w:szCs w:val="24"/>
          <w:lang w:eastAsia="ru-RU"/>
        </w:rPr>
        <w:t xml:space="preserve">Развитие физической культуры и спорта в Сахалинской области» определено мероприятие </w:t>
      </w:r>
      <w:r w:rsidRPr="00400C3E">
        <w:rPr>
          <w:rFonts w:ascii="Times New Roman" w:hAnsi="Times New Roman"/>
          <w:bCs/>
          <w:iCs/>
          <w:sz w:val="24"/>
          <w:szCs w:val="24"/>
        </w:rPr>
        <w:t xml:space="preserve">«развитие спорта высших достижений и системы подготовки спортивного резерва». Одним из </w:t>
      </w:r>
      <w:r w:rsidR="000B405E" w:rsidRPr="00400C3E">
        <w:rPr>
          <w:rFonts w:ascii="Times New Roman" w:hAnsi="Times New Roman"/>
          <w:bCs/>
          <w:iCs/>
          <w:sz w:val="24"/>
          <w:szCs w:val="24"/>
        </w:rPr>
        <w:t xml:space="preserve">входящих в него мероприятий, </w:t>
      </w:r>
      <w:r w:rsidRPr="00400C3E">
        <w:rPr>
          <w:rFonts w:ascii="Times New Roman" w:hAnsi="Times New Roman"/>
          <w:bCs/>
          <w:iCs/>
          <w:sz w:val="24"/>
          <w:szCs w:val="24"/>
        </w:rPr>
        <w:t>является предоставление субсидий некоммерческим организациям (за исключением государственных (муниципальных) учреждений), осуществляющим развитие игровых видов спорта в Сахалинской области (мероприятие 2.2 основного мероприятия</w:t>
      </w:r>
      <w:r w:rsidR="000B405E" w:rsidRPr="00400C3E">
        <w:rPr>
          <w:rFonts w:ascii="Times New Roman" w:hAnsi="Times New Roman"/>
          <w:bCs/>
          <w:iCs/>
          <w:sz w:val="24"/>
          <w:szCs w:val="24"/>
        </w:rPr>
        <w:t xml:space="preserve"> </w:t>
      </w:r>
      <w:r w:rsidRPr="00400C3E">
        <w:rPr>
          <w:rFonts w:ascii="Times New Roman" w:hAnsi="Times New Roman"/>
          <w:bCs/>
          <w:iCs/>
          <w:sz w:val="24"/>
          <w:szCs w:val="24"/>
        </w:rPr>
        <w:t xml:space="preserve"> №2 подпрограммы №1).</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подпрограммой №1 на выполнение мероприятия </w:t>
      </w:r>
      <w:r w:rsidR="000B405E" w:rsidRPr="00400C3E">
        <w:rPr>
          <w:rFonts w:ascii="Times New Roman" w:hAnsi="Times New Roman"/>
          <w:bCs/>
          <w:iCs/>
          <w:sz w:val="24"/>
          <w:szCs w:val="24"/>
        </w:rPr>
        <w:t xml:space="preserve">для </w:t>
      </w:r>
      <w:r w:rsidRPr="00400C3E">
        <w:rPr>
          <w:rFonts w:ascii="Times New Roman" w:hAnsi="Times New Roman"/>
          <w:bCs/>
          <w:iCs/>
          <w:sz w:val="24"/>
          <w:szCs w:val="24"/>
        </w:rPr>
        <w:t>предоставлени</w:t>
      </w:r>
      <w:r w:rsidR="000B405E" w:rsidRPr="00400C3E">
        <w:rPr>
          <w:rFonts w:ascii="Times New Roman" w:hAnsi="Times New Roman"/>
          <w:bCs/>
          <w:iCs/>
          <w:sz w:val="24"/>
          <w:szCs w:val="24"/>
        </w:rPr>
        <w:t>я</w:t>
      </w:r>
      <w:r w:rsidRPr="00400C3E">
        <w:rPr>
          <w:rFonts w:ascii="Times New Roman" w:hAnsi="Times New Roman"/>
          <w:bCs/>
          <w:iCs/>
          <w:sz w:val="24"/>
          <w:szCs w:val="24"/>
        </w:rPr>
        <w:t xml:space="preserve"> субсидий некоммерческим организациям предусмотрен объем финансирования за счет средств областного бюджета в: 2014 году – 462 790,9 тыс.рублей, в 2015 году – 606 848,5 тыс. рублей или на 31 % больше. </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2014 году кассовое исполнение составило 462 790,9 тыс. рублей или 100% от утвержденных бюджетных ассигнований.</w:t>
      </w:r>
      <w:r w:rsidR="000B405E" w:rsidRPr="00400C3E">
        <w:rPr>
          <w:rFonts w:ascii="Times New Roman" w:hAnsi="Times New Roman"/>
          <w:bCs/>
          <w:iCs/>
          <w:sz w:val="24"/>
          <w:szCs w:val="24"/>
        </w:rPr>
        <w:t xml:space="preserve"> </w:t>
      </w:r>
      <w:r w:rsidRPr="00400C3E">
        <w:rPr>
          <w:rFonts w:ascii="Times New Roman" w:hAnsi="Times New Roman"/>
          <w:bCs/>
          <w:iCs/>
          <w:sz w:val="24"/>
          <w:szCs w:val="24"/>
        </w:rPr>
        <w:t>По состоянию на 26.05.2015 министерством в соответствии с проведенными конкурсами на предоставление субсидии некоммерческим организациям распределено средств в размере 592 221,5 тыс. рублей, кассовый расход составил 288 446,6 тыс. рублей или 47,5 процента.</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Получателями субсидии являлись: в 2014 году 2-е организации (НП Спортивный центр «Сахалин</w:t>
      </w:r>
      <w:r w:rsidR="000B405E" w:rsidRPr="00400C3E">
        <w:rPr>
          <w:rFonts w:ascii="Times New Roman" w:hAnsi="Times New Roman"/>
          <w:bCs/>
          <w:iCs/>
          <w:sz w:val="24"/>
          <w:szCs w:val="24"/>
        </w:rPr>
        <w:t>» и</w:t>
      </w:r>
      <w:r w:rsidRPr="00400C3E">
        <w:rPr>
          <w:rFonts w:ascii="Times New Roman" w:hAnsi="Times New Roman"/>
          <w:bCs/>
          <w:iCs/>
          <w:sz w:val="24"/>
          <w:szCs w:val="24"/>
        </w:rPr>
        <w:t xml:space="preserve"> НП Футбольный клуб «Сахалин»), в проверяемом периоде 2015 года</w:t>
      </w:r>
      <w:r w:rsidR="000B405E" w:rsidRPr="00400C3E">
        <w:rPr>
          <w:rFonts w:ascii="Times New Roman" w:hAnsi="Times New Roman"/>
          <w:bCs/>
          <w:iCs/>
          <w:sz w:val="24"/>
          <w:szCs w:val="24"/>
        </w:rPr>
        <w:t xml:space="preserve"> -</w:t>
      </w:r>
      <w:r w:rsidRPr="00400C3E">
        <w:rPr>
          <w:rFonts w:ascii="Times New Roman" w:hAnsi="Times New Roman"/>
          <w:bCs/>
          <w:iCs/>
          <w:sz w:val="24"/>
          <w:szCs w:val="24"/>
        </w:rPr>
        <w:t xml:space="preserve"> 4 организации (НП Спортивный центр «Сахалин», НП Футбольный клуб «Сахалин», НП Футбольный клуб «Ноглики» и автономная некоммерческая организация Хоккейный клуб «Сахалин»). </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перечнем (приложение №1), ожидаемый конечный результат от мероприятия в виде оказания поддержки некоммерческим организациям, осуществляющим развитие игровых видов спорта, предусмотрен к 2020 году с количественным показателем - 2 организации</w:t>
      </w:r>
      <w:r w:rsidR="00174C68" w:rsidRPr="00400C3E">
        <w:rPr>
          <w:rFonts w:ascii="Times New Roman" w:hAnsi="Times New Roman"/>
          <w:bCs/>
          <w:iCs/>
          <w:sz w:val="24"/>
          <w:szCs w:val="24"/>
        </w:rPr>
        <w:t>, получившие господдержку</w:t>
      </w:r>
      <w:r w:rsidRPr="00400C3E">
        <w:rPr>
          <w:rFonts w:ascii="Times New Roman" w:hAnsi="Times New Roman"/>
          <w:bCs/>
          <w:iCs/>
          <w:sz w:val="24"/>
          <w:szCs w:val="24"/>
        </w:rPr>
        <w:t>. Указанное</w:t>
      </w:r>
      <w:r w:rsidRPr="00400C3E">
        <w:rPr>
          <w:rFonts w:ascii="Times New Roman" w:hAnsi="Times New Roman"/>
          <w:bCs/>
          <w:iCs/>
          <w:color w:val="FF0000"/>
          <w:sz w:val="24"/>
          <w:szCs w:val="24"/>
        </w:rPr>
        <w:t xml:space="preserve"> </w:t>
      </w:r>
      <w:r w:rsidRPr="00400C3E">
        <w:rPr>
          <w:rFonts w:ascii="Times New Roman" w:hAnsi="Times New Roman"/>
          <w:bCs/>
          <w:iCs/>
          <w:sz w:val="24"/>
          <w:szCs w:val="24"/>
        </w:rPr>
        <w:t>значение требует изменений, так как уж</w:t>
      </w:r>
      <w:r w:rsidR="00DD3562" w:rsidRPr="00400C3E">
        <w:rPr>
          <w:rFonts w:ascii="Times New Roman" w:hAnsi="Times New Roman"/>
          <w:bCs/>
          <w:iCs/>
          <w:sz w:val="24"/>
          <w:szCs w:val="24"/>
        </w:rPr>
        <w:t>е в 2015 год господдержку получили</w:t>
      </w:r>
      <w:r w:rsidRPr="00400C3E">
        <w:rPr>
          <w:rFonts w:ascii="Times New Roman" w:hAnsi="Times New Roman"/>
          <w:bCs/>
          <w:iCs/>
          <w:sz w:val="24"/>
          <w:szCs w:val="24"/>
        </w:rPr>
        <w:t xml:space="preserve"> 4 организации. </w:t>
      </w:r>
    </w:p>
    <w:p w:rsidR="00687CFD" w:rsidRPr="00400C3E" w:rsidRDefault="00174C68"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Д</w:t>
      </w:r>
      <w:r w:rsidR="00687CFD" w:rsidRPr="00400C3E">
        <w:rPr>
          <w:rFonts w:ascii="Times New Roman" w:hAnsi="Times New Roman"/>
          <w:bCs/>
          <w:iCs/>
          <w:sz w:val="24"/>
          <w:szCs w:val="24"/>
        </w:rPr>
        <w:t>анное мероприятие находится во взаимосвязи только с одним индикатором №10, определяющим также количество организаций, получи</w:t>
      </w:r>
      <w:r w:rsidRPr="00400C3E">
        <w:rPr>
          <w:rFonts w:ascii="Times New Roman" w:hAnsi="Times New Roman"/>
          <w:bCs/>
          <w:iCs/>
          <w:sz w:val="24"/>
          <w:szCs w:val="24"/>
        </w:rPr>
        <w:t>вших государственную поддержку, который, в</w:t>
      </w:r>
      <w:r w:rsidR="00687CFD" w:rsidRPr="00400C3E">
        <w:rPr>
          <w:rFonts w:ascii="Times New Roman" w:hAnsi="Times New Roman"/>
          <w:bCs/>
          <w:iCs/>
          <w:sz w:val="24"/>
          <w:szCs w:val="24"/>
        </w:rPr>
        <w:t xml:space="preserve"> виду </w:t>
      </w:r>
      <w:proofErr w:type="spellStart"/>
      <w:r w:rsidR="00687CFD" w:rsidRPr="00400C3E">
        <w:rPr>
          <w:rFonts w:ascii="Times New Roman" w:hAnsi="Times New Roman"/>
          <w:bCs/>
          <w:iCs/>
          <w:sz w:val="24"/>
          <w:szCs w:val="24"/>
        </w:rPr>
        <w:t>малозначимости</w:t>
      </w:r>
      <w:proofErr w:type="spellEnd"/>
      <w:r w:rsidR="00687CFD" w:rsidRPr="00400C3E">
        <w:rPr>
          <w:rFonts w:ascii="Times New Roman" w:hAnsi="Times New Roman"/>
          <w:bCs/>
          <w:iCs/>
          <w:sz w:val="24"/>
          <w:szCs w:val="24"/>
        </w:rPr>
        <w:t xml:space="preserve"> содержания показателя, по итогам 2014 года считаются исполненными</w:t>
      </w:r>
      <w:r w:rsidRPr="00400C3E">
        <w:rPr>
          <w:rFonts w:ascii="Times New Roman" w:hAnsi="Times New Roman"/>
          <w:bCs/>
          <w:iCs/>
          <w:sz w:val="24"/>
          <w:szCs w:val="24"/>
        </w:rPr>
        <w:t xml:space="preserve"> (как и само мероприятие)</w:t>
      </w:r>
      <w:r w:rsidR="00687CFD" w:rsidRPr="00400C3E">
        <w:rPr>
          <w:rFonts w:ascii="Times New Roman" w:hAnsi="Times New Roman"/>
          <w:bCs/>
          <w:iCs/>
          <w:sz w:val="24"/>
          <w:szCs w:val="24"/>
        </w:rPr>
        <w:t>.</w:t>
      </w:r>
    </w:p>
    <w:p w:rsidR="00174C68" w:rsidRPr="00400C3E" w:rsidRDefault="00174C68" w:rsidP="00687CFD">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 xml:space="preserve">В силу </w:t>
      </w:r>
      <w:r w:rsidR="00687CFD" w:rsidRPr="00400C3E">
        <w:rPr>
          <w:rFonts w:ascii="Times New Roman" w:hAnsi="Times New Roman"/>
          <w:bCs/>
          <w:iCs/>
          <w:sz w:val="24"/>
          <w:szCs w:val="24"/>
        </w:rPr>
        <w:t xml:space="preserve">п. 3.1.7. Методических указаний, предъявляющих требования к индикаторам, </w:t>
      </w:r>
      <w:r w:rsidRPr="00400C3E">
        <w:rPr>
          <w:rFonts w:ascii="Times New Roman" w:hAnsi="Times New Roman"/>
          <w:bCs/>
          <w:iCs/>
          <w:sz w:val="24"/>
          <w:szCs w:val="24"/>
        </w:rPr>
        <w:t xml:space="preserve">указанные выше индикатор и </w:t>
      </w:r>
      <w:r w:rsidR="00687CFD" w:rsidRPr="00400C3E">
        <w:rPr>
          <w:rFonts w:ascii="Times New Roman" w:hAnsi="Times New Roman"/>
          <w:bCs/>
          <w:iCs/>
          <w:sz w:val="24"/>
          <w:szCs w:val="24"/>
        </w:rPr>
        <w:t>показатель</w:t>
      </w:r>
      <w:r w:rsidRPr="00400C3E">
        <w:rPr>
          <w:rFonts w:ascii="Times New Roman" w:hAnsi="Times New Roman"/>
          <w:bCs/>
          <w:iCs/>
          <w:sz w:val="24"/>
          <w:szCs w:val="24"/>
        </w:rPr>
        <w:t xml:space="preserve"> конечного результата мероприятия</w:t>
      </w:r>
      <w:r w:rsidR="00687CFD" w:rsidRPr="00400C3E">
        <w:rPr>
          <w:rFonts w:ascii="Times New Roman" w:hAnsi="Times New Roman"/>
          <w:bCs/>
          <w:iCs/>
          <w:sz w:val="24"/>
          <w:szCs w:val="24"/>
        </w:rPr>
        <w:t xml:space="preserve"> не позволя</w:t>
      </w:r>
      <w:r w:rsidRPr="00400C3E">
        <w:rPr>
          <w:rFonts w:ascii="Times New Roman" w:hAnsi="Times New Roman"/>
          <w:bCs/>
          <w:iCs/>
          <w:sz w:val="24"/>
          <w:szCs w:val="24"/>
        </w:rPr>
        <w:t>ю</w:t>
      </w:r>
      <w:r w:rsidR="00687CFD" w:rsidRPr="00400C3E">
        <w:rPr>
          <w:rFonts w:ascii="Times New Roman" w:hAnsi="Times New Roman"/>
          <w:bCs/>
          <w:iCs/>
          <w:sz w:val="24"/>
          <w:szCs w:val="24"/>
        </w:rPr>
        <w:t>т произвести оценку на предмет достижения поставленной задачи «</w:t>
      </w:r>
      <w:r w:rsidR="00687CFD" w:rsidRPr="00400C3E">
        <w:rPr>
          <w:rFonts w:ascii="Times New Roman" w:hAnsi="Times New Roman"/>
          <w:sz w:val="24"/>
          <w:szCs w:val="24"/>
        </w:rPr>
        <w:t xml:space="preserve">пропаганда физической культуры и спорта, создание позитивного имиджа Сахалинской области как региона, привлекательного для жизни и известного в Российской Федерации и во всем мире» (либо иной задачи подпрограммы №1). </w:t>
      </w:r>
    </w:p>
    <w:p w:rsidR="00687CFD" w:rsidRPr="00400C3E" w:rsidRDefault="00687CFD" w:rsidP="00687CFD">
      <w:pPr>
        <w:spacing w:after="0" w:line="240" w:lineRule="auto"/>
        <w:ind w:firstLine="567"/>
        <w:jc w:val="both"/>
        <w:rPr>
          <w:rFonts w:ascii="Times New Roman" w:hAnsi="Times New Roman"/>
          <w:sz w:val="24"/>
          <w:szCs w:val="24"/>
        </w:rPr>
      </w:pPr>
      <w:r w:rsidRPr="00400C3E">
        <w:rPr>
          <w:rFonts w:ascii="Times New Roman" w:hAnsi="Times New Roman"/>
          <w:sz w:val="24"/>
          <w:szCs w:val="24"/>
        </w:rPr>
        <w:t>Индикатор и ожидаемый результат от реализации мероприятия не направлены на оценку результативности использования бюджетных средств, предусматриваемых министерству, и в силу п.3.1.7. Методических указаний не отвечают требованию «адекватность».</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Проверкой предоставления субсидий в соответствии с Бюджетным кодексом РФ, соблюдение сторонами целей условий и порядка предоставления субсидий установлен</w:t>
      </w:r>
      <w:r w:rsidR="00174C68" w:rsidRPr="00400C3E">
        <w:rPr>
          <w:rFonts w:ascii="Times New Roman" w:hAnsi="Times New Roman"/>
          <w:bCs/>
          <w:iCs/>
          <w:sz w:val="24"/>
          <w:szCs w:val="24"/>
        </w:rPr>
        <w:t>ы нарушения с части несоблюдения установленного порядка, регулирующего оказание государственной поддержки некоммерческих организаций.</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Руководствуясь ст.78.1 БК РФ, постановлением Правительства Сахалинской области от 14.03.2013 №115 «О государственной поддержке некоммерческих организаций (за исключением государственных (муниципальных) учреждений), осуществляющих развитие игровых видов спорта в Сахалинской области» (далее – постановление ПСО №115) утверждены: Положение о порядке определения объема и предоставления субсидий некоммерческим организациям…., Состав совета по предоставлению субсидий…., Положение о совете по предоставлению субсидий…</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Государственная поддержка некоммерческим организациям предоставляется в виде субсидий на возмещение затрат, связанных с развитием игровых видов спорта в Сахалинской области за счет средств областного бюджета, предусмотренных законом о бюджете.</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проверяемом периоде предоставление субсидии осуществлялось по результатам конкурсного отбора</w:t>
      </w:r>
      <w:r w:rsidR="00174C68" w:rsidRPr="00400C3E">
        <w:rPr>
          <w:rFonts w:ascii="Times New Roman" w:hAnsi="Times New Roman"/>
          <w:bCs/>
          <w:iCs/>
          <w:sz w:val="24"/>
          <w:szCs w:val="24"/>
        </w:rPr>
        <w:t xml:space="preserve"> (</w:t>
      </w:r>
      <w:r w:rsidRPr="00400C3E">
        <w:rPr>
          <w:rFonts w:ascii="Times New Roman" w:hAnsi="Times New Roman"/>
          <w:bCs/>
          <w:iCs/>
          <w:sz w:val="24"/>
          <w:szCs w:val="24"/>
        </w:rPr>
        <w:t>по номинациям: футбол, волейбол, хоккей с шайбой</w:t>
      </w:r>
      <w:r w:rsidR="00174C68" w:rsidRPr="00400C3E">
        <w:rPr>
          <w:rFonts w:ascii="Times New Roman" w:hAnsi="Times New Roman"/>
          <w:bCs/>
          <w:iCs/>
          <w:sz w:val="24"/>
          <w:szCs w:val="24"/>
        </w:rPr>
        <w:t>)</w:t>
      </w:r>
      <w:r w:rsidRPr="00400C3E">
        <w:rPr>
          <w:rFonts w:ascii="Times New Roman" w:hAnsi="Times New Roman"/>
          <w:bCs/>
          <w:iCs/>
          <w:sz w:val="24"/>
          <w:szCs w:val="24"/>
        </w:rPr>
        <w:t xml:space="preserve">. </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2014 году конкурс по предоставлению субсидий проводился 3 раза (январь, август, декабрь).</w:t>
      </w:r>
      <w:r w:rsidR="00174C68" w:rsidRPr="00400C3E">
        <w:rPr>
          <w:rFonts w:ascii="Times New Roman" w:hAnsi="Times New Roman"/>
          <w:bCs/>
          <w:iCs/>
          <w:sz w:val="24"/>
          <w:szCs w:val="24"/>
        </w:rPr>
        <w:t xml:space="preserve"> </w:t>
      </w:r>
      <w:r w:rsidRPr="00400C3E">
        <w:rPr>
          <w:rFonts w:ascii="Times New Roman" w:hAnsi="Times New Roman"/>
          <w:bCs/>
          <w:iCs/>
          <w:sz w:val="24"/>
          <w:szCs w:val="24"/>
        </w:rPr>
        <w:t>По каждой номинации на участие в конкурсах подано по 1 заявке. По результатам проведения конкурсных отборов на основании протоколов заседаний Совета по предоставлению субсидий, распоряжениями министерства утвержден размер субсидии победителям конкурсного отбора на 2014 год в общей сумме 462 790,9 тыс.рублей (НП Спортивный центр «Сахалин» (хоккей с шайбой и волейбол) – 255 578,9 тыс.рублей, НП Футбольный клуб «Сахалин» (футбол) -</w:t>
      </w:r>
      <w:r w:rsidR="00174C68" w:rsidRPr="00400C3E">
        <w:rPr>
          <w:rFonts w:ascii="Times New Roman" w:hAnsi="Times New Roman"/>
          <w:bCs/>
          <w:iCs/>
          <w:sz w:val="24"/>
          <w:szCs w:val="24"/>
        </w:rPr>
        <w:t xml:space="preserve"> </w:t>
      </w:r>
      <w:r w:rsidRPr="00400C3E">
        <w:rPr>
          <w:rFonts w:ascii="Times New Roman" w:hAnsi="Times New Roman"/>
          <w:bCs/>
          <w:iCs/>
          <w:sz w:val="24"/>
          <w:szCs w:val="24"/>
        </w:rPr>
        <w:t>207 212,0 тыс.рублей).</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Проверкой порядка </w:t>
      </w:r>
      <w:r w:rsidR="00174C68" w:rsidRPr="00400C3E">
        <w:rPr>
          <w:rFonts w:ascii="Times New Roman" w:hAnsi="Times New Roman"/>
          <w:bCs/>
          <w:iCs/>
          <w:sz w:val="24"/>
          <w:szCs w:val="24"/>
        </w:rPr>
        <w:t xml:space="preserve">проведения отбора участников и определения объема </w:t>
      </w:r>
      <w:r w:rsidRPr="00400C3E">
        <w:rPr>
          <w:rFonts w:ascii="Times New Roman" w:hAnsi="Times New Roman"/>
          <w:bCs/>
          <w:iCs/>
          <w:sz w:val="24"/>
          <w:szCs w:val="24"/>
        </w:rPr>
        <w:t xml:space="preserve">субсидии некоммерческим организациям установлено следующее. </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соответствии с порядком проведения конкурса на предоставлении субсидии (постановление ПСО №115) организации, принявшие участие в конкурсе, направляют в адрес министерства программу по развитию игровых видов спорта. Одним из требований является включение в программу следующих показателей: общий требуемый объем средств на реализацию программы, требуемый размер субсидии на реализацию программы, указание на размер и источник внебюджетного финансирования в общих затратах на реализацию программы – не менее 5% от общих затрат на реализацию программы:</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u w:val="single"/>
        </w:rPr>
        <w:t>- НП «Футбольный клуб «Сахалин»</w:t>
      </w:r>
      <w:r w:rsidRPr="00400C3E">
        <w:rPr>
          <w:rFonts w:ascii="Times New Roman" w:hAnsi="Times New Roman"/>
          <w:bCs/>
          <w:iCs/>
          <w:sz w:val="24"/>
          <w:szCs w:val="24"/>
        </w:rPr>
        <w:t xml:space="preserve"> принимал участие в конкурсе на получение субсидии в соответствии с пунктами 2,3 ПСО №115 в январе и августе 2014 года. Согласно  предоставленной министерством к проверке документации, в 2014 году НП «Футбольный клуб «Сахалин» в программе организации «Развитие футбола в Сахалинской области на 2014 год», в редакции от августа 2014 года указан общий объем средств с приложением сметы расходов, необходимых на реализацию программы (пп.11.2, п. 2 ПСО №115) в сумме 184 495,0 тыс. рублей, в том числе 26 000,0 тыс. рублей за счет привлечения спонсорских средств и выручки от проведения спортивных мероприятий или 14% от общих затрат программы (первоначально заявленная программа в январе 2014 года  на 122 914,9 тыс.рублей, в том числе внебюджетный источник – 33 000,0 тыс.рублей, выделили 91 783,0 тыс.рублей). Согласно протоколам заседания Совета по предоставлению субсидий некоммерческим организациям и распоряжениям о предоставлении субсидии…, фактически министерством принято решение о выделении указанной организации субсидии в общем размере 20</w:t>
      </w:r>
      <w:r w:rsidR="00174C68" w:rsidRPr="00400C3E">
        <w:rPr>
          <w:rFonts w:ascii="Times New Roman" w:hAnsi="Times New Roman"/>
          <w:bCs/>
          <w:iCs/>
          <w:sz w:val="24"/>
          <w:szCs w:val="24"/>
        </w:rPr>
        <w:t>7 212,0 тыс.рублей, что на 12,3</w:t>
      </w:r>
      <w:r w:rsidRPr="00400C3E">
        <w:rPr>
          <w:rFonts w:ascii="Times New Roman" w:hAnsi="Times New Roman"/>
          <w:bCs/>
          <w:iCs/>
          <w:sz w:val="24"/>
          <w:szCs w:val="24"/>
        </w:rPr>
        <w:t>% больше общего объема средств (с учетом внебюджетного источника), необходимого на реализацию программы согласно смете. В результате, в нарушение постановления ПСО №115 документально правовые основания для определения объема субсидии на сумму 48 717,0 тыс.рублей, не подтверждены;</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 </w:t>
      </w:r>
      <w:r w:rsidRPr="00400C3E">
        <w:rPr>
          <w:rFonts w:ascii="Times New Roman" w:hAnsi="Times New Roman"/>
          <w:bCs/>
          <w:iCs/>
          <w:sz w:val="24"/>
          <w:szCs w:val="24"/>
          <w:u w:val="single"/>
        </w:rPr>
        <w:t>НП Спортивный центр «Сахалин»</w:t>
      </w:r>
      <w:r w:rsidRPr="00400C3E">
        <w:rPr>
          <w:rFonts w:ascii="Times New Roman" w:hAnsi="Times New Roman"/>
          <w:bCs/>
          <w:iCs/>
          <w:sz w:val="24"/>
          <w:szCs w:val="24"/>
        </w:rPr>
        <w:t xml:space="preserve"> в программе (волейбол) принимал участие в конкурсе на получение субсидии в январе и августе 2014 года. В программе организации «Развитие профессионального волейбола в Сахалинской области на 2014-2015 годы» указан общий объем средств с приложением сметы расходов, необходимых на реализацию программы в размере 97</w:t>
      </w:r>
      <w:r w:rsidR="00024BBE" w:rsidRPr="00400C3E">
        <w:rPr>
          <w:rFonts w:ascii="Times New Roman" w:hAnsi="Times New Roman"/>
          <w:bCs/>
          <w:iCs/>
          <w:sz w:val="24"/>
          <w:szCs w:val="24"/>
        </w:rPr>
        <w:t> </w:t>
      </w:r>
      <w:r w:rsidRPr="00400C3E">
        <w:rPr>
          <w:rFonts w:ascii="Times New Roman" w:hAnsi="Times New Roman"/>
          <w:bCs/>
          <w:iCs/>
          <w:sz w:val="24"/>
          <w:szCs w:val="24"/>
        </w:rPr>
        <w:t>783</w:t>
      </w:r>
      <w:r w:rsidR="00024BBE" w:rsidRPr="00400C3E">
        <w:rPr>
          <w:rFonts w:ascii="Times New Roman" w:hAnsi="Times New Roman"/>
          <w:bCs/>
          <w:iCs/>
          <w:sz w:val="24"/>
          <w:szCs w:val="24"/>
        </w:rPr>
        <w:t>,</w:t>
      </w:r>
      <w:r w:rsidRPr="00400C3E">
        <w:rPr>
          <w:rFonts w:ascii="Times New Roman" w:hAnsi="Times New Roman"/>
          <w:bCs/>
          <w:iCs/>
          <w:sz w:val="24"/>
          <w:szCs w:val="24"/>
        </w:rPr>
        <w:t>0 тыс. рублей, в том числе 5</w:t>
      </w:r>
      <w:r w:rsidR="00024BBE" w:rsidRPr="00400C3E">
        <w:rPr>
          <w:rFonts w:ascii="Times New Roman" w:hAnsi="Times New Roman"/>
          <w:bCs/>
          <w:iCs/>
          <w:sz w:val="24"/>
          <w:szCs w:val="24"/>
        </w:rPr>
        <w:t> 000,</w:t>
      </w:r>
      <w:r w:rsidRPr="00400C3E">
        <w:rPr>
          <w:rFonts w:ascii="Times New Roman" w:hAnsi="Times New Roman"/>
          <w:bCs/>
          <w:iCs/>
          <w:sz w:val="24"/>
          <w:szCs w:val="24"/>
        </w:rPr>
        <w:t>0 тыс. рублей или 5,1% запланировано за счет привлечения внебюджетных источников. Согласно, протоколам заседания от 24.01.2014 №1 и от 22.08.2014 №6 и распоряжениям от 25.01.2014 №23 и 25.08.2014 №286, фактически министерством принято решение о выделении субсидии организации в размере 97</w:t>
      </w:r>
      <w:r w:rsidR="00024BBE" w:rsidRPr="00400C3E">
        <w:rPr>
          <w:rFonts w:ascii="Times New Roman" w:hAnsi="Times New Roman"/>
          <w:bCs/>
          <w:iCs/>
          <w:sz w:val="24"/>
          <w:szCs w:val="24"/>
        </w:rPr>
        <w:t> </w:t>
      </w:r>
      <w:r w:rsidRPr="00400C3E">
        <w:rPr>
          <w:rFonts w:ascii="Times New Roman" w:hAnsi="Times New Roman"/>
          <w:bCs/>
          <w:iCs/>
          <w:sz w:val="24"/>
          <w:szCs w:val="24"/>
        </w:rPr>
        <w:t>781</w:t>
      </w:r>
      <w:r w:rsidR="00024BBE" w:rsidRPr="00400C3E">
        <w:rPr>
          <w:rFonts w:ascii="Times New Roman" w:hAnsi="Times New Roman"/>
          <w:bCs/>
          <w:iCs/>
          <w:sz w:val="24"/>
          <w:szCs w:val="24"/>
        </w:rPr>
        <w:t>,</w:t>
      </w:r>
      <w:r w:rsidRPr="00400C3E">
        <w:rPr>
          <w:rFonts w:ascii="Times New Roman" w:hAnsi="Times New Roman"/>
          <w:bCs/>
          <w:iCs/>
          <w:sz w:val="24"/>
          <w:szCs w:val="24"/>
        </w:rPr>
        <w:t xml:space="preserve">3 тыс. рублей или практически 100% от общего объема средств необходимого на реализацию программы (с учетом внебюджетного источника). В нарушение постановления ПСО №115 </w:t>
      </w:r>
      <w:r w:rsidRPr="00400C3E">
        <w:rPr>
          <w:rFonts w:ascii="Times New Roman" w:hAnsi="Times New Roman"/>
          <w:bCs/>
          <w:iCs/>
          <w:sz w:val="24"/>
          <w:szCs w:val="24"/>
        </w:rPr>
        <w:lastRenderedPageBreak/>
        <w:t>документально правовые основания для определения объема субсидии на сумму 5000,0 тыс.рублей, не подтверждены;</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 </w:t>
      </w:r>
      <w:r w:rsidRPr="00400C3E">
        <w:rPr>
          <w:rFonts w:ascii="Times New Roman" w:hAnsi="Times New Roman"/>
          <w:bCs/>
          <w:iCs/>
          <w:sz w:val="24"/>
          <w:szCs w:val="24"/>
          <w:u w:val="single"/>
        </w:rPr>
        <w:t xml:space="preserve">НП Спортивный центр «Сахалин» </w:t>
      </w:r>
      <w:r w:rsidRPr="00400C3E">
        <w:rPr>
          <w:rFonts w:ascii="Times New Roman" w:hAnsi="Times New Roman"/>
          <w:bCs/>
          <w:iCs/>
          <w:sz w:val="24"/>
          <w:szCs w:val="24"/>
        </w:rPr>
        <w:t>в программе (хоккей с шайбой) принимал участие в конкурсе на получение субсидии 3 раза (январь, август и декабрь 2014 года). В программе организации «Развитие хоккея в Сахалинской области на 2014-2016 годы» (уточненной на декабрь 2014 года)  общий объем средств, необходимых на реализацию программы, определен в размере 157</w:t>
      </w:r>
      <w:r w:rsidR="00D92B0B" w:rsidRPr="00400C3E">
        <w:rPr>
          <w:rFonts w:ascii="Times New Roman" w:hAnsi="Times New Roman"/>
          <w:bCs/>
          <w:iCs/>
          <w:sz w:val="24"/>
          <w:szCs w:val="24"/>
        </w:rPr>
        <w:t> </w:t>
      </w:r>
      <w:r w:rsidRPr="00400C3E">
        <w:rPr>
          <w:rFonts w:ascii="Times New Roman" w:hAnsi="Times New Roman"/>
          <w:bCs/>
          <w:iCs/>
          <w:sz w:val="24"/>
          <w:szCs w:val="24"/>
        </w:rPr>
        <w:t>797</w:t>
      </w:r>
      <w:r w:rsidR="00D92B0B" w:rsidRPr="00400C3E">
        <w:rPr>
          <w:rFonts w:ascii="Times New Roman" w:hAnsi="Times New Roman"/>
          <w:bCs/>
          <w:iCs/>
          <w:sz w:val="24"/>
          <w:szCs w:val="24"/>
        </w:rPr>
        <w:t>,</w:t>
      </w:r>
      <w:r w:rsidRPr="00400C3E">
        <w:rPr>
          <w:rFonts w:ascii="Times New Roman" w:hAnsi="Times New Roman"/>
          <w:bCs/>
          <w:iCs/>
          <w:sz w:val="24"/>
          <w:szCs w:val="24"/>
        </w:rPr>
        <w:t>6 тыс. рублей, в том числе 8</w:t>
      </w:r>
      <w:r w:rsidR="00D92B0B" w:rsidRPr="00400C3E">
        <w:rPr>
          <w:rFonts w:ascii="Times New Roman" w:hAnsi="Times New Roman"/>
          <w:bCs/>
          <w:iCs/>
          <w:sz w:val="24"/>
          <w:szCs w:val="24"/>
        </w:rPr>
        <w:t> 000,</w:t>
      </w:r>
      <w:r w:rsidRPr="00400C3E">
        <w:rPr>
          <w:rFonts w:ascii="Times New Roman" w:hAnsi="Times New Roman"/>
          <w:bCs/>
          <w:iCs/>
          <w:sz w:val="24"/>
          <w:szCs w:val="24"/>
        </w:rPr>
        <w:t>0 тыс. рублей или 5% запланировано исполнение программы за счет привлечения внебюджетных источников (первоначально программа затребовала 91 783,0 тыс.рублей, привлечь внебюджетные источники – 5</w:t>
      </w:r>
      <w:r w:rsidR="00D92B0B" w:rsidRPr="00400C3E">
        <w:rPr>
          <w:rFonts w:ascii="Times New Roman" w:hAnsi="Times New Roman"/>
          <w:bCs/>
          <w:iCs/>
          <w:sz w:val="24"/>
          <w:szCs w:val="24"/>
        </w:rPr>
        <w:t> </w:t>
      </w:r>
      <w:r w:rsidRPr="00400C3E">
        <w:rPr>
          <w:rFonts w:ascii="Times New Roman" w:hAnsi="Times New Roman"/>
          <w:bCs/>
          <w:iCs/>
          <w:sz w:val="24"/>
          <w:szCs w:val="24"/>
        </w:rPr>
        <w:t>000</w:t>
      </w:r>
      <w:r w:rsidR="00D92B0B" w:rsidRPr="00400C3E">
        <w:rPr>
          <w:rFonts w:ascii="Times New Roman" w:hAnsi="Times New Roman"/>
          <w:bCs/>
          <w:iCs/>
          <w:sz w:val="24"/>
          <w:szCs w:val="24"/>
        </w:rPr>
        <w:t>,</w:t>
      </w:r>
      <w:r w:rsidRPr="00400C3E">
        <w:rPr>
          <w:rFonts w:ascii="Times New Roman" w:hAnsi="Times New Roman"/>
          <w:bCs/>
          <w:iCs/>
          <w:sz w:val="24"/>
          <w:szCs w:val="24"/>
        </w:rPr>
        <w:t>0 тыс.рублей, в августе 2014 года – программа предусматривала 121 783,0 тыс.рублей, привлечь внебюджетный источник – 6</w:t>
      </w:r>
      <w:r w:rsidR="00D92B0B" w:rsidRPr="00400C3E">
        <w:rPr>
          <w:rFonts w:ascii="Times New Roman" w:hAnsi="Times New Roman"/>
          <w:bCs/>
          <w:iCs/>
          <w:sz w:val="24"/>
          <w:szCs w:val="24"/>
        </w:rPr>
        <w:t> </w:t>
      </w:r>
      <w:r w:rsidRPr="00400C3E">
        <w:rPr>
          <w:rFonts w:ascii="Times New Roman" w:hAnsi="Times New Roman"/>
          <w:bCs/>
          <w:iCs/>
          <w:sz w:val="24"/>
          <w:szCs w:val="24"/>
        </w:rPr>
        <w:t>000</w:t>
      </w:r>
      <w:r w:rsidR="00D92B0B" w:rsidRPr="00400C3E">
        <w:rPr>
          <w:rFonts w:ascii="Times New Roman" w:hAnsi="Times New Roman"/>
          <w:bCs/>
          <w:iCs/>
          <w:sz w:val="24"/>
          <w:szCs w:val="24"/>
        </w:rPr>
        <w:t>,</w:t>
      </w:r>
      <w:r w:rsidRPr="00400C3E">
        <w:rPr>
          <w:rFonts w:ascii="Times New Roman" w:hAnsi="Times New Roman"/>
          <w:bCs/>
          <w:iCs/>
          <w:sz w:val="24"/>
          <w:szCs w:val="24"/>
        </w:rPr>
        <w:t>0 тыс.рублей). Согласно протоколам заседания (24.01.2014 №2, от 22.08.2014 №4, от 22.12.2014№7) и распоряжениям (от 25.01.2014 №24, от 25.08.2014 №284, от 22.12.2014 №468), фактически министерством принято решение о выделении организации субсидии в размере 157</w:t>
      </w:r>
      <w:r w:rsidR="00D92B0B" w:rsidRPr="00400C3E">
        <w:rPr>
          <w:rFonts w:ascii="Times New Roman" w:hAnsi="Times New Roman"/>
          <w:bCs/>
          <w:iCs/>
          <w:sz w:val="24"/>
          <w:szCs w:val="24"/>
        </w:rPr>
        <w:t> </w:t>
      </w:r>
      <w:r w:rsidRPr="00400C3E">
        <w:rPr>
          <w:rFonts w:ascii="Times New Roman" w:hAnsi="Times New Roman"/>
          <w:bCs/>
          <w:iCs/>
          <w:sz w:val="24"/>
          <w:szCs w:val="24"/>
        </w:rPr>
        <w:t>797</w:t>
      </w:r>
      <w:r w:rsidR="00D92B0B" w:rsidRPr="00400C3E">
        <w:rPr>
          <w:rFonts w:ascii="Times New Roman" w:hAnsi="Times New Roman"/>
          <w:bCs/>
          <w:iCs/>
          <w:sz w:val="24"/>
          <w:szCs w:val="24"/>
        </w:rPr>
        <w:t>,</w:t>
      </w:r>
      <w:r w:rsidRPr="00400C3E">
        <w:rPr>
          <w:rFonts w:ascii="Times New Roman" w:hAnsi="Times New Roman"/>
          <w:bCs/>
          <w:iCs/>
          <w:sz w:val="24"/>
          <w:szCs w:val="24"/>
        </w:rPr>
        <w:t>6 тыс.рублей или 100% от общего объема средств, необходимого на реализацию программы (с учетом внебюджетного источника). В нарушение постановления ПСО №115 документально правовые основания для определения объема субсидии на сумму 8</w:t>
      </w:r>
      <w:r w:rsidR="00D92B0B" w:rsidRPr="00400C3E">
        <w:rPr>
          <w:rFonts w:ascii="Times New Roman" w:hAnsi="Times New Roman"/>
          <w:bCs/>
          <w:iCs/>
          <w:sz w:val="24"/>
          <w:szCs w:val="24"/>
        </w:rPr>
        <w:t> </w:t>
      </w:r>
      <w:r w:rsidRPr="00400C3E">
        <w:rPr>
          <w:rFonts w:ascii="Times New Roman" w:hAnsi="Times New Roman"/>
          <w:bCs/>
          <w:iCs/>
          <w:sz w:val="24"/>
          <w:szCs w:val="24"/>
        </w:rPr>
        <w:t>000</w:t>
      </w:r>
      <w:r w:rsidR="00D92B0B" w:rsidRPr="00400C3E">
        <w:rPr>
          <w:rFonts w:ascii="Times New Roman" w:hAnsi="Times New Roman"/>
          <w:bCs/>
          <w:iCs/>
          <w:sz w:val="24"/>
          <w:szCs w:val="24"/>
        </w:rPr>
        <w:t>,</w:t>
      </w:r>
      <w:r w:rsidRPr="00400C3E">
        <w:rPr>
          <w:rFonts w:ascii="Times New Roman" w:hAnsi="Times New Roman"/>
          <w:bCs/>
          <w:iCs/>
          <w:sz w:val="24"/>
          <w:szCs w:val="24"/>
        </w:rPr>
        <w:t>0 тыс.рублей, не подтверждены.</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Таким образом, за счет средств субсидии из областного бюджета покрывались общие </w:t>
      </w:r>
      <w:r w:rsidR="00174C68" w:rsidRPr="00400C3E">
        <w:rPr>
          <w:rFonts w:ascii="Times New Roman" w:hAnsi="Times New Roman"/>
          <w:bCs/>
          <w:iCs/>
          <w:sz w:val="24"/>
          <w:szCs w:val="24"/>
        </w:rPr>
        <w:t xml:space="preserve">плановые </w:t>
      </w:r>
      <w:r w:rsidRPr="00400C3E">
        <w:rPr>
          <w:rFonts w:ascii="Times New Roman" w:hAnsi="Times New Roman"/>
          <w:bCs/>
          <w:iCs/>
          <w:sz w:val="24"/>
          <w:szCs w:val="24"/>
        </w:rPr>
        <w:t>расходы некоммерческих организаций на реализацию программ (с учетом дохода от внебюджетных источников) в размере 100% и более.</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Согласно данным, предоставленными НП «Футбольный клуб «Сахалин», НП Спортивный центр «Сахалин» в 2014 году организациями были привлечены внебюджетные источники в размере всего 25 000,0 тыс.рублей (соответственно 13</w:t>
      </w:r>
      <w:r w:rsidR="00D92B0B" w:rsidRPr="00400C3E">
        <w:rPr>
          <w:rFonts w:ascii="Times New Roman" w:hAnsi="Times New Roman"/>
          <w:bCs/>
          <w:iCs/>
          <w:sz w:val="24"/>
          <w:szCs w:val="24"/>
        </w:rPr>
        <w:t> </w:t>
      </w:r>
      <w:r w:rsidRPr="00400C3E">
        <w:rPr>
          <w:rFonts w:ascii="Times New Roman" w:hAnsi="Times New Roman"/>
          <w:bCs/>
          <w:iCs/>
          <w:sz w:val="24"/>
          <w:szCs w:val="24"/>
        </w:rPr>
        <w:t>000</w:t>
      </w:r>
      <w:r w:rsidR="00D92B0B" w:rsidRPr="00400C3E">
        <w:rPr>
          <w:rFonts w:ascii="Times New Roman" w:hAnsi="Times New Roman"/>
          <w:bCs/>
          <w:iCs/>
          <w:sz w:val="24"/>
          <w:szCs w:val="24"/>
        </w:rPr>
        <w:t>,</w:t>
      </w:r>
      <w:r w:rsidRPr="00400C3E">
        <w:rPr>
          <w:rFonts w:ascii="Times New Roman" w:hAnsi="Times New Roman"/>
          <w:bCs/>
          <w:iCs/>
          <w:sz w:val="24"/>
          <w:szCs w:val="24"/>
        </w:rPr>
        <w:t>0 тыс.рублей и 12</w:t>
      </w:r>
      <w:r w:rsidR="00D92B0B" w:rsidRPr="00400C3E">
        <w:rPr>
          <w:rFonts w:ascii="Times New Roman" w:hAnsi="Times New Roman"/>
          <w:bCs/>
          <w:iCs/>
          <w:sz w:val="24"/>
          <w:szCs w:val="24"/>
        </w:rPr>
        <w:t> </w:t>
      </w:r>
      <w:r w:rsidRPr="00400C3E">
        <w:rPr>
          <w:rFonts w:ascii="Times New Roman" w:hAnsi="Times New Roman"/>
          <w:bCs/>
          <w:iCs/>
          <w:sz w:val="24"/>
          <w:szCs w:val="24"/>
        </w:rPr>
        <w:t>000</w:t>
      </w:r>
      <w:r w:rsidR="00D92B0B" w:rsidRPr="00400C3E">
        <w:rPr>
          <w:rFonts w:ascii="Times New Roman" w:hAnsi="Times New Roman"/>
          <w:bCs/>
          <w:iCs/>
          <w:sz w:val="24"/>
          <w:szCs w:val="24"/>
        </w:rPr>
        <w:t>,</w:t>
      </w:r>
      <w:r w:rsidRPr="00400C3E">
        <w:rPr>
          <w:rFonts w:ascii="Times New Roman" w:hAnsi="Times New Roman"/>
          <w:bCs/>
          <w:iCs/>
          <w:sz w:val="24"/>
          <w:szCs w:val="24"/>
        </w:rPr>
        <w:t>0 тыс. рублей) при запланированных в программах – 39 000,0 тыс.рублей.</w:t>
      </w:r>
    </w:p>
    <w:p w:rsidR="00687CFD" w:rsidRPr="00400C3E" w:rsidRDefault="00687CFD" w:rsidP="00687CFD">
      <w:pPr>
        <w:spacing w:after="0" w:line="240" w:lineRule="auto"/>
        <w:ind w:firstLine="567"/>
        <w:jc w:val="both"/>
        <w:rPr>
          <w:rFonts w:ascii="Times New Roman" w:hAnsi="Times New Roman"/>
          <w:bCs/>
          <w:iCs/>
          <w:sz w:val="24"/>
          <w:szCs w:val="24"/>
          <w:u w:val="single"/>
        </w:rPr>
      </w:pPr>
      <w:r w:rsidRPr="00400C3E">
        <w:rPr>
          <w:rFonts w:ascii="Times New Roman" w:hAnsi="Times New Roman"/>
          <w:bCs/>
          <w:iCs/>
          <w:sz w:val="24"/>
          <w:szCs w:val="24"/>
        </w:rPr>
        <w:t>Аналогичная ситуация по предоставлению субсидии, сложилась и в 2015 году.</w:t>
      </w:r>
    </w:p>
    <w:p w:rsidR="00687CFD" w:rsidRPr="00400C3E" w:rsidRDefault="00687CFD" w:rsidP="00687CFD">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u w:val="single"/>
        </w:rPr>
        <w:t>НП Спортивный центр «Сахалин»</w:t>
      </w:r>
      <w:r w:rsidRPr="00400C3E">
        <w:rPr>
          <w:rFonts w:ascii="Times New Roman" w:hAnsi="Times New Roman"/>
          <w:bCs/>
          <w:iCs/>
          <w:sz w:val="24"/>
          <w:szCs w:val="24"/>
        </w:rPr>
        <w:t xml:space="preserve"> в программе (хоккей с шайбой) принимал участие в конкурсе на получение субсидии в декабре 2014 года. В программе «Развитие хоккея в Сахалинской области на 2014-2016 годы» общий объем средств необходимых на реализацию программы определен в размере 181</w:t>
      </w:r>
      <w:r w:rsidR="00D92B0B" w:rsidRPr="00400C3E">
        <w:rPr>
          <w:rFonts w:ascii="Times New Roman" w:hAnsi="Times New Roman"/>
          <w:bCs/>
          <w:iCs/>
          <w:sz w:val="24"/>
          <w:szCs w:val="24"/>
        </w:rPr>
        <w:t> </w:t>
      </w:r>
      <w:r w:rsidRPr="00400C3E">
        <w:rPr>
          <w:rFonts w:ascii="Times New Roman" w:hAnsi="Times New Roman"/>
          <w:bCs/>
          <w:iCs/>
          <w:sz w:val="24"/>
          <w:szCs w:val="24"/>
        </w:rPr>
        <w:t>424</w:t>
      </w:r>
      <w:r w:rsidR="00D92B0B" w:rsidRPr="00400C3E">
        <w:rPr>
          <w:rFonts w:ascii="Times New Roman" w:hAnsi="Times New Roman"/>
          <w:bCs/>
          <w:iCs/>
          <w:sz w:val="24"/>
          <w:szCs w:val="24"/>
        </w:rPr>
        <w:t>,</w:t>
      </w:r>
      <w:r w:rsidRPr="00400C3E">
        <w:rPr>
          <w:rFonts w:ascii="Times New Roman" w:hAnsi="Times New Roman"/>
          <w:bCs/>
          <w:iCs/>
          <w:sz w:val="24"/>
          <w:szCs w:val="24"/>
        </w:rPr>
        <w:t>2 тыс. рублей, в том числе 9100,0 тыс. рублей запланировано за счет привлечения внебюджетных источников. В соответствии с протоколом заседания от 30.12.2014 №8 и распоряжением министерства от 19.01.2015 №5), принято решение о выделении субсидии в размере 181</w:t>
      </w:r>
      <w:r w:rsidR="00D92B0B" w:rsidRPr="00400C3E">
        <w:rPr>
          <w:rFonts w:ascii="Times New Roman" w:hAnsi="Times New Roman"/>
          <w:bCs/>
          <w:iCs/>
          <w:sz w:val="24"/>
          <w:szCs w:val="24"/>
        </w:rPr>
        <w:t> </w:t>
      </w:r>
      <w:r w:rsidRPr="00400C3E">
        <w:rPr>
          <w:rFonts w:ascii="Times New Roman" w:hAnsi="Times New Roman"/>
          <w:bCs/>
          <w:iCs/>
          <w:sz w:val="24"/>
          <w:szCs w:val="24"/>
        </w:rPr>
        <w:t>424</w:t>
      </w:r>
      <w:r w:rsidR="00D92B0B" w:rsidRPr="00400C3E">
        <w:rPr>
          <w:rFonts w:ascii="Times New Roman" w:hAnsi="Times New Roman"/>
          <w:bCs/>
          <w:iCs/>
          <w:sz w:val="24"/>
          <w:szCs w:val="24"/>
        </w:rPr>
        <w:t>,</w:t>
      </w:r>
      <w:r w:rsidRPr="00400C3E">
        <w:rPr>
          <w:rFonts w:ascii="Times New Roman" w:hAnsi="Times New Roman"/>
          <w:bCs/>
          <w:iCs/>
          <w:sz w:val="24"/>
          <w:szCs w:val="24"/>
        </w:rPr>
        <w:t>0 тыс. рублей или 100% от общего объема средств необходимого на реализацию программы. В результате, в нарушение постановления ПСО №115 правовые основания для определения объема субсидии в сумме 9</w:t>
      </w:r>
      <w:r w:rsidR="00D92B0B" w:rsidRPr="00400C3E">
        <w:rPr>
          <w:rFonts w:ascii="Times New Roman" w:hAnsi="Times New Roman"/>
          <w:bCs/>
          <w:iCs/>
          <w:sz w:val="24"/>
          <w:szCs w:val="24"/>
        </w:rPr>
        <w:t> </w:t>
      </w:r>
      <w:r w:rsidRPr="00400C3E">
        <w:rPr>
          <w:rFonts w:ascii="Times New Roman" w:hAnsi="Times New Roman"/>
          <w:bCs/>
          <w:iCs/>
          <w:sz w:val="24"/>
          <w:szCs w:val="24"/>
        </w:rPr>
        <w:t>100</w:t>
      </w:r>
      <w:r w:rsidR="00D92B0B" w:rsidRPr="00400C3E">
        <w:rPr>
          <w:rFonts w:ascii="Times New Roman" w:hAnsi="Times New Roman"/>
          <w:bCs/>
          <w:iCs/>
          <w:sz w:val="24"/>
          <w:szCs w:val="24"/>
        </w:rPr>
        <w:t>,</w:t>
      </w:r>
      <w:r w:rsidRPr="00400C3E">
        <w:rPr>
          <w:rFonts w:ascii="Times New Roman" w:hAnsi="Times New Roman"/>
          <w:bCs/>
          <w:iCs/>
          <w:sz w:val="24"/>
          <w:szCs w:val="24"/>
        </w:rPr>
        <w:t>0 тыс.рублей, документально не подтверждены;</w:t>
      </w:r>
    </w:p>
    <w:p w:rsidR="00687CFD" w:rsidRPr="00400C3E" w:rsidRDefault="00687CFD" w:rsidP="00002B80">
      <w:pPr>
        <w:spacing w:before="60"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проверяемом периоде субсидии предоставлялись некоммерческим организациям на основании Соглашений о предоставлении субсидии на возмещение затрат (далее – Соглашение), заключенных </w:t>
      </w:r>
      <w:r w:rsidR="00002B80" w:rsidRPr="00400C3E">
        <w:rPr>
          <w:rFonts w:ascii="Times New Roman" w:hAnsi="Times New Roman"/>
          <w:bCs/>
          <w:iCs/>
          <w:sz w:val="24"/>
          <w:szCs w:val="24"/>
        </w:rPr>
        <w:t>министерством спорта</w:t>
      </w:r>
      <w:r w:rsidRPr="00400C3E">
        <w:rPr>
          <w:rFonts w:ascii="Times New Roman" w:hAnsi="Times New Roman"/>
          <w:bCs/>
          <w:iCs/>
          <w:sz w:val="24"/>
          <w:szCs w:val="24"/>
        </w:rPr>
        <w:t xml:space="preserve">. В Соглашениях определены цели использования субсидии в соответствии с постановлением ПСО №115, обязанности и ответственность сторон. Соглашением определялся объем предоставления субсидии, сроки перечисления субсидии </w:t>
      </w:r>
      <w:r w:rsidR="00002B80" w:rsidRPr="00400C3E">
        <w:rPr>
          <w:rFonts w:ascii="Times New Roman" w:hAnsi="Times New Roman"/>
          <w:bCs/>
          <w:iCs/>
          <w:sz w:val="24"/>
          <w:szCs w:val="24"/>
        </w:rPr>
        <w:t>-</w:t>
      </w:r>
      <w:r w:rsidRPr="00400C3E">
        <w:rPr>
          <w:rFonts w:ascii="Times New Roman" w:hAnsi="Times New Roman"/>
          <w:bCs/>
          <w:iCs/>
          <w:sz w:val="24"/>
          <w:szCs w:val="24"/>
        </w:rPr>
        <w:t xml:space="preserve"> графиком, являющимся приложением к Соглашению. </w:t>
      </w:r>
    </w:p>
    <w:p w:rsidR="002F0185" w:rsidRPr="00400C3E" w:rsidRDefault="002F0185" w:rsidP="002F0185">
      <w:pPr>
        <w:autoSpaceDE w:val="0"/>
        <w:autoSpaceDN w:val="0"/>
        <w:adjustRightInd w:val="0"/>
        <w:spacing w:before="60" w:after="0" w:line="240" w:lineRule="auto"/>
        <w:ind w:firstLine="539"/>
        <w:jc w:val="both"/>
        <w:rPr>
          <w:rFonts w:ascii="Times New Roman" w:hAnsi="Times New Roman"/>
          <w:bCs/>
          <w:iCs/>
          <w:sz w:val="24"/>
          <w:szCs w:val="24"/>
        </w:rPr>
      </w:pPr>
      <w:r w:rsidRPr="00400C3E">
        <w:rPr>
          <w:rFonts w:ascii="Times New Roman" w:hAnsi="Times New Roman"/>
          <w:bCs/>
          <w:iCs/>
          <w:sz w:val="24"/>
          <w:szCs w:val="24"/>
        </w:rPr>
        <w:t>В составе затрат (445 639,6 тыс.рублей), произведенных двумя некоммерческими организациями, получившими субси</w:t>
      </w:r>
      <w:r w:rsidR="0016370A" w:rsidRPr="00400C3E">
        <w:rPr>
          <w:rFonts w:ascii="Times New Roman" w:hAnsi="Times New Roman"/>
          <w:bCs/>
          <w:iCs/>
          <w:sz w:val="24"/>
          <w:szCs w:val="24"/>
        </w:rPr>
        <w:t xml:space="preserve">дии в 2014 году, основная доля </w:t>
      </w:r>
      <w:r w:rsidRPr="00400C3E">
        <w:rPr>
          <w:rFonts w:ascii="Times New Roman" w:hAnsi="Times New Roman"/>
          <w:bCs/>
          <w:iCs/>
          <w:sz w:val="24"/>
          <w:szCs w:val="24"/>
        </w:rPr>
        <w:t>в 2014 году приходится на:</w:t>
      </w:r>
    </w:p>
    <w:p w:rsidR="002F0185" w:rsidRPr="00400C3E" w:rsidRDefault="002F0185" w:rsidP="002F0185">
      <w:pPr>
        <w:autoSpaceDE w:val="0"/>
        <w:autoSpaceDN w:val="0"/>
        <w:adjustRightInd w:val="0"/>
        <w:spacing w:after="0" w:line="240" w:lineRule="auto"/>
        <w:ind w:firstLine="540"/>
        <w:jc w:val="both"/>
        <w:rPr>
          <w:rFonts w:ascii="Times New Roman" w:hAnsi="Times New Roman"/>
          <w:bCs/>
          <w:iCs/>
          <w:sz w:val="24"/>
          <w:szCs w:val="24"/>
        </w:rPr>
      </w:pPr>
      <w:r w:rsidRPr="00400C3E">
        <w:rPr>
          <w:rFonts w:ascii="Times New Roman" w:hAnsi="Times New Roman"/>
          <w:bCs/>
          <w:iCs/>
          <w:sz w:val="24"/>
          <w:szCs w:val="24"/>
        </w:rPr>
        <w:t>- заработную плату с учетом отчислений – 236 371,0 тыс.рублей (из них: спортсменам – 174</w:t>
      </w:r>
      <w:r w:rsidR="00D92B0B" w:rsidRPr="00400C3E">
        <w:rPr>
          <w:rFonts w:ascii="Times New Roman" w:hAnsi="Times New Roman"/>
          <w:bCs/>
          <w:iCs/>
          <w:sz w:val="24"/>
          <w:szCs w:val="24"/>
        </w:rPr>
        <w:t> </w:t>
      </w:r>
      <w:r w:rsidRPr="00400C3E">
        <w:rPr>
          <w:rFonts w:ascii="Times New Roman" w:hAnsi="Times New Roman"/>
          <w:bCs/>
          <w:iCs/>
          <w:sz w:val="24"/>
          <w:szCs w:val="24"/>
        </w:rPr>
        <w:t>670</w:t>
      </w:r>
      <w:r w:rsidR="00D92B0B" w:rsidRPr="00400C3E">
        <w:rPr>
          <w:rFonts w:ascii="Times New Roman" w:hAnsi="Times New Roman"/>
          <w:bCs/>
          <w:iCs/>
          <w:sz w:val="24"/>
          <w:szCs w:val="24"/>
        </w:rPr>
        <w:t>,</w:t>
      </w:r>
      <w:r w:rsidRPr="00400C3E">
        <w:rPr>
          <w:rFonts w:ascii="Times New Roman" w:hAnsi="Times New Roman"/>
          <w:bCs/>
          <w:iCs/>
          <w:sz w:val="24"/>
          <w:szCs w:val="24"/>
        </w:rPr>
        <w:t>8 тыс.рублей, тренерам – 32 384,5 тыс.рублей,  обслужива</w:t>
      </w:r>
      <w:r w:rsidR="00D92B0B" w:rsidRPr="00400C3E">
        <w:rPr>
          <w:rFonts w:ascii="Times New Roman" w:hAnsi="Times New Roman"/>
          <w:bCs/>
          <w:iCs/>
          <w:sz w:val="24"/>
          <w:szCs w:val="24"/>
        </w:rPr>
        <w:t>ющему персоналу команд – 29 277,</w:t>
      </w:r>
      <w:r w:rsidRPr="00400C3E">
        <w:rPr>
          <w:rFonts w:ascii="Times New Roman" w:hAnsi="Times New Roman"/>
          <w:bCs/>
          <w:iCs/>
          <w:sz w:val="24"/>
          <w:szCs w:val="24"/>
        </w:rPr>
        <w:t>66 тыс.рублей);</w:t>
      </w:r>
    </w:p>
    <w:p w:rsidR="002F0185" w:rsidRPr="00400C3E" w:rsidRDefault="002F0185" w:rsidP="002F0185">
      <w:pPr>
        <w:autoSpaceDE w:val="0"/>
        <w:autoSpaceDN w:val="0"/>
        <w:adjustRightInd w:val="0"/>
        <w:spacing w:after="0" w:line="240" w:lineRule="auto"/>
        <w:ind w:firstLine="540"/>
        <w:jc w:val="both"/>
        <w:rPr>
          <w:rFonts w:ascii="Times New Roman" w:hAnsi="Times New Roman"/>
          <w:bCs/>
          <w:iCs/>
          <w:sz w:val="24"/>
          <w:szCs w:val="24"/>
        </w:rPr>
      </w:pPr>
      <w:r w:rsidRPr="00400C3E">
        <w:rPr>
          <w:rFonts w:ascii="Times New Roman" w:hAnsi="Times New Roman"/>
          <w:bCs/>
          <w:iCs/>
          <w:sz w:val="24"/>
          <w:szCs w:val="24"/>
        </w:rPr>
        <w:t xml:space="preserve">- расходы на участие команды в УТС и календарных  играх (проживание (в том числе </w:t>
      </w:r>
      <w:proofErr w:type="spellStart"/>
      <w:r w:rsidRPr="00400C3E">
        <w:rPr>
          <w:rFonts w:ascii="Times New Roman" w:hAnsi="Times New Roman"/>
          <w:bCs/>
          <w:iCs/>
          <w:sz w:val="24"/>
          <w:szCs w:val="24"/>
        </w:rPr>
        <w:t>найм</w:t>
      </w:r>
      <w:proofErr w:type="spellEnd"/>
      <w:r w:rsidRPr="00400C3E">
        <w:rPr>
          <w:rFonts w:ascii="Times New Roman" w:hAnsi="Times New Roman"/>
          <w:bCs/>
          <w:iCs/>
          <w:sz w:val="24"/>
          <w:szCs w:val="24"/>
        </w:rPr>
        <w:t xml:space="preserve">, аренда, гостиницы), питание, проезд, аренда </w:t>
      </w:r>
      <w:proofErr w:type="spellStart"/>
      <w:r w:rsidRPr="00400C3E">
        <w:rPr>
          <w:rFonts w:ascii="Times New Roman" w:hAnsi="Times New Roman"/>
          <w:bCs/>
          <w:iCs/>
          <w:sz w:val="24"/>
          <w:szCs w:val="24"/>
        </w:rPr>
        <w:t>спортсоружений</w:t>
      </w:r>
      <w:proofErr w:type="spellEnd"/>
      <w:r w:rsidRPr="00400C3E">
        <w:rPr>
          <w:rFonts w:ascii="Times New Roman" w:hAnsi="Times New Roman"/>
          <w:bCs/>
          <w:iCs/>
          <w:sz w:val="24"/>
          <w:szCs w:val="24"/>
        </w:rPr>
        <w:t xml:space="preserve">) – 132 411,99 тыс.рублей; </w:t>
      </w:r>
    </w:p>
    <w:p w:rsidR="002F0185" w:rsidRPr="00400C3E" w:rsidRDefault="002F0185" w:rsidP="002F0185">
      <w:pPr>
        <w:autoSpaceDE w:val="0"/>
        <w:autoSpaceDN w:val="0"/>
        <w:adjustRightInd w:val="0"/>
        <w:spacing w:after="0" w:line="240" w:lineRule="auto"/>
        <w:ind w:firstLine="540"/>
        <w:jc w:val="both"/>
        <w:rPr>
          <w:rFonts w:ascii="Times New Roman" w:hAnsi="Times New Roman"/>
          <w:bCs/>
          <w:iCs/>
          <w:sz w:val="24"/>
          <w:szCs w:val="24"/>
        </w:rPr>
      </w:pPr>
      <w:r w:rsidRPr="00400C3E">
        <w:rPr>
          <w:rFonts w:ascii="Times New Roman" w:hAnsi="Times New Roman"/>
          <w:bCs/>
          <w:iCs/>
          <w:sz w:val="24"/>
          <w:szCs w:val="24"/>
        </w:rPr>
        <w:t xml:space="preserve">- прочие расходы (аренда автотранспорта, медикаменты, </w:t>
      </w:r>
      <w:proofErr w:type="spellStart"/>
      <w:r w:rsidRPr="00400C3E">
        <w:rPr>
          <w:rFonts w:ascii="Times New Roman" w:hAnsi="Times New Roman"/>
          <w:bCs/>
          <w:iCs/>
          <w:sz w:val="24"/>
          <w:szCs w:val="24"/>
        </w:rPr>
        <w:t>медуслуги</w:t>
      </w:r>
      <w:proofErr w:type="spellEnd"/>
      <w:r w:rsidRPr="00400C3E">
        <w:rPr>
          <w:rFonts w:ascii="Times New Roman" w:hAnsi="Times New Roman"/>
          <w:bCs/>
          <w:iCs/>
          <w:sz w:val="24"/>
          <w:szCs w:val="24"/>
        </w:rPr>
        <w:t>, командировочные расходы на участие в семинарах тренерского состава, спортивная экипировка) – 43 382,9 тыс.рублей;</w:t>
      </w:r>
    </w:p>
    <w:p w:rsidR="002F0185" w:rsidRPr="00400C3E" w:rsidRDefault="002F0185" w:rsidP="002F0185">
      <w:pPr>
        <w:autoSpaceDE w:val="0"/>
        <w:autoSpaceDN w:val="0"/>
        <w:adjustRightInd w:val="0"/>
        <w:spacing w:after="0" w:line="240" w:lineRule="auto"/>
        <w:ind w:firstLine="540"/>
        <w:jc w:val="both"/>
        <w:rPr>
          <w:rFonts w:ascii="Times New Roman" w:hAnsi="Times New Roman"/>
          <w:bCs/>
          <w:iCs/>
          <w:sz w:val="24"/>
          <w:szCs w:val="24"/>
        </w:rPr>
      </w:pPr>
      <w:r w:rsidRPr="00400C3E">
        <w:rPr>
          <w:rFonts w:ascii="Times New Roman" w:hAnsi="Times New Roman"/>
          <w:bCs/>
          <w:iCs/>
          <w:sz w:val="24"/>
          <w:szCs w:val="24"/>
        </w:rPr>
        <w:t xml:space="preserve">- расходы на организацию </w:t>
      </w:r>
      <w:proofErr w:type="spellStart"/>
      <w:r w:rsidRPr="00400C3E">
        <w:rPr>
          <w:rFonts w:ascii="Times New Roman" w:hAnsi="Times New Roman"/>
          <w:bCs/>
          <w:iCs/>
          <w:sz w:val="24"/>
          <w:szCs w:val="24"/>
        </w:rPr>
        <w:t>спортмероприятий</w:t>
      </w:r>
      <w:proofErr w:type="spellEnd"/>
      <w:r w:rsidRPr="00400C3E">
        <w:rPr>
          <w:rFonts w:ascii="Times New Roman" w:hAnsi="Times New Roman"/>
          <w:bCs/>
          <w:iCs/>
          <w:sz w:val="24"/>
          <w:szCs w:val="24"/>
        </w:rPr>
        <w:t xml:space="preserve"> (расчеты с судейскими бригадами, членские и заявочные взносы, услуги лиц, организующие мероприятия, реклама и пр.) - 36 031,4 тыс.рублей.</w:t>
      </w:r>
    </w:p>
    <w:p w:rsidR="00687CFD" w:rsidRPr="00400C3E" w:rsidRDefault="00687CFD" w:rsidP="00002B80">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 xml:space="preserve">В соответствии с п. 3.1.2. ст.3 Соглашения обязанностью министерства являлась проверка целевого использования средств, направленных в организации. Проверка осуществлялась министерством ежемесячно на основании предоставления отчетности некоммерческими организациями об использовании субсидии, с приложением копий документов, подтверждающих произведенные расходы. </w:t>
      </w:r>
    </w:p>
    <w:p w:rsidR="002F0185" w:rsidRPr="00400C3E" w:rsidRDefault="002F0185" w:rsidP="00002B80">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По итогам проверок в 2014 году отчетов, из указанных выше затрат министерством не принят</w:t>
      </w:r>
      <w:r w:rsidR="0016370A" w:rsidRPr="00400C3E">
        <w:rPr>
          <w:rFonts w:ascii="Times New Roman" w:hAnsi="Times New Roman"/>
          <w:bCs/>
          <w:iCs/>
          <w:sz w:val="24"/>
          <w:szCs w:val="24"/>
        </w:rPr>
        <w:t>ы</w:t>
      </w:r>
      <w:r w:rsidRPr="00400C3E">
        <w:rPr>
          <w:rFonts w:ascii="Times New Roman" w:hAnsi="Times New Roman"/>
          <w:bCs/>
          <w:iCs/>
          <w:sz w:val="24"/>
          <w:szCs w:val="24"/>
        </w:rPr>
        <w:t xml:space="preserve"> </w:t>
      </w:r>
      <w:r w:rsidR="0016370A" w:rsidRPr="00400C3E">
        <w:rPr>
          <w:rFonts w:ascii="Times New Roman" w:hAnsi="Times New Roman"/>
          <w:bCs/>
          <w:iCs/>
          <w:sz w:val="24"/>
          <w:szCs w:val="24"/>
        </w:rPr>
        <w:t>расходы</w:t>
      </w:r>
      <w:r w:rsidRPr="00400C3E">
        <w:rPr>
          <w:rFonts w:ascii="Times New Roman" w:hAnsi="Times New Roman"/>
          <w:bCs/>
          <w:iCs/>
          <w:sz w:val="24"/>
          <w:szCs w:val="24"/>
        </w:rPr>
        <w:t>, произведенны</w:t>
      </w:r>
      <w:r w:rsidR="0016370A" w:rsidRPr="00400C3E">
        <w:rPr>
          <w:rFonts w:ascii="Times New Roman" w:hAnsi="Times New Roman"/>
          <w:bCs/>
          <w:iCs/>
          <w:sz w:val="24"/>
          <w:szCs w:val="24"/>
        </w:rPr>
        <w:t>е</w:t>
      </w:r>
      <w:r w:rsidRPr="00400C3E">
        <w:rPr>
          <w:rFonts w:ascii="Times New Roman" w:hAnsi="Times New Roman"/>
          <w:bCs/>
          <w:iCs/>
          <w:sz w:val="24"/>
          <w:szCs w:val="24"/>
        </w:rPr>
        <w:t xml:space="preserve"> </w:t>
      </w:r>
      <w:r w:rsidR="0016370A" w:rsidRPr="00400C3E">
        <w:rPr>
          <w:rFonts w:ascii="Times New Roman" w:hAnsi="Times New Roman"/>
          <w:bCs/>
          <w:iCs/>
          <w:sz w:val="24"/>
          <w:szCs w:val="24"/>
        </w:rPr>
        <w:t xml:space="preserve">организациями </w:t>
      </w:r>
      <w:r w:rsidRPr="00400C3E">
        <w:rPr>
          <w:rFonts w:ascii="Times New Roman" w:hAnsi="Times New Roman"/>
          <w:bCs/>
          <w:iCs/>
          <w:sz w:val="24"/>
          <w:szCs w:val="24"/>
        </w:rPr>
        <w:t xml:space="preserve">с нарушением норм постановления ПСО №115 (превышение объема расходов, направленных на заработную плату, не в полном объеме подтверждающие документы и др.), на сумму </w:t>
      </w:r>
      <w:r w:rsidR="0016370A" w:rsidRPr="00400C3E">
        <w:rPr>
          <w:rFonts w:ascii="Times New Roman" w:hAnsi="Times New Roman"/>
          <w:bCs/>
          <w:iCs/>
          <w:sz w:val="24"/>
          <w:szCs w:val="24"/>
        </w:rPr>
        <w:t>52 188,5</w:t>
      </w:r>
      <w:r w:rsidRPr="00400C3E">
        <w:rPr>
          <w:rFonts w:ascii="Times New Roman" w:hAnsi="Times New Roman"/>
          <w:bCs/>
          <w:iCs/>
          <w:sz w:val="24"/>
          <w:szCs w:val="24"/>
        </w:rPr>
        <w:t xml:space="preserve"> тыс.рублей.</w:t>
      </w:r>
    </w:p>
    <w:p w:rsidR="00F85A60" w:rsidRPr="00400C3E" w:rsidRDefault="002F0185" w:rsidP="002F0185">
      <w:pPr>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hAnsi="Times New Roman"/>
          <w:bCs/>
          <w:iCs/>
          <w:sz w:val="24"/>
          <w:szCs w:val="24"/>
        </w:rPr>
        <w:t>Так, с</w:t>
      </w:r>
      <w:r w:rsidR="00F85A60" w:rsidRPr="00400C3E">
        <w:rPr>
          <w:rFonts w:ascii="Times New Roman" w:eastAsia="Times New Roman" w:hAnsi="Times New Roman" w:cs="Times New Roman"/>
          <w:bCs/>
          <w:iCs/>
          <w:sz w:val="24"/>
          <w:szCs w:val="24"/>
          <w:lang w:eastAsia="en-US"/>
        </w:rPr>
        <w:t>огласно данным бухгалтерского учета министерства по состоянию на 01.01.2015 за НП «Футбольный клуб «Сахалин» числилась</w:t>
      </w:r>
      <w:r w:rsidR="00D92B0B" w:rsidRPr="00400C3E">
        <w:rPr>
          <w:rFonts w:ascii="Times New Roman" w:eastAsia="Times New Roman" w:hAnsi="Times New Roman" w:cs="Times New Roman"/>
          <w:bCs/>
          <w:iCs/>
          <w:sz w:val="24"/>
          <w:szCs w:val="24"/>
          <w:lang w:eastAsia="en-US"/>
        </w:rPr>
        <w:t xml:space="preserve"> </w:t>
      </w:r>
      <w:r w:rsidR="00F85A60" w:rsidRPr="00400C3E">
        <w:rPr>
          <w:rFonts w:ascii="Times New Roman" w:eastAsia="Times New Roman" w:hAnsi="Times New Roman" w:cs="Times New Roman"/>
          <w:bCs/>
          <w:iCs/>
          <w:sz w:val="24"/>
          <w:szCs w:val="24"/>
          <w:lang w:eastAsia="en-US"/>
        </w:rPr>
        <w:t>задолженность в сумме 35</w:t>
      </w:r>
      <w:r w:rsidR="0016370A" w:rsidRPr="00400C3E">
        <w:rPr>
          <w:rFonts w:ascii="Times New Roman" w:eastAsia="Times New Roman" w:hAnsi="Times New Roman" w:cs="Times New Roman"/>
          <w:bCs/>
          <w:iCs/>
          <w:sz w:val="24"/>
          <w:szCs w:val="24"/>
          <w:lang w:eastAsia="en-US"/>
        </w:rPr>
        <w:t> </w:t>
      </w:r>
      <w:r w:rsidR="00F85A60" w:rsidRPr="00400C3E">
        <w:rPr>
          <w:rFonts w:ascii="Times New Roman" w:eastAsia="Times New Roman" w:hAnsi="Times New Roman" w:cs="Times New Roman"/>
          <w:bCs/>
          <w:iCs/>
          <w:sz w:val="24"/>
          <w:szCs w:val="24"/>
          <w:lang w:eastAsia="en-US"/>
        </w:rPr>
        <w:t>147</w:t>
      </w:r>
      <w:r w:rsidR="0016370A" w:rsidRPr="00400C3E">
        <w:rPr>
          <w:rFonts w:ascii="Times New Roman" w:eastAsia="Times New Roman" w:hAnsi="Times New Roman" w:cs="Times New Roman"/>
          <w:bCs/>
          <w:iCs/>
          <w:sz w:val="24"/>
          <w:szCs w:val="24"/>
          <w:lang w:eastAsia="en-US"/>
        </w:rPr>
        <w:t>,</w:t>
      </w:r>
      <w:r w:rsidR="00F85A60" w:rsidRPr="00400C3E">
        <w:rPr>
          <w:rFonts w:ascii="Times New Roman" w:eastAsia="Times New Roman" w:hAnsi="Times New Roman" w:cs="Times New Roman"/>
          <w:bCs/>
          <w:iCs/>
          <w:sz w:val="24"/>
          <w:szCs w:val="24"/>
          <w:lang w:eastAsia="en-US"/>
        </w:rPr>
        <w:t>5 тыс. рублей (неиспользованный остаток средств субсидии 9</w:t>
      </w:r>
      <w:r w:rsidR="00D92B0B" w:rsidRPr="00400C3E">
        <w:rPr>
          <w:rFonts w:ascii="Times New Roman" w:eastAsia="Times New Roman" w:hAnsi="Times New Roman" w:cs="Times New Roman"/>
          <w:bCs/>
          <w:iCs/>
          <w:sz w:val="24"/>
          <w:szCs w:val="24"/>
          <w:lang w:eastAsia="en-US"/>
        </w:rPr>
        <w:t> </w:t>
      </w:r>
      <w:r w:rsidR="00F85A60" w:rsidRPr="00400C3E">
        <w:rPr>
          <w:rFonts w:ascii="Times New Roman" w:eastAsia="Times New Roman" w:hAnsi="Times New Roman" w:cs="Times New Roman"/>
          <w:bCs/>
          <w:iCs/>
          <w:sz w:val="24"/>
          <w:szCs w:val="24"/>
          <w:lang w:eastAsia="en-US"/>
        </w:rPr>
        <w:t>612</w:t>
      </w:r>
      <w:r w:rsidR="00D92B0B" w:rsidRPr="00400C3E">
        <w:rPr>
          <w:rFonts w:ascii="Times New Roman" w:eastAsia="Times New Roman" w:hAnsi="Times New Roman" w:cs="Times New Roman"/>
          <w:bCs/>
          <w:iCs/>
          <w:sz w:val="24"/>
          <w:szCs w:val="24"/>
          <w:lang w:eastAsia="en-US"/>
        </w:rPr>
        <w:t>,</w:t>
      </w:r>
      <w:r w:rsidR="00F85A60" w:rsidRPr="00400C3E">
        <w:rPr>
          <w:rFonts w:ascii="Times New Roman" w:eastAsia="Times New Roman" w:hAnsi="Times New Roman" w:cs="Times New Roman"/>
          <w:bCs/>
          <w:iCs/>
          <w:sz w:val="24"/>
          <w:szCs w:val="24"/>
          <w:lang w:eastAsia="en-US"/>
        </w:rPr>
        <w:t xml:space="preserve">0 тыс. рублей, расходы за 2014 год не приняты к возмещению из областного бюджета расходы – 25 535,5 тыс. рублей). </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В феврале 2015 года в адрес некоммерческой организации министерством  направлено требование  от 04.02.2015 №.03-289/15-0 о возврате средств субсидии в сумме 35 147,5 тыс. рублей. После получения требования на возврат средств субсидии НП «Футбольный клуб «Сахалин» дополнительно предоставил документы, подтверждающие расходы за 2014 год на сумму 18 910,7 тыс. рублей, которые министерством не приняты. </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Согласно письму от 08.06.2015 №177 в адрес министерства, НП «Футбольный клуб «Сахалин»  обязуется обеспечить возврат задолженности в размере 12 736,8 тыс. рублей (или на 31 647,5 тыс.рублей меньше), по предложенному графику возврата до декабря 2015 года, несмотря на п.5.6. постановления ПСО №115, предусматривающего возврат средств, в течение 30 дней, с момента получения требования. Документы, подтверждающие итоги рассмотрения указанного письма министерством, к проверке не предъявлены.</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На момент окончания контрольного мероприятия требование министерства (с учетом частичного удовлетворения) осталось не исполненным. В бухгалтерском учете обязательства числятся в сумме 35 147,58 тыс.рублей. В судебном порядке обязательства не взыскивались. </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Аналогичная ситуация сложилась и по НП Спортивный центр «Сахалин».</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В феврале 2015 года министерством предъявлено требование к НП Спортивный центр «Сахалин» о возврате денежных средств по предоставленной субсидии в 2014 году на сумму 27 567,5 тыс.рублей (№03-290/15-0 от 04.02.2015) по причине неиспользованного остатка средств субсидии до конца 2014 года в сумме 914,5 тыс. рублей, а также в виду отсутствия документального подтверждения расходов на сумму 26 653,0 тыс.рублей. После получения требования на возврат средств субсидии НП Спортивный центр «Сахалин» дополнительно предоставил документы, подтверждающие расходы за 2014 год на сумму 26 653,0  тыс. рублей, которые министерством не приняты. На момент проверки требование осталось без удовлетворения. </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Взыскание средств, подлежащих возврату в судебном порядке, в соответствии с действующим законодательством, министерством не производилось.</w:t>
      </w:r>
    </w:p>
    <w:p w:rsidR="00F85A60" w:rsidRPr="00400C3E" w:rsidRDefault="00F85A60" w:rsidP="00F85A60">
      <w:pPr>
        <w:suppressAutoHyphens w:val="0"/>
        <w:autoSpaceDE w:val="0"/>
        <w:autoSpaceDN w:val="0"/>
        <w:adjustRightInd w:val="0"/>
        <w:spacing w:after="0" w:line="240" w:lineRule="auto"/>
        <w:ind w:firstLine="540"/>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В силу п.1, 10, ст. 158, ст. 34 БК РФ министерством не обеспечена эффективность и результативность использования средств бюджета в сумме 62 715,0 тыс.рублей, выразившиеся в выставление </w:t>
      </w:r>
      <w:r w:rsidR="009E23FA" w:rsidRPr="00400C3E">
        <w:rPr>
          <w:rFonts w:ascii="Times New Roman" w:eastAsia="Times New Roman" w:hAnsi="Times New Roman" w:cs="Times New Roman"/>
          <w:bCs/>
          <w:iCs/>
          <w:sz w:val="24"/>
          <w:szCs w:val="24"/>
          <w:lang w:eastAsia="en-US"/>
        </w:rPr>
        <w:t xml:space="preserve">некоммерческим организациям </w:t>
      </w:r>
      <w:r w:rsidRPr="00400C3E">
        <w:rPr>
          <w:rFonts w:ascii="Times New Roman" w:eastAsia="Times New Roman" w:hAnsi="Times New Roman" w:cs="Times New Roman"/>
          <w:bCs/>
          <w:iCs/>
          <w:sz w:val="24"/>
          <w:szCs w:val="24"/>
          <w:lang w:eastAsia="en-US"/>
        </w:rPr>
        <w:t>требований по возврату в областной бюджет субсидий (в силу постановления ПСО №115, заключенных соглашений на предоставление субсидий), обязательства по которым до настоящего времени не удовлетворены. При этом, некоммерческие организации - должники продолжают получать субсидии из областного бюджета в 2015 году.</w:t>
      </w:r>
    </w:p>
    <w:p w:rsidR="00F85A60" w:rsidRPr="00400C3E" w:rsidRDefault="00F85A60" w:rsidP="00F85A60">
      <w:pPr>
        <w:suppressAutoHyphens w:val="0"/>
        <w:spacing w:after="0" w:line="240" w:lineRule="auto"/>
        <w:ind w:firstLine="567"/>
        <w:jc w:val="both"/>
        <w:rPr>
          <w:rFonts w:ascii="Times New Roman" w:eastAsia="Times New Roman" w:hAnsi="Times New Roman" w:cs="Times New Roman"/>
          <w:bCs/>
          <w:iCs/>
          <w:sz w:val="24"/>
          <w:szCs w:val="24"/>
          <w:lang w:eastAsia="en-US"/>
        </w:rPr>
      </w:pPr>
      <w:r w:rsidRPr="00400C3E">
        <w:rPr>
          <w:rFonts w:ascii="Times New Roman" w:eastAsia="Times New Roman" w:hAnsi="Times New Roman" w:cs="Times New Roman"/>
          <w:bCs/>
          <w:iCs/>
          <w:sz w:val="24"/>
          <w:szCs w:val="24"/>
          <w:lang w:eastAsia="en-US"/>
        </w:rPr>
        <w:t xml:space="preserve">Следует отметить, в требованиях к претендентам  на получение субсидии, отсутствие задолженности по неисполненным обязательствам по возврату средств субсидии, полученной ранее, постановление ПСО СО №115 не предусматривает. В результате при имеющейся задолженности за 2014 год в общей сумме 62 715,0 тыс.рублей НП «Футбольный клуб «Сахалин» и  НП Спортивный центр «Сахалин»  в январе - феврале 20015 года были допущены к участию в конкурсах на получении субсидии, по итогам которых принято решение о выделении и субсидии в 2015 году. </w:t>
      </w:r>
    </w:p>
    <w:p w:rsidR="002F0185" w:rsidRPr="00400C3E" w:rsidRDefault="002F0185" w:rsidP="002F0185">
      <w:pPr>
        <w:autoSpaceDE w:val="0"/>
        <w:autoSpaceDN w:val="0"/>
        <w:adjustRightInd w:val="0"/>
        <w:spacing w:after="0" w:line="240" w:lineRule="auto"/>
        <w:ind w:firstLine="540"/>
        <w:jc w:val="both"/>
        <w:rPr>
          <w:rFonts w:ascii="Times New Roman" w:hAnsi="Times New Roman"/>
          <w:bCs/>
          <w:iCs/>
          <w:sz w:val="24"/>
          <w:szCs w:val="24"/>
        </w:rPr>
      </w:pPr>
      <w:r w:rsidRPr="00400C3E">
        <w:rPr>
          <w:rFonts w:ascii="Times New Roman" w:hAnsi="Times New Roman"/>
          <w:bCs/>
          <w:iCs/>
          <w:sz w:val="24"/>
          <w:szCs w:val="24"/>
        </w:rPr>
        <w:t xml:space="preserve">Кроме того контрольными мероприятиями, проведенными в мае-июне текущего года органом внутреннего государственного финансового контроля – министерством финансов </w:t>
      </w:r>
      <w:r w:rsidRPr="00400C3E">
        <w:rPr>
          <w:rFonts w:ascii="Times New Roman" w:hAnsi="Times New Roman"/>
          <w:bCs/>
          <w:iCs/>
          <w:sz w:val="24"/>
          <w:szCs w:val="24"/>
        </w:rPr>
        <w:lastRenderedPageBreak/>
        <w:t xml:space="preserve">Сахалинской области </w:t>
      </w:r>
      <w:r w:rsidR="0016370A" w:rsidRPr="00400C3E">
        <w:rPr>
          <w:rFonts w:ascii="Times New Roman" w:hAnsi="Times New Roman"/>
          <w:bCs/>
          <w:iCs/>
          <w:sz w:val="24"/>
          <w:szCs w:val="24"/>
        </w:rPr>
        <w:t>в</w:t>
      </w:r>
      <w:r w:rsidRPr="00400C3E">
        <w:rPr>
          <w:rFonts w:ascii="Times New Roman" w:hAnsi="Times New Roman"/>
          <w:bCs/>
          <w:iCs/>
          <w:sz w:val="24"/>
          <w:szCs w:val="24"/>
        </w:rPr>
        <w:t xml:space="preserve"> НП «Футбольный клуб «Сахалин», «Спортивный центр «Сахалин»</w:t>
      </w:r>
      <w:r w:rsidR="0016370A" w:rsidRPr="00400C3E">
        <w:rPr>
          <w:rFonts w:ascii="Times New Roman" w:hAnsi="Times New Roman"/>
          <w:bCs/>
          <w:iCs/>
          <w:sz w:val="24"/>
          <w:szCs w:val="24"/>
        </w:rPr>
        <w:t xml:space="preserve"> </w:t>
      </w:r>
      <w:r w:rsidRPr="00400C3E">
        <w:rPr>
          <w:rFonts w:ascii="Times New Roman" w:hAnsi="Times New Roman"/>
          <w:bCs/>
          <w:iCs/>
          <w:sz w:val="24"/>
          <w:szCs w:val="24"/>
        </w:rPr>
        <w:t xml:space="preserve">отмечены неправомерные расходы на сумму 570,3 тыс.рублей, произведенные НП «Спортивный центр «Сахалин», подлежащие возврату. Имеют место замечания к оформленным договорам услуг, заключаемым с исполнителями, которые не позволяют установить обоснованность и прозрачность произведенных организацией расходов за счет субсидий. </w:t>
      </w:r>
    </w:p>
    <w:p w:rsidR="002F0185" w:rsidRPr="00400C3E" w:rsidRDefault="002F0185" w:rsidP="007814C6">
      <w:pPr>
        <w:spacing w:after="0" w:line="240" w:lineRule="auto"/>
        <w:jc w:val="both"/>
        <w:rPr>
          <w:rFonts w:ascii="Times New Roman" w:hAnsi="Times New Roman"/>
          <w:b/>
          <w:bCs/>
          <w:i/>
          <w:iCs/>
          <w:sz w:val="24"/>
          <w:szCs w:val="24"/>
        </w:rPr>
      </w:pPr>
    </w:p>
    <w:p w:rsidR="000764F3" w:rsidRPr="00400C3E" w:rsidRDefault="006D0A8A" w:rsidP="007814C6">
      <w:pPr>
        <w:spacing w:after="0" w:line="240" w:lineRule="auto"/>
        <w:jc w:val="both"/>
        <w:rPr>
          <w:rFonts w:ascii="Times New Roman" w:hAnsi="Times New Roman"/>
          <w:b/>
          <w:bCs/>
          <w:i/>
          <w:iCs/>
          <w:sz w:val="24"/>
          <w:szCs w:val="24"/>
        </w:rPr>
      </w:pPr>
      <w:r w:rsidRPr="00400C3E">
        <w:rPr>
          <w:rFonts w:ascii="Times New Roman" w:hAnsi="Times New Roman"/>
          <w:b/>
          <w:bCs/>
          <w:i/>
          <w:iCs/>
          <w:sz w:val="24"/>
          <w:szCs w:val="24"/>
        </w:rPr>
        <w:t xml:space="preserve">7.5. </w:t>
      </w:r>
      <w:r w:rsidR="000764F3" w:rsidRPr="00400C3E">
        <w:rPr>
          <w:rFonts w:ascii="Times New Roman" w:hAnsi="Times New Roman"/>
          <w:b/>
          <w:bCs/>
          <w:i/>
          <w:iCs/>
          <w:sz w:val="24"/>
          <w:szCs w:val="24"/>
        </w:rPr>
        <w:t>Анализ исполнения мероприятий по финансовому обеспечению государственного задания на оказание государственных услуг (выполнение работ) государственными автономными и госучреждениями дополнительного образования детей спортивной направленности в области развития массовой физической культуры и спорта (мероприятие 1.5) и развитие спорта высших достижений и системы подготовки спортивного резерва (мероприятие 2.5)</w:t>
      </w:r>
    </w:p>
    <w:p w:rsidR="000764F3" w:rsidRPr="00400C3E" w:rsidRDefault="000764F3" w:rsidP="007814C6">
      <w:pPr>
        <w:spacing w:before="120" w:after="0" w:line="240" w:lineRule="auto"/>
        <w:ind w:firstLine="567"/>
        <w:jc w:val="both"/>
        <w:rPr>
          <w:rFonts w:ascii="Times New Roman" w:hAnsi="Times New Roman"/>
          <w:sz w:val="24"/>
          <w:szCs w:val="24"/>
          <w:lang w:eastAsia="ru-RU"/>
        </w:rPr>
      </w:pPr>
      <w:r w:rsidRPr="00400C3E">
        <w:rPr>
          <w:rFonts w:ascii="Times New Roman" w:hAnsi="Times New Roman"/>
          <w:sz w:val="24"/>
          <w:szCs w:val="24"/>
          <w:lang w:eastAsia="ru-RU"/>
        </w:rPr>
        <w:t xml:space="preserve">В проверяемом периоде получателями средств по </w:t>
      </w:r>
      <w:r w:rsidRPr="00400C3E">
        <w:rPr>
          <w:rFonts w:ascii="Times New Roman" w:hAnsi="Times New Roman"/>
          <w:bCs/>
          <w:iCs/>
          <w:sz w:val="24"/>
          <w:szCs w:val="24"/>
        </w:rPr>
        <w:t>финансовому обеспечению государственного задания на оказание государственных услуг (выполнение работ) являлись 9 подведомственных учреждений</w:t>
      </w:r>
      <w:r w:rsidRPr="00400C3E">
        <w:rPr>
          <w:rFonts w:ascii="Times New Roman" w:hAnsi="Times New Roman"/>
          <w:sz w:val="24"/>
          <w:szCs w:val="24"/>
          <w:lang w:eastAsia="ru-RU"/>
        </w:rPr>
        <w:t>, из них: 6 государственных бюджетных учреждения, 3 государственных автономных учреждения.</w:t>
      </w:r>
    </w:p>
    <w:p w:rsidR="000764F3" w:rsidRPr="00400C3E" w:rsidRDefault="000764F3" w:rsidP="000764F3">
      <w:pPr>
        <w:spacing w:after="0" w:line="240" w:lineRule="auto"/>
        <w:ind w:firstLine="567"/>
        <w:jc w:val="both"/>
        <w:rPr>
          <w:rFonts w:ascii="Times New Roman" w:hAnsi="Times New Roman"/>
          <w:sz w:val="24"/>
          <w:szCs w:val="24"/>
          <w:lang w:eastAsia="ru-RU"/>
        </w:rPr>
      </w:pPr>
      <w:r w:rsidRPr="00400C3E">
        <w:rPr>
          <w:rFonts w:ascii="Times New Roman" w:hAnsi="Times New Roman"/>
          <w:iCs/>
          <w:sz w:val="24"/>
          <w:szCs w:val="24"/>
          <w:lang w:eastAsia="ru-RU"/>
        </w:rPr>
        <w:t xml:space="preserve">Во исполнение статей 69.2, </w:t>
      </w:r>
      <w:hyperlink r:id="rId15" w:history="1">
        <w:r w:rsidRPr="00400C3E">
          <w:rPr>
            <w:rFonts w:ascii="Times New Roman" w:hAnsi="Times New Roman"/>
            <w:iCs/>
            <w:sz w:val="24"/>
            <w:szCs w:val="24"/>
            <w:lang w:eastAsia="ru-RU"/>
          </w:rPr>
          <w:t>78.1</w:t>
        </w:r>
      </w:hyperlink>
      <w:r w:rsidRPr="00400C3E">
        <w:rPr>
          <w:rFonts w:ascii="Times New Roman" w:hAnsi="Times New Roman"/>
          <w:iCs/>
          <w:sz w:val="24"/>
          <w:szCs w:val="24"/>
          <w:lang w:eastAsia="ru-RU"/>
        </w:rPr>
        <w:t xml:space="preserve"> БК РФ постановлениями </w:t>
      </w:r>
      <w:r w:rsidRPr="00400C3E">
        <w:rPr>
          <w:rFonts w:ascii="Times New Roman" w:hAnsi="Times New Roman"/>
          <w:sz w:val="24"/>
          <w:szCs w:val="24"/>
          <w:lang w:eastAsia="ru-RU"/>
        </w:rPr>
        <w:t>Правительства Сахалинской области от 01.11.2010 № 530</w:t>
      </w:r>
      <w:r w:rsidRPr="00400C3E">
        <w:rPr>
          <w:rFonts w:ascii="Times New Roman" w:hAnsi="Times New Roman"/>
          <w:sz w:val="24"/>
          <w:szCs w:val="24"/>
        </w:rPr>
        <w:t xml:space="preserve"> и от 11.09.2014 №444 (вступившим в силу с 16.09.2014) </w:t>
      </w:r>
      <w:r w:rsidRPr="00400C3E">
        <w:rPr>
          <w:rFonts w:ascii="Times New Roman" w:hAnsi="Times New Roman"/>
          <w:sz w:val="24"/>
          <w:szCs w:val="24"/>
          <w:lang w:eastAsia="ru-RU"/>
        </w:rPr>
        <w:t xml:space="preserve">утверждены Порядки формирования государственного задания в отношении государственных учреждений Сахалинской области и финансового обеспечения выполнения государственного задания (далее - Порядок №530, Порядок №444). </w:t>
      </w:r>
    </w:p>
    <w:p w:rsidR="000764F3" w:rsidRPr="00400C3E" w:rsidRDefault="000764F3" w:rsidP="000764F3">
      <w:pPr>
        <w:spacing w:after="0" w:line="240" w:lineRule="auto"/>
        <w:ind w:firstLine="567"/>
        <w:jc w:val="both"/>
        <w:rPr>
          <w:rFonts w:ascii="Times New Roman" w:hAnsi="Times New Roman"/>
          <w:sz w:val="24"/>
          <w:szCs w:val="24"/>
          <w:lang w:eastAsia="ru-RU"/>
        </w:rPr>
      </w:pPr>
      <w:r w:rsidRPr="00400C3E">
        <w:rPr>
          <w:rFonts w:ascii="Times New Roman" w:hAnsi="Times New Roman"/>
          <w:sz w:val="24"/>
          <w:szCs w:val="24"/>
          <w:lang w:eastAsia="ru-RU"/>
        </w:rPr>
        <w:t xml:space="preserve">В 2014 году объем бюджетных ассигнований </w:t>
      </w:r>
      <w:r w:rsidRPr="00400C3E">
        <w:rPr>
          <w:rFonts w:ascii="Times New Roman" w:hAnsi="Times New Roman"/>
          <w:bCs/>
          <w:iCs/>
          <w:sz w:val="24"/>
          <w:szCs w:val="24"/>
        </w:rPr>
        <w:t xml:space="preserve">по финансовому обеспечению государственного задания на оказание государственных услуг (выполнение работ) государственными автономными и госучреждениями дополнительного образования детей спортивной направленности в области развития массовой физической культуры и спорта и развитие спорта высших достижений и системы подготовки спортивного резерва </w:t>
      </w:r>
      <w:r w:rsidRPr="00400C3E">
        <w:rPr>
          <w:rFonts w:ascii="Times New Roman" w:hAnsi="Times New Roman"/>
          <w:sz w:val="24"/>
          <w:szCs w:val="24"/>
          <w:lang w:eastAsia="ru-RU"/>
        </w:rPr>
        <w:t>предусмотрен в общем размере 671</w:t>
      </w:r>
      <w:r w:rsidR="007814C6" w:rsidRPr="00400C3E">
        <w:rPr>
          <w:rFonts w:ascii="Times New Roman" w:hAnsi="Times New Roman"/>
          <w:sz w:val="24"/>
          <w:szCs w:val="24"/>
          <w:lang w:eastAsia="ru-RU"/>
        </w:rPr>
        <w:t> </w:t>
      </w:r>
      <w:r w:rsidRPr="00400C3E">
        <w:rPr>
          <w:rFonts w:ascii="Times New Roman" w:hAnsi="Times New Roman"/>
          <w:sz w:val="24"/>
          <w:szCs w:val="24"/>
          <w:lang w:eastAsia="ru-RU"/>
        </w:rPr>
        <w:t>321</w:t>
      </w:r>
      <w:r w:rsidR="007814C6" w:rsidRPr="00400C3E">
        <w:rPr>
          <w:rFonts w:ascii="Times New Roman" w:hAnsi="Times New Roman"/>
          <w:sz w:val="24"/>
          <w:szCs w:val="24"/>
          <w:lang w:eastAsia="ru-RU"/>
        </w:rPr>
        <w:t>,</w:t>
      </w:r>
      <w:r w:rsidRPr="00400C3E">
        <w:rPr>
          <w:rFonts w:ascii="Times New Roman" w:hAnsi="Times New Roman"/>
          <w:sz w:val="24"/>
          <w:szCs w:val="24"/>
          <w:lang w:eastAsia="ru-RU"/>
        </w:rPr>
        <w:t>8 тыс. рублей.</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sz w:val="24"/>
          <w:szCs w:val="24"/>
          <w:lang w:eastAsia="ru-RU"/>
        </w:rPr>
        <w:t xml:space="preserve">Большая часть, 645 496,1 тыс.рублей или 96,1 %  указанных ассигнований, в 2014 году приходилось на «развитие </w:t>
      </w:r>
      <w:r w:rsidRPr="00400C3E">
        <w:rPr>
          <w:rFonts w:ascii="Times New Roman" w:hAnsi="Times New Roman"/>
          <w:bCs/>
          <w:iCs/>
          <w:sz w:val="24"/>
          <w:szCs w:val="24"/>
        </w:rPr>
        <w:t>массовой физической культуры и спорта», на «развитие спорта высших достижений» - 25</w:t>
      </w:r>
      <w:r w:rsidR="007814C6" w:rsidRPr="00400C3E">
        <w:rPr>
          <w:rFonts w:ascii="Times New Roman" w:hAnsi="Times New Roman"/>
          <w:bCs/>
          <w:iCs/>
          <w:sz w:val="24"/>
          <w:szCs w:val="24"/>
        </w:rPr>
        <w:t> </w:t>
      </w:r>
      <w:r w:rsidRPr="00400C3E">
        <w:rPr>
          <w:rFonts w:ascii="Times New Roman" w:hAnsi="Times New Roman"/>
          <w:bCs/>
          <w:iCs/>
          <w:sz w:val="24"/>
          <w:szCs w:val="24"/>
        </w:rPr>
        <w:t>825</w:t>
      </w:r>
      <w:r w:rsidR="007814C6" w:rsidRPr="00400C3E">
        <w:rPr>
          <w:rFonts w:ascii="Times New Roman" w:hAnsi="Times New Roman"/>
          <w:bCs/>
          <w:iCs/>
          <w:sz w:val="24"/>
          <w:szCs w:val="24"/>
        </w:rPr>
        <w:t>,</w:t>
      </w:r>
      <w:r w:rsidRPr="00400C3E">
        <w:rPr>
          <w:rFonts w:ascii="Times New Roman" w:hAnsi="Times New Roman"/>
          <w:bCs/>
          <w:iCs/>
          <w:sz w:val="24"/>
          <w:szCs w:val="24"/>
        </w:rPr>
        <w:t xml:space="preserve">7 тыс. рублей или 3,9 процента.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Профинансировано в соответствии с соглашениями, заключенными в рамках Порядка №530</w:t>
      </w:r>
      <w:r w:rsidR="00D92B0B" w:rsidRPr="00400C3E">
        <w:rPr>
          <w:rFonts w:ascii="Times New Roman" w:hAnsi="Times New Roman"/>
          <w:bCs/>
          <w:iCs/>
          <w:sz w:val="24"/>
          <w:szCs w:val="24"/>
        </w:rPr>
        <w:t xml:space="preserve">, </w:t>
      </w:r>
      <w:r w:rsidR="007814C6" w:rsidRPr="00400C3E">
        <w:rPr>
          <w:rFonts w:ascii="Times New Roman" w:hAnsi="Times New Roman"/>
          <w:bCs/>
          <w:iCs/>
          <w:sz w:val="24"/>
          <w:szCs w:val="24"/>
        </w:rPr>
        <w:t xml:space="preserve">- </w:t>
      </w:r>
      <w:r w:rsidRPr="00400C3E">
        <w:rPr>
          <w:rFonts w:ascii="Times New Roman" w:hAnsi="Times New Roman"/>
          <w:bCs/>
          <w:iCs/>
          <w:sz w:val="24"/>
          <w:szCs w:val="24"/>
        </w:rPr>
        <w:t xml:space="preserve">671 321,8 тыс.рублей или 100 процентов, в том числе «развитие </w:t>
      </w:r>
      <w:r w:rsidR="00DD3562" w:rsidRPr="00400C3E">
        <w:rPr>
          <w:rFonts w:ascii="Times New Roman" w:hAnsi="Times New Roman"/>
          <w:bCs/>
          <w:iCs/>
          <w:sz w:val="24"/>
          <w:szCs w:val="24"/>
        </w:rPr>
        <w:t xml:space="preserve">спорта </w:t>
      </w:r>
      <w:r w:rsidRPr="00400C3E">
        <w:rPr>
          <w:rFonts w:ascii="Times New Roman" w:hAnsi="Times New Roman"/>
          <w:bCs/>
          <w:iCs/>
          <w:sz w:val="24"/>
          <w:szCs w:val="24"/>
        </w:rPr>
        <w:t>высших достижений» - 25 825,7 тыс.рублей</w:t>
      </w:r>
      <w:r w:rsidR="007814C6" w:rsidRPr="00400C3E">
        <w:rPr>
          <w:rFonts w:ascii="Times New Roman" w:hAnsi="Times New Roman"/>
          <w:bCs/>
          <w:iCs/>
          <w:sz w:val="24"/>
          <w:szCs w:val="24"/>
        </w:rPr>
        <w:t xml:space="preserve"> (</w:t>
      </w:r>
      <w:r w:rsidRPr="00400C3E">
        <w:rPr>
          <w:rFonts w:ascii="Times New Roman" w:hAnsi="Times New Roman"/>
          <w:bCs/>
          <w:iCs/>
          <w:sz w:val="24"/>
          <w:szCs w:val="24"/>
        </w:rPr>
        <w:t xml:space="preserve">предоставлены трем учреждениям ГБУ « СО ВЦ «Сахалин» (3 000,0 тыс.рублей), ОГАУ «Дворец спорта «Кристалл» - 5 000,0 тыс.рублей, ОАУ «СТК «Горный воздух» - 17 825,7 тыс.рублей).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Субсидия на обеспечение государственного задания использована государственными учреждениями в сумме 663 162,65 тыс.рублей или 98,7 % от полученных средств, остаток на счетах на конец 2014 года составил 8 159,15 тыс.рублей (финансирование на развитие массового спорта), из них: 3 793,77 тыс.рублей – ОГАУ «ФК «Сахалин», 3 661,82 тыс.рублей - ОГАУ «Дворец спорта «Кристалл», 698,58 тыс.рублей - ГБУ СО ВЦ «Сахалин»).</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sz w:val="24"/>
          <w:szCs w:val="24"/>
          <w:lang w:eastAsia="ru-RU"/>
        </w:rPr>
        <w:t xml:space="preserve">На 2015 год объем бюджетных ассигнований </w:t>
      </w:r>
      <w:r w:rsidRPr="00400C3E">
        <w:rPr>
          <w:rFonts w:ascii="Times New Roman" w:hAnsi="Times New Roman"/>
          <w:bCs/>
          <w:iCs/>
          <w:sz w:val="24"/>
          <w:szCs w:val="24"/>
        </w:rPr>
        <w:t xml:space="preserve">по финансовому обеспечению государственного задания </w:t>
      </w:r>
      <w:r w:rsidRPr="00400C3E">
        <w:rPr>
          <w:rFonts w:ascii="Times New Roman" w:hAnsi="Times New Roman"/>
          <w:sz w:val="24"/>
          <w:szCs w:val="24"/>
          <w:lang w:eastAsia="ru-RU"/>
        </w:rPr>
        <w:t>предусмотрен программой и Законом СО №80-ЗО  в общем объеме 766 299,6 тыс.рублей, в том числе на: «</w:t>
      </w:r>
      <w:r w:rsidRPr="00400C3E">
        <w:rPr>
          <w:rFonts w:ascii="Times New Roman" w:hAnsi="Times New Roman"/>
          <w:bCs/>
          <w:iCs/>
          <w:sz w:val="24"/>
          <w:szCs w:val="24"/>
        </w:rPr>
        <w:t>развитие массовой физической культуры и спорта» –</w:t>
      </w:r>
      <w:r w:rsidRPr="00400C3E">
        <w:rPr>
          <w:rFonts w:ascii="Times New Roman" w:hAnsi="Times New Roman"/>
          <w:sz w:val="24"/>
          <w:szCs w:val="24"/>
          <w:lang w:eastAsia="ru-RU"/>
        </w:rPr>
        <w:t xml:space="preserve"> 504 275,3 тыс. рублей (65,8% от общей суммы), «</w:t>
      </w:r>
      <w:r w:rsidRPr="00400C3E">
        <w:rPr>
          <w:rFonts w:ascii="Times New Roman" w:hAnsi="Times New Roman"/>
          <w:bCs/>
          <w:iCs/>
          <w:sz w:val="24"/>
          <w:szCs w:val="24"/>
        </w:rPr>
        <w:t>развитие спорта высших достижений» - 262 024,3 тыс. рублей или 34,2%, что по сравнению с 2014 годом больше на 30,3 процента.</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Перераспределение ассигнований в сторону «спорта высших достижений» связано с переходом на федеральные стандарты спортивной подготовки, утвержденные Минспорта РФ в 2013-2014 годах в разрезе видов спорта (внедрение федеральных стандартов продолжается и в 2015 году, переходный период внедрения стандартов до 2016 года). В свою очередь, в 2015 году изменен подход к формированию государственных заданий подведомственным учреждениям, которые 2014 году доводились только по одному наименованию «реализация программ дополнительного образования физкультурно-спортивной направленности» (приложение №5).</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2015 году, государственные задания доводились учреждениям по 2  государственным услугам: «реализация дополнительных общеобразовательных программ в области физической культуры и спорта» и «реализация программ спортивной подготовки».</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lastRenderedPageBreak/>
        <w:t>Показателями объема государственной услуги в государственных заданиях являлись:</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-количество человек, зачисленных приказами по учреждениям на соответствующий учебный год, в соответствии с планами комплектования групп (госуслуга «реализация дополнительных общеобразовательных программ в области физической культуры и спорта»);</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лица, проходящие спортивную подготовку, зачисленные приказом по учреждению на соответствующий учебный год (госуслуга «реализация программ спортивной подготовки»).</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Вместе с тем, показатели характеризующими качество указанных государственных услуг определены одинаковые, без учета подготовки лиц по разным программам:</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степень освоения дополнительных образовательных программ (выполнение обучающимися переводных нормативов для продолжения обучения на следующем этапе подготовки (в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доля учащихся, имеющих спортивные разряды от общей численности учащихся (в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количество учащихся, членов сборных команд России;</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количество обоснованных жалоб на качество учебно-тренировочного процесса.</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связи с внедрением федеральных стандартов спортивной подготовки и базового ведомственного перечня государственных услуг, в настоящее время подготовлены проекты государственных заданий, показатели характеризующие качество которых пересмотрены.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Объем государственных услуг доводится в разрезе наименований видов спорта.</w:t>
      </w:r>
    </w:p>
    <w:p w:rsidR="000764F3" w:rsidRPr="00400C3E" w:rsidRDefault="000764F3" w:rsidP="007814C6">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Подведомственные учреждения предоставляют услуги по 24 видам спорта (из них в 2015 году введен вид спорта «спортивное ориентирование» с объемом 90 человек), по которым доведено задание в общем количестве: в 2014 году - 4103 человек, в 2015 году </w:t>
      </w:r>
      <w:r w:rsidR="007814C6" w:rsidRPr="00400C3E">
        <w:rPr>
          <w:rFonts w:ascii="Times New Roman" w:hAnsi="Times New Roman"/>
          <w:bCs/>
          <w:iCs/>
          <w:sz w:val="24"/>
          <w:szCs w:val="24"/>
        </w:rPr>
        <w:t xml:space="preserve">- </w:t>
      </w:r>
      <w:r w:rsidRPr="00400C3E">
        <w:rPr>
          <w:rFonts w:ascii="Times New Roman" w:hAnsi="Times New Roman"/>
          <w:bCs/>
          <w:iCs/>
          <w:sz w:val="24"/>
          <w:szCs w:val="24"/>
        </w:rPr>
        <w:t>4318 человек (в том числе по услуге «спортивная подготовка» - 1447 человек или  35,2%), что на 132 человека больше фактического исполнения 2014 года и на 644 человека больше факта исполнения 2013 года.</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Большая доля лиц, занимающихся спортом в государственных учреждениях, приходится на: горные лыжи 16,3 % (705 чел.), футбол – 11,3 %</w:t>
      </w:r>
      <w:r w:rsidR="007814C6" w:rsidRPr="00400C3E">
        <w:rPr>
          <w:rFonts w:ascii="Times New Roman" w:hAnsi="Times New Roman"/>
          <w:bCs/>
          <w:iCs/>
          <w:sz w:val="24"/>
          <w:szCs w:val="24"/>
        </w:rPr>
        <w:t xml:space="preserve"> </w:t>
      </w:r>
      <w:r w:rsidRPr="00400C3E">
        <w:rPr>
          <w:rFonts w:ascii="Times New Roman" w:hAnsi="Times New Roman"/>
          <w:bCs/>
          <w:iCs/>
          <w:sz w:val="24"/>
          <w:szCs w:val="24"/>
        </w:rPr>
        <w:t xml:space="preserve">(487 чел.), лыжные гонки - 10,3 % (445 чел.), легкую атлетику – 10,3 % (444 чел.), каратэ - 9% (390 чел.). На дзюдо, волейбол приходится 5% занимающихся (по 235 чел. соответственно), прыжки с трамплина, сноуборд, хоккей с шайбой, фигурное катание – 3% (140 чел., 128 чел., 139 чел., 123 чел. соответственно), остальные виды спорта (парусный спорт, </w:t>
      </w:r>
      <w:proofErr w:type="spellStart"/>
      <w:r w:rsidRPr="00400C3E">
        <w:rPr>
          <w:rFonts w:ascii="Times New Roman" w:hAnsi="Times New Roman"/>
          <w:bCs/>
          <w:iCs/>
          <w:sz w:val="24"/>
          <w:szCs w:val="24"/>
        </w:rPr>
        <w:t>киокусинкай</w:t>
      </w:r>
      <w:proofErr w:type="spellEnd"/>
      <w:r w:rsidRPr="00400C3E">
        <w:rPr>
          <w:rFonts w:ascii="Times New Roman" w:hAnsi="Times New Roman"/>
          <w:bCs/>
          <w:iCs/>
          <w:sz w:val="24"/>
          <w:szCs w:val="24"/>
        </w:rPr>
        <w:t xml:space="preserve">, </w:t>
      </w:r>
      <w:proofErr w:type="spellStart"/>
      <w:r w:rsidRPr="00400C3E">
        <w:rPr>
          <w:rFonts w:ascii="Times New Roman" w:hAnsi="Times New Roman"/>
          <w:bCs/>
          <w:iCs/>
          <w:sz w:val="24"/>
          <w:szCs w:val="24"/>
        </w:rPr>
        <w:t>тэквондо</w:t>
      </w:r>
      <w:proofErr w:type="spellEnd"/>
      <w:r w:rsidRPr="00400C3E">
        <w:rPr>
          <w:rFonts w:ascii="Times New Roman" w:hAnsi="Times New Roman"/>
          <w:bCs/>
          <w:iCs/>
          <w:sz w:val="24"/>
          <w:szCs w:val="24"/>
        </w:rPr>
        <w:t xml:space="preserve">, </w:t>
      </w:r>
      <w:proofErr w:type="spellStart"/>
      <w:r w:rsidRPr="00400C3E">
        <w:rPr>
          <w:rFonts w:ascii="Times New Roman" w:hAnsi="Times New Roman"/>
          <w:bCs/>
          <w:iCs/>
          <w:sz w:val="24"/>
          <w:szCs w:val="24"/>
        </w:rPr>
        <w:t>чер</w:t>
      </w:r>
      <w:r w:rsidR="007814C6" w:rsidRPr="00400C3E">
        <w:rPr>
          <w:rFonts w:ascii="Times New Roman" w:hAnsi="Times New Roman"/>
          <w:bCs/>
          <w:iCs/>
          <w:sz w:val="24"/>
          <w:szCs w:val="24"/>
        </w:rPr>
        <w:t>лидинг</w:t>
      </w:r>
      <w:proofErr w:type="spellEnd"/>
      <w:r w:rsidR="007814C6" w:rsidRPr="00400C3E">
        <w:rPr>
          <w:rFonts w:ascii="Times New Roman" w:hAnsi="Times New Roman"/>
          <w:bCs/>
          <w:iCs/>
          <w:sz w:val="24"/>
          <w:szCs w:val="24"/>
        </w:rPr>
        <w:t xml:space="preserve">, спортивная гимнастика, </w:t>
      </w:r>
      <w:r w:rsidRPr="00400C3E">
        <w:rPr>
          <w:rFonts w:ascii="Times New Roman" w:hAnsi="Times New Roman"/>
          <w:bCs/>
          <w:iCs/>
          <w:sz w:val="24"/>
          <w:szCs w:val="24"/>
        </w:rPr>
        <w:t>тяжелая атлетика, бокс, спортивное ориентирование, биатлон,  художественная гимнастика, само,  вольная борьба) – не более 2,1 процента (до 90 человек).</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Рост объема государственных услуг в 2015 году в разрезе видов спорта по сравнению с 2013 годом отмечен во многих видах спорта. Например, количество занимающихся: горными лыжами увеличилось на 36,9 %, волейболом - на 34,5 %, фигурным катанием - на 57,7%. Несмотря на незначительный объем </w:t>
      </w:r>
      <w:proofErr w:type="spellStart"/>
      <w:r w:rsidRPr="00400C3E">
        <w:rPr>
          <w:rFonts w:ascii="Times New Roman" w:hAnsi="Times New Roman"/>
          <w:bCs/>
          <w:iCs/>
          <w:sz w:val="24"/>
          <w:szCs w:val="24"/>
        </w:rPr>
        <w:t>госуслуги</w:t>
      </w:r>
      <w:proofErr w:type="spellEnd"/>
      <w:r w:rsidRPr="00400C3E">
        <w:rPr>
          <w:rFonts w:ascii="Times New Roman" w:hAnsi="Times New Roman"/>
          <w:bCs/>
          <w:iCs/>
          <w:sz w:val="24"/>
          <w:szCs w:val="24"/>
        </w:rPr>
        <w:t xml:space="preserve">, численность занимающихся боксом возросла в 2,2 раза, самбо – в 2,5 раза, </w:t>
      </w:r>
      <w:proofErr w:type="spellStart"/>
      <w:r w:rsidRPr="00400C3E">
        <w:rPr>
          <w:rFonts w:ascii="Times New Roman" w:hAnsi="Times New Roman"/>
          <w:bCs/>
          <w:iCs/>
          <w:sz w:val="24"/>
          <w:szCs w:val="24"/>
        </w:rPr>
        <w:t>чарлидингом</w:t>
      </w:r>
      <w:proofErr w:type="spellEnd"/>
      <w:r w:rsidRPr="00400C3E">
        <w:rPr>
          <w:rFonts w:ascii="Times New Roman" w:hAnsi="Times New Roman"/>
          <w:bCs/>
          <w:iCs/>
          <w:sz w:val="24"/>
          <w:szCs w:val="24"/>
        </w:rPr>
        <w:t xml:space="preserve"> приросла – на 47,2 %, тяжелой атлетикой – 43,8%, биатлоном – 21,4%, каратэ – 8 процентов.</w:t>
      </w:r>
    </w:p>
    <w:p w:rsidR="007814C6"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Отделения «адаптивной физической культуры» (физическая культура для лиц с отклонениями в состоянии здоровья) открыты в 4-х подведомственных учреждениях ГБУ ДОД СДЮСШОР зимних видов спорта, по горнолыжному спорту, летних видов спорта, по восточным видам единоборств. Количество занимающихся адаптивной физической культурой в 2015 году доведено до указанных подведомственных учреждений в  объем объеме – 117 чел, что на 22 % больше показателя 2013 года (96 человек). Основное количество указанных выше лиц занимается в ГБУ ДОД СДЮСШОР летних видов спорта (56 человек или 48%)</w:t>
      </w:r>
      <w:r w:rsidR="007814C6" w:rsidRPr="00400C3E">
        <w:rPr>
          <w:rFonts w:ascii="Times New Roman" w:hAnsi="Times New Roman"/>
          <w:bCs/>
          <w:iCs/>
          <w:sz w:val="24"/>
          <w:szCs w:val="24"/>
        </w:rPr>
        <w:t>.</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При сверке показателей государственных заданий на предмет</w:t>
      </w:r>
      <w:bookmarkStart w:id="0" w:name="_GoBack"/>
      <w:bookmarkEnd w:id="0"/>
      <w:r w:rsidRPr="00400C3E">
        <w:rPr>
          <w:rFonts w:ascii="Times New Roman" w:hAnsi="Times New Roman"/>
          <w:bCs/>
          <w:iCs/>
          <w:sz w:val="24"/>
          <w:szCs w:val="24"/>
        </w:rPr>
        <w:t xml:space="preserve"> их соответствия показателям подпрограммы №1 на 2015 год, установлено несоответствие: по государственным заданиям общий объем государственных услуг составил – 4318 чел., в подпрограмме №1 – 4390 чел (в 2015 году планировалось открыть отделение гольфа (госуслуга «спортивная подготовка»), которое в результате оптимизации расходов открыто не было (на момент проверки соответствующие изменения в подпрограмму №1 не внесены)).</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Кроме госуслуг, государственными заданиями утверждаются государственные работы. В 2014 году до подведомственных учреждений доведено 4 </w:t>
      </w:r>
      <w:proofErr w:type="spellStart"/>
      <w:r w:rsidRPr="00400C3E">
        <w:rPr>
          <w:rFonts w:ascii="Times New Roman" w:hAnsi="Times New Roman"/>
          <w:bCs/>
          <w:iCs/>
          <w:sz w:val="24"/>
          <w:szCs w:val="24"/>
        </w:rPr>
        <w:t>госработы</w:t>
      </w:r>
      <w:proofErr w:type="spellEnd"/>
      <w:r w:rsidRPr="00400C3E">
        <w:rPr>
          <w:rFonts w:ascii="Times New Roman" w:hAnsi="Times New Roman"/>
          <w:bCs/>
          <w:iCs/>
          <w:sz w:val="24"/>
          <w:szCs w:val="24"/>
        </w:rPr>
        <w:t xml:space="preserve">: «подготовка и обеспечение участия сборной команды Сахалинской области по волейболу в чемпионате Высшая лига «Б» (13 человек - ГБУ СО ВЦ «Сахалин»),  «работы по обеспечению необходимых условий для </w:t>
      </w:r>
      <w:r w:rsidRPr="00400C3E">
        <w:rPr>
          <w:rFonts w:ascii="Times New Roman" w:hAnsi="Times New Roman"/>
          <w:bCs/>
          <w:iCs/>
          <w:sz w:val="24"/>
          <w:szCs w:val="24"/>
        </w:rPr>
        <w:lastRenderedPageBreak/>
        <w:t xml:space="preserve">СДЮСШОР по горнолыжному спорту в оказании дополнительного образования путем эксплуатации (организации) спорт объекта» (770 часов - ОАУ «СТК «Горный воздух»), а также «предоставление спорт сооружений для организации учебно-тренировочных занятий членам сборных  команд области по горнолыжному спорту и сноуборду (102 чел - ОАУ «СТК «Горный воздух»), «работы по участию в организации и проведении спортивных мероприятий (81 мероприятие – ОГАУ «Дворец спорта «Кристалл»). </w:t>
      </w:r>
    </w:p>
    <w:p w:rsidR="000764F3" w:rsidRPr="00400C3E" w:rsidRDefault="009421F0" w:rsidP="000764F3">
      <w:pPr>
        <w:spacing w:after="0" w:line="240" w:lineRule="auto"/>
        <w:ind w:firstLine="567"/>
        <w:jc w:val="both"/>
        <w:rPr>
          <w:rFonts w:ascii="Times New Roman" w:hAnsi="Times New Roman"/>
          <w:sz w:val="24"/>
          <w:szCs w:val="24"/>
        </w:rPr>
      </w:pPr>
      <w:r w:rsidRPr="00400C3E">
        <w:rPr>
          <w:rFonts w:ascii="Times New Roman" w:hAnsi="Times New Roman"/>
          <w:bCs/>
          <w:iCs/>
          <w:sz w:val="24"/>
          <w:szCs w:val="24"/>
        </w:rPr>
        <w:t xml:space="preserve">В 2015 году до учреждений </w:t>
      </w:r>
      <w:r w:rsidR="000764F3" w:rsidRPr="00400C3E">
        <w:rPr>
          <w:rFonts w:ascii="Times New Roman" w:hAnsi="Times New Roman"/>
          <w:bCs/>
          <w:iCs/>
          <w:sz w:val="24"/>
          <w:szCs w:val="24"/>
        </w:rPr>
        <w:t xml:space="preserve">доведено 7 наименований </w:t>
      </w:r>
      <w:proofErr w:type="spellStart"/>
      <w:r w:rsidR="000764F3" w:rsidRPr="00400C3E">
        <w:rPr>
          <w:rFonts w:ascii="Times New Roman" w:hAnsi="Times New Roman"/>
          <w:bCs/>
          <w:iCs/>
          <w:sz w:val="24"/>
          <w:szCs w:val="24"/>
        </w:rPr>
        <w:t>госработы</w:t>
      </w:r>
      <w:proofErr w:type="spellEnd"/>
      <w:r w:rsidR="000764F3" w:rsidRPr="00400C3E">
        <w:rPr>
          <w:rFonts w:ascii="Times New Roman" w:hAnsi="Times New Roman"/>
          <w:bCs/>
          <w:iCs/>
          <w:sz w:val="24"/>
          <w:szCs w:val="24"/>
        </w:rPr>
        <w:t xml:space="preserve">: первые 3 </w:t>
      </w:r>
      <w:proofErr w:type="spellStart"/>
      <w:r w:rsidR="000764F3" w:rsidRPr="00400C3E">
        <w:rPr>
          <w:rFonts w:ascii="Times New Roman" w:hAnsi="Times New Roman"/>
          <w:bCs/>
          <w:iCs/>
          <w:sz w:val="24"/>
          <w:szCs w:val="24"/>
        </w:rPr>
        <w:t>госработы</w:t>
      </w:r>
      <w:proofErr w:type="spellEnd"/>
      <w:r w:rsidR="000764F3" w:rsidRPr="00400C3E">
        <w:rPr>
          <w:rFonts w:ascii="Times New Roman" w:hAnsi="Times New Roman"/>
          <w:bCs/>
          <w:iCs/>
          <w:sz w:val="24"/>
          <w:szCs w:val="24"/>
        </w:rPr>
        <w:t xml:space="preserve"> аналогично 2014 году, а также : «предоставление спортивных сооружений для организации и проведения физкультурных и спортивных мероприятий 624,5 часов (297 часов - «ОГАУ «Кристалл»,  144 часов - «ОГАУ «ФК «Сахалин», 183,5 часа ОАУ «СТК «Горный воздух»),  «обеспечение временного проживания тренеров, тренеров-преподавателей, спортсменов и иных специалистов в области физической культуры и спорта 20440 чел/дней (ОГАУ «ФК «Сахалин», учреждению передана на баланс здание гостиницы, ранее находящееся в оперативном управлении у ОГАУ «Дворец спорта «Кристалл»), «подготовка и участие молодежной команды по футболу «Сахалин-М» в Первенстве России (25 человек - ОГАУ «ФК «Сахалин»)</w:t>
      </w:r>
      <w:r w:rsidR="007814C6" w:rsidRPr="00400C3E">
        <w:rPr>
          <w:rFonts w:ascii="Times New Roman" w:hAnsi="Times New Roman"/>
          <w:bCs/>
          <w:iCs/>
          <w:sz w:val="24"/>
          <w:szCs w:val="24"/>
        </w:rPr>
        <w:t>.</w:t>
      </w:r>
      <w:r w:rsidR="000764F3" w:rsidRPr="00400C3E">
        <w:rPr>
          <w:rFonts w:ascii="Times New Roman" w:hAnsi="Times New Roman"/>
          <w:bCs/>
          <w:iCs/>
          <w:sz w:val="24"/>
          <w:szCs w:val="24"/>
        </w:rPr>
        <w:t xml:space="preserve"> В нарушение </w:t>
      </w:r>
      <w:r w:rsidR="000764F3" w:rsidRPr="00400C3E">
        <w:rPr>
          <w:rFonts w:ascii="Times New Roman" w:hAnsi="Times New Roman"/>
          <w:sz w:val="24"/>
          <w:szCs w:val="24"/>
        </w:rPr>
        <w:t xml:space="preserve">п.13, 14 Федерального закона №174-ФЗ «Об автономных учреждениях», на сайте </w:t>
      </w:r>
      <w:hyperlink r:id="rId16" w:history="1">
        <w:r w:rsidR="000764F3" w:rsidRPr="00400C3E">
          <w:rPr>
            <w:rFonts w:ascii="Times New Roman" w:hAnsi="Times New Roman"/>
            <w:sz w:val="24"/>
            <w:szCs w:val="24"/>
            <w:u w:val="single"/>
          </w:rPr>
          <w:t>http://www.bus.gov.ru</w:t>
        </w:r>
      </w:hyperlink>
      <w:r w:rsidR="000764F3" w:rsidRPr="00400C3E">
        <w:rPr>
          <w:rFonts w:ascii="Times New Roman" w:hAnsi="Times New Roman"/>
          <w:sz w:val="24"/>
          <w:szCs w:val="24"/>
        </w:rPr>
        <w:t xml:space="preserve"> не размещено уточненное государственное задание на 2015 год</w:t>
      </w:r>
      <w:r w:rsidR="007814C6" w:rsidRPr="00400C3E">
        <w:rPr>
          <w:rFonts w:ascii="Times New Roman" w:hAnsi="Times New Roman"/>
          <w:sz w:val="24"/>
          <w:szCs w:val="24"/>
        </w:rPr>
        <w:t xml:space="preserve"> (</w:t>
      </w:r>
      <w:r w:rsidR="007814C6" w:rsidRPr="00400C3E">
        <w:rPr>
          <w:rFonts w:ascii="Times New Roman" w:hAnsi="Times New Roman"/>
          <w:bCs/>
          <w:iCs/>
          <w:sz w:val="24"/>
          <w:szCs w:val="24"/>
        </w:rPr>
        <w:t>ОГАУ «ФК «Сахалин»)</w:t>
      </w:r>
      <w:r w:rsidR="000764F3" w:rsidRPr="00400C3E">
        <w:rPr>
          <w:rFonts w:ascii="Times New Roman" w:hAnsi="Times New Roman"/>
          <w:sz w:val="24"/>
          <w:szCs w:val="24"/>
        </w:rPr>
        <w:t xml:space="preserve">. </w:t>
      </w:r>
    </w:p>
    <w:p w:rsidR="000764F3" w:rsidRPr="00400C3E" w:rsidRDefault="007814C6"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О</w:t>
      </w:r>
      <w:r w:rsidR="000764F3" w:rsidRPr="00400C3E">
        <w:rPr>
          <w:rFonts w:ascii="Times New Roman" w:hAnsi="Times New Roman"/>
          <w:bCs/>
          <w:iCs/>
          <w:sz w:val="24"/>
          <w:szCs w:val="24"/>
        </w:rPr>
        <w:t xml:space="preserve">бъемы государственной работы, доведенные государственными заданиями, соответствуют объему, обозначенному подпрограммой №1, за исключением </w:t>
      </w:r>
      <w:proofErr w:type="spellStart"/>
      <w:r w:rsidR="000764F3" w:rsidRPr="00400C3E">
        <w:rPr>
          <w:rFonts w:ascii="Times New Roman" w:hAnsi="Times New Roman"/>
          <w:bCs/>
          <w:iCs/>
          <w:sz w:val="24"/>
          <w:szCs w:val="24"/>
        </w:rPr>
        <w:t>госработы</w:t>
      </w:r>
      <w:proofErr w:type="spellEnd"/>
      <w:r w:rsidR="000764F3" w:rsidRPr="00400C3E">
        <w:rPr>
          <w:rFonts w:ascii="Times New Roman" w:hAnsi="Times New Roman"/>
          <w:bCs/>
          <w:iCs/>
          <w:sz w:val="24"/>
          <w:szCs w:val="24"/>
        </w:rPr>
        <w:t xml:space="preserve"> «подготовка и участие молодежной команды по футболу «Сахалин-М» в Первенстве России», которая отсутствует в подпрограмме №1.</w:t>
      </w:r>
    </w:p>
    <w:p w:rsidR="000764F3" w:rsidRPr="00400C3E" w:rsidRDefault="000764F3" w:rsidP="000764F3">
      <w:pPr>
        <w:spacing w:after="0" w:line="240" w:lineRule="auto"/>
        <w:ind w:firstLine="567"/>
        <w:jc w:val="both"/>
        <w:rPr>
          <w:rFonts w:ascii="Times New Roman" w:hAnsi="Times New Roman"/>
          <w:sz w:val="24"/>
          <w:szCs w:val="24"/>
        </w:rPr>
      </w:pPr>
      <w:r w:rsidRPr="00400C3E">
        <w:rPr>
          <w:rFonts w:ascii="Times New Roman" w:hAnsi="Times New Roman"/>
          <w:sz w:val="24"/>
          <w:szCs w:val="24"/>
        </w:rPr>
        <w:t>В соответствии с информацией, предоставленной министерством спорта, в 2014 году объемы государственных услуг (работ), оказываемые подведомственными учреждениями, в основном исполнены на 100%, за исключением спортивной школы самбо и дзюдо (выполнение 98,66%).</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Мероприятия по финансовому обеспечению государственного задания на оказание государственных услуг взаимосвязаны со следующими целевыми индикаторами предусмотренными подпрограммой №1:</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доля обучающихся и студентов, систематически занимающихся физической культурой и спортом, в общей численности обучающихся и студентов (2014 год -55,5%, 2015 год – 60%);</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доля детей в возрасте 6-15 лет, занимающихся на этапе подготовки в ДЮСШ и СДЮСШОР, в общей численности детей данной возрастной группы (2014 год – 19,5%,  2015 год – 19,7 %);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численность спортсменов, включенных в список кандидатов в спортивные сборные команды РФ (2014 год - 13 человек, 2015 год – 14 человек).</w:t>
      </w:r>
    </w:p>
    <w:p w:rsidR="000764F3" w:rsidRPr="00400C3E" w:rsidRDefault="007814C6" w:rsidP="000764F3">
      <w:pPr>
        <w:spacing w:after="0" w:line="240" w:lineRule="auto"/>
        <w:ind w:firstLine="567"/>
        <w:jc w:val="both"/>
        <w:rPr>
          <w:rFonts w:ascii="Times New Roman" w:hAnsi="Times New Roman"/>
          <w:sz w:val="24"/>
          <w:szCs w:val="24"/>
        </w:rPr>
      </w:pPr>
      <w:r w:rsidRPr="00400C3E">
        <w:rPr>
          <w:rFonts w:ascii="Times New Roman" w:hAnsi="Times New Roman"/>
          <w:sz w:val="24"/>
          <w:szCs w:val="24"/>
        </w:rPr>
        <w:t>Согласно</w:t>
      </w:r>
      <w:r w:rsidR="000764F3" w:rsidRPr="00400C3E">
        <w:rPr>
          <w:rFonts w:ascii="Times New Roman" w:hAnsi="Times New Roman"/>
          <w:sz w:val="24"/>
          <w:szCs w:val="24"/>
        </w:rPr>
        <w:t xml:space="preserve"> сведениям о достижении значений вышеуказанных индикаторов государственной программы в 2014 году показатели выполнены. </w:t>
      </w:r>
    </w:p>
    <w:p w:rsidR="000764F3" w:rsidRPr="00400C3E" w:rsidRDefault="000764F3" w:rsidP="000764F3">
      <w:pPr>
        <w:autoSpaceDE w:val="0"/>
        <w:autoSpaceDN w:val="0"/>
        <w:adjustRightInd w:val="0"/>
        <w:spacing w:after="0" w:line="240" w:lineRule="auto"/>
        <w:ind w:firstLine="567"/>
        <w:jc w:val="both"/>
        <w:rPr>
          <w:rFonts w:ascii="Times New Roman" w:hAnsi="Times New Roman"/>
          <w:sz w:val="24"/>
          <w:szCs w:val="24"/>
        </w:rPr>
      </w:pPr>
      <w:r w:rsidRPr="00400C3E">
        <w:rPr>
          <w:rFonts w:ascii="Times New Roman" w:hAnsi="Times New Roman"/>
          <w:sz w:val="24"/>
          <w:szCs w:val="24"/>
        </w:rPr>
        <w:t>В соответствии с требованиями п. 17 Порядка №530 и п. 22 Порядка №444  контроль за выполнением государственных заданий осуществляют органы исполнительной власти Сахалинской области, осуществляющие функции и полномочия учредителя государственных бюджетных учреждений или государственных автономных учреждений.</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соответствии с информацией, предоставленной министерством в 2014 году в отношении контроля за выполнением государственного задания подведомственными учреждениями, специалистами министерства производился ежеквартальный сбор и анализ отчетной документации, проведение выборочных проверок выполнения государственного задания, анализ жалоб потребителей. Проведены выездные проверки по фактическому соответствию сведений в представленных отчетах в 3 подведомственных учреждениях. </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Однако предпринимаемые в проверяемом периоде меры, направленные министерством  на обеспечение получателями субсидий соблюдения порядка, целей и условий </w:t>
      </w:r>
      <w:r w:rsidR="00071891" w:rsidRPr="00400C3E">
        <w:rPr>
          <w:rFonts w:ascii="Times New Roman" w:hAnsi="Times New Roman"/>
          <w:bCs/>
          <w:iCs/>
          <w:sz w:val="24"/>
          <w:szCs w:val="24"/>
        </w:rPr>
        <w:t xml:space="preserve">их </w:t>
      </w:r>
      <w:r w:rsidRPr="00400C3E">
        <w:rPr>
          <w:rFonts w:ascii="Times New Roman" w:hAnsi="Times New Roman"/>
          <w:bCs/>
          <w:iCs/>
          <w:sz w:val="24"/>
          <w:szCs w:val="24"/>
        </w:rPr>
        <w:t>предоставления (п.10 ст. 158 БК РФ, вышеуказанных Порядков №№530, 444), не являлись достаточными.</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Указанный факт подтверждается итогами контрольных мероприятий, проведенных в первом полугодии текущего года, органом внутреннего государственного финансового контроля (министерством финансов – Сахалинской области), которым в ОГАУ «ФК «Сахалин», </w:t>
      </w:r>
      <w:r w:rsidRPr="00400C3E">
        <w:rPr>
          <w:rFonts w:ascii="Times New Roman" w:hAnsi="Times New Roman"/>
          <w:bCs/>
          <w:iCs/>
          <w:sz w:val="24"/>
          <w:szCs w:val="24"/>
        </w:rPr>
        <w:lastRenderedPageBreak/>
        <w:t>выявлен ряд нарушений при исполнении государственного задания на 2014 год и формировании данных отчета о его выполнении (недостоверность показателей отчетных данных о выполнении государственного задания, в части выполнения объема госуслуг, качественных характеристик).</w:t>
      </w:r>
    </w:p>
    <w:p w:rsidR="000764F3" w:rsidRPr="00400C3E" w:rsidRDefault="000764F3" w:rsidP="000764F3">
      <w:pPr>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В июне 2015 года в соответствии с распоряжением </w:t>
      </w:r>
      <w:r w:rsidR="007814C6" w:rsidRPr="00400C3E">
        <w:rPr>
          <w:rFonts w:ascii="Times New Roman" w:hAnsi="Times New Roman"/>
          <w:bCs/>
          <w:iCs/>
          <w:sz w:val="24"/>
          <w:szCs w:val="24"/>
        </w:rPr>
        <w:t>министерства спорта</w:t>
      </w:r>
      <w:r w:rsidRPr="00400C3E">
        <w:rPr>
          <w:rFonts w:ascii="Times New Roman" w:hAnsi="Times New Roman"/>
          <w:bCs/>
          <w:iCs/>
          <w:sz w:val="24"/>
          <w:szCs w:val="24"/>
        </w:rPr>
        <w:t xml:space="preserve"> от 17.06.2015 №172 «О проведении проверки выполнения показателей государственного задания на оказание государственными бюджетными и автономными учреждениями, находящимися в ведении министерства спорта…» создана комиссия министерства по проверке выполнения показателей государственного задания, а также утвержден план-график проведения проверок. В соответствии с планом графиком проведение проверок запланировано до конца года в 8</w:t>
      </w:r>
      <w:r w:rsidR="00A86FBC" w:rsidRPr="00400C3E">
        <w:rPr>
          <w:rFonts w:ascii="Times New Roman" w:hAnsi="Times New Roman"/>
          <w:bCs/>
          <w:iCs/>
          <w:sz w:val="24"/>
          <w:szCs w:val="24"/>
        </w:rPr>
        <w:t>-ми</w:t>
      </w:r>
      <w:r w:rsidRPr="00400C3E">
        <w:rPr>
          <w:rFonts w:ascii="Times New Roman" w:hAnsi="Times New Roman"/>
          <w:bCs/>
          <w:iCs/>
          <w:sz w:val="24"/>
          <w:szCs w:val="24"/>
        </w:rPr>
        <w:t xml:space="preserve"> подведомственных учреждениях.</w:t>
      </w:r>
    </w:p>
    <w:p w:rsidR="000764F3" w:rsidRPr="00400C3E" w:rsidRDefault="000764F3" w:rsidP="00A86FBC">
      <w:pPr>
        <w:spacing w:before="120"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Порядок определения нормативных затрат на оказание государственными и автономными учреждениями, находящимися в ведении министерства спорта, туризма и молодежной политики Сахалинской области, государственных услуг и нормативных затрат на содержание имущества бюджетных и автономных учреждений, утвержден приказом от 11.04.2013 №85 (далее – Порядок №85).</w:t>
      </w:r>
    </w:p>
    <w:p w:rsidR="000764F3" w:rsidRPr="00400C3E" w:rsidRDefault="000764F3" w:rsidP="000764F3">
      <w:pPr>
        <w:autoSpaceDE w:val="0"/>
        <w:autoSpaceDN w:val="0"/>
        <w:adjustRightInd w:val="0"/>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К проверке представлены составленные по утвержденной Порядком №85 форме исходные данные и результаты расчетов объема нормативных затрат на оказание государственных услуг и нормативных затрат на содержание имущества, утвержденные министерством, расчеты объема нормативных затрат (в разрезе затрат). Однако сами расчеты, подтверждающие заявленные объемы затраты в разрезе статей (к примеру, ГБОУ ДОД «Специализированная детско-юношеская спортивная школа олимпийского резерва по горнолыжному спорту и сноуборду» и ОГАУ «Дворец спорта Кристалл»), позволяющие проверить их на </w:t>
      </w:r>
      <w:r w:rsidR="00071891" w:rsidRPr="00400C3E">
        <w:rPr>
          <w:rFonts w:ascii="Times New Roman" w:hAnsi="Times New Roman"/>
          <w:bCs/>
          <w:iCs/>
          <w:sz w:val="24"/>
          <w:szCs w:val="24"/>
        </w:rPr>
        <w:t xml:space="preserve">предмет </w:t>
      </w:r>
      <w:r w:rsidRPr="00400C3E">
        <w:rPr>
          <w:rFonts w:ascii="Times New Roman" w:hAnsi="Times New Roman"/>
          <w:bCs/>
          <w:iCs/>
          <w:sz w:val="24"/>
          <w:szCs w:val="24"/>
        </w:rPr>
        <w:t>соответстви</w:t>
      </w:r>
      <w:r w:rsidR="00071891" w:rsidRPr="00400C3E">
        <w:rPr>
          <w:rFonts w:ascii="Times New Roman" w:hAnsi="Times New Roman"/>
          <w:bCs/>
          <w:iCs/>
          <w:sz w:val="24"/>
          <w:szCs w:val="24"/>
        </w:rPr>
        <w:t>я</w:t>
      </w:r>
      <w:r w:rsidRPr="00400C3E">
        <w:rPr>
          <w:rFonts w:ascii="Times New Roman" w:hAnsi="Times New Roman"/>
          <w:bCs/>
          <w:iCs/>
          <w:sz w:val="24"/>
          <w:szCs w:val="24"/>
        </w:rPr>
        <w:t xml:space="preserve"> исходным данным с учетом требований приказа министерства спорта, а также методических рекомендаций, утвержденных приказом Сахминфина от </w:t>
      </w:r>
      <w:r w:rsidRPr="00400C3E">
        <w:rPr>
          <w:rFonts w:ascii="Times New Roman" w:hAnsi="Times New Roman"/>
          <w:sz w:val="24"/>
          <w:szCs w:val="24"/>
        </w:rPr>
        <w:t>14.12.2010 №27</w:t>
      </w:r>
      <w:r w:rsidRPr="00400C3E">
        <w:rPr>
          <w:rFonts w:ascii="Times New Roman" w:hAnsi="Times New Roman"/>
          <w:bCs/>
          <w:iCs/>
          <w:sz w:val="24"/>
          <w:szCs w:val="24"/>
        </w:rPr>
        <w:t>, к проверке министерством не представлены.</w:t>
      </w:r>
    </w:p>
    <w:p w:rsidR="000764F3" w:rsidRPr="00400C3E" w:rsidRDefault="000764F3" w:rsidP="000764F3">
      <w:pPr>
        <w:tabs>
          <w:tab w:val="left" w:pos="142"/>
        </w:tabs>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Отсутствует в министерстве спорта перечень (информация, сведения или т.п.) государственного имущества, переданного государственными учреждениями в аренду, затраты на содержание которого в указанных случаях не должны учитываться при расчете нормативных затрат (ст. 9.4. Федерального закона «О некоммерческих организациях»).</w:t>
      </w:r>
    </w:p>
    <w:p w:rsidR="000764F3" w:rsidRPr="00400C3E" w:rsidRDefault="000764F3" w:rsidP="000764F3">
      <w:pPr>
        <w:tabs>
          <w:tab w:val="left" w:pos="142"/>
        </w:tabs>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В результате, учреждения самостоятельно рассчитывают нормативные затраты.  При этом, как показали результаты контрольного мероприятия Сахминфина в ОГАУ «Футбольный клуб «Сахалин», не во всех случаях качественно (имеет место завышение нормативных затрат, отсутствие обоснования включения отдельных затрат, включение изменений в расчет нормативных без ведома учредителя).</w:t>
      </w:r>
    </w:p>
    <w:p w:rsidR="000764F3" w:rsidRPr="00400C3E" w:rsidRDefault="000764F3" w:rsidP="000764F3">
      <w:pPr>
        <w:tabs>
          <w:tab w:val="left" w:pos="142"/>
        </w:tabs>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 xml:space="preserve">Указанное свидетельствует о недостатке внутреннего финансового контроля (ст.160.2.1 БК РФ), а также об отсутствии качества формирования и исполнения бюджета министерством спорта при </w:t>
      </w:r>
      <w:r w:rsidR="00071891" w:rsidRPr="00400C3E">
        <w:rPr>
          <w:rFonts w:ascii="Times New Roman" w:hAnsi="Times New Roman"/>
          <w:bCs/>
          <w:iCs/>
          <w:sz w:val="24"/>
          <w:szCs w:val="24"/>
        </w:rPr>
        <w:t>реализации</w:t>
      </w:r>
      <w:r w:rsidRPr="00400C3E">
        <w:rPr>
          <w:rFonts w:ascii="Times New Roman" w:hAnsi="Times New Roman"/>
          <w:bCs/>
          <w:iCs/>
          <w:sz w:val="24"/>
          <w:szCs w:val="24"/>
        </w:rPr>
        <w:t xml:space="preserve"> мероприятий 1.5 и</w:t>
      </w:r>
      <w:r w:rsidR="0016370A" w:rsidRPr="00400C3E">
        <w:rPr>
          <w:rFonts w:ascii="Times New Roman" w:hAnsi="Times New Roman"/>
          <w:bCs/>
          <w:iCs/>
          <w:sz w:val="24"/>
          <w:szCs w:val="24"/>
        </w:rPr>
        <w:t xml:space="preserve"> </w:t>
      </w:r>
      <w:r w:rsidRPr="00400C3E">
        <w:rPr>
          <w:rFonts w:ascii="Times New Roman" w:hAnsi="Times New Roman"/>
          <w:bCs/>
          <w:iCs/>
          <w:sz w:val="24"/>
          <w:szCs w:val="24"/>
        </w:rPr>
        <w:t>2.5 подпрограммы №1.</w:t>
      </w:r>
    </w:p>
    <w:p w:rsidR="000764F3" w:rsidRPr="00400C3E" w:rsidRDefault="00A86FBC" w:rsidP="00A86FBC">
      <w:pPr>
        <w:spacing w:before="60"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Заключенные соглашения на предоставление субсидии на финансовое обеспечение выполнения государственного задания, в </w:t>
      </w:r>
      <w:r w:rsidR="000764F3" w:rsidRPr="00400C3E">
        <w:rPr>
          <w:rFonts w:ascii="Times New Roman" w:hAnsi="Times New Roman"/>
          <w:bCs/>
          <w:iCs/>
          <w:sz w:val="24"/>
          <w:szCs w:val="24"/>
        </w:rPr>
        <w:t xml:space="preserve">соответствии с требованиями </w:t>
      </w:r>
      <w:r w:rsidR="000764F3" w:rsidRPr="00400C3E">
        <w:rPr>
          <w:rFonts w:ascii="Times New Roman" w:hAnsi="Times New Roman"/>
          <w:sz w:val="24"/>
          <w:szCs w:val="24"/>
        </w:rPr>
        <w:t>Порядк</w:t>
      </w:r>
      <w:r w:rsidR="009421F0" w:rsidRPr="00400C3E">
        <w:rPr>
          <w:rFonts w:ascii="Times New Roman" w:hAnsi="Times New Roman"/>
          <w:sz w:val="24"/>
          <w:szCs w:val="24"/>
        </w:rPr>
        <w:t>ов</w:t>
      </w:r>
      <w:r w:rsidR="000764F3" w:rsidRPr="00400C3E">
        <w:rPr>
          <w:rFonts w:ascii="Times New Roman" w:hAnsi="Times New Roman"/>
          <w:sz w:val="24"/>
          <w:szCs w:val="24"/>
        </w:rPr>
        <w:t xml:space="preserve"> №530, №444 определяют права, обязанности и ответственность сторон, условия предоставления субсидии, периодичность перечислений субсидии в течение финансового года (график перечислений).</w:t>
      </w:r>
    </w:p>
    <w:p w:rsidR="000764F3" w:rsidRPr="00400C3E" w:rsidRDefault="000764F3" w:rsidP="000764F3">
      <w:pPr>
        <w:spacing w:after="0" w:line="240" w:lineRule="auto"/>
        <w:ind w:firstLine="567"/>
        <w:jc w:val="both"/>
        <w:rPr>
          <w:rFonts w:ascii="Times New Roman" w:hAnsi="Times New Roman"/>
          <w:sz w:val="24"/>
          <w:szCs w:val="24"/>
        </w:rPr>
      </w:pPr>
      <w:r w:rsidRPr="00400C3E">
        <w:rPr>
          <w:rFonts w:ascii="Times New Roman" w:hAnsi="Times New Roman"/>
          <w:sz w:val="24"/>
          <w:szCs w:val="24"/>
        </w:rPr>
        <w:t xml:space="preserve">Тем не менее, соглашения не предусматривают порядок возврата, сокращения субсидии или ее части, в случае невыполнения подведомственным учреждением государственного задания, в том числе по итогам финансового года. Не определен порядок </w:t>
      </w:r>
      <w:r w:rsidR="007752E7" w:rsidRPr="00400C3E">
        <w:rPr>
          <w:rFonts w:ascii="Times New Roman" w:hAnsi="Times New Roman"/>
          <w:sz w:val="24"/>
          <w:szCs w:val="24"/>
        </w:rPr>
        <w:t>формирования</w:t>
      </w:r>
      <w:r w:rsidRPr="00400C3E">
        <w:rPr>
          <w:rFonts w:ascii="Times New Roman" w:hAnsi="Times New Roman"/>
          <w:sz w:val="24"/>
          <w:szCs w:val="24"/>
        </w:rPr>
        <w:t xml:space="preserve"> «части» (объема) субсидии, подлежащей возврату в бюджет. При отсутствии порядка определения средств субсидии (и ее части) министерство </w:t>
      </w:r>
      <w:r w:rsidR="00A86FBC" w:rsidRPr="00400C3E">
        <w:rPr>
          <w:rFonts w:ascii="Times New Roman" w:hAnsi="Times New Roman"/>
          <w:sz w:val="24"/>
          <w:szCs w:val="24"/>
        </w:rPr>
        <w:t xml:space="preserve">спорта </w:t>
      </w:r>
      <w:r w:rsidRPr="00400C3E">
        <w:rPr>
          <w:rFonts w:ascii="Times New Roman" w:hAnsi="Times New Roman"/>
          <w:sz w:val="24"/>
          <w:szCs w:val="24"/>
        </w:rPr>
        <w:t>не сможет должным образом реализовать свое право при взыскании обязательств в судебном порядке.</w:t>
      </w:r>
    </w:p>
    <w:p w:rsidR="000764F3" w:rsidRPr="00400C3E" w:rsidRDefault="000764F3" w:rsidP="00A86FBC">
      <w:pPr>
        <w:pStyle w:val="ae"/>
        <w:tabs>
          <w:tab w:val="left" w:pos="709"/>
        </w:tabs>
        <w:spacing w:before="60" w:after="0" w:line="240" w:lineRule="auto"/>
        <w:ind w:firstLine="567"/>
        <w:jc w:val="both"/>
        <w:rPr>
          <w:rFonts w:ascii="Times New Roman" w:hAnsi="Times New Roman"/>
          <w:sz w:val="24"/>
          <w:szCs w:val="24"/>
        </w:rPr>
      </w:pPr>
      <w:r w:rsidRPr="00400C3E">
        <w:rPr>
          <w:rFonts w:ascii="Times New Roman" w:hAnsi="Times New Roman"/>
          <w:sz w:val="24"/>
          <w:szCs w:val="24"/>
        </w:rPr>
        <w:t>Основная доля затрат государственных учреждений (663 162,65 тыс.рублей) за счет полученной субсидии (2014 год – 671 321,8 тыс.рублей ) приходится  на:</w:t>
      </w:r>
    </w:p>
    <w:p w:rsidR="000764F3" w:rsidRPr="00400C3E" w:rsidRDefault="000764F3" w:rsidP="000764F3">
      <w:pPr>
        <w:pStyle w:val="ae"/>
        <w:tabs>
          <w:tab w:val="left" w:pos="709"/>
        </w:tabs>
        <w:spacing w:after="0" w:line="240" w:lineRule="auto"/>
        <w:ind w:firstLine="567"/>
        <w:jc w:val="both"/>
        <w:rPr>
          <w:rFonts w:ascii="Times New Roman" w:hAnsi="Times New Roman"/>
          <w:sz w:val="24"/>
          <w:szCs w:val="24"/>
        </w:rPr>
      </w:pPr>
      <w:r w:rsidRPr="00400C3E">
        <w:rPr>
          <w:rFonts w:ascii="Times New Roman" w:hAnsi="Times New Roman"/>
          <w:sz w:val="24"/>
          <w:szCs w:val="24"/>
        </w:rPr>
        <w:t>- оплату труда и отчисления во внебюджетные фонды</w:t>
      </w:r>
      <w:r w:rsidR="00A86FBC" w:rsidRPr="00400C3E">
        <w:rPr>
          <w:rFonts w:ascii="Times New Roman" w:hAnsi="Times New Roman"/>
          <w:sz w:val="24"/>
          <w:szCs w:val="24"/>
        </w:rPr>
        <w:t xml:space="preserve"> – 413 137,0 тыс.рублей (62,3%);</w:t>
      </w:r>
    </w:p>
    <w:p w:rsidR="000764F3" w:rsidRPr="00400C3E" w:rsidRDefault="000764F3" w:rsidP="000764F3">
      <w:pPr>
        <w:pStyle w:val="ae"/>
        <w:tabs>
          <w:tab w:val="left" w:pos="709"/>
        </w:tabs>
        <w:spacing w:after="0" w:line="240" w:lineRule="auto"/>
        <w:ind w:firstLine="567"/>
        <w:jc w:val="both"/>
        <w:rPr>
          <w:rFonts w:ascii="Times New Roman" w:hAnsi="Times New Roman"/>
          <w:sz w:val="24"/>
          <w:szCs w:val="24"/>
        </w:rPr>
      </w:pPr>
      <w:r w:rsidRPr="00400C3E">
        <w:rPr>
          <w:rFonts w:ascii="Times New Roman" w:hAnsi="Times New Roman"/>
          <w:sz w:val="24"/>
          <w:szCs w:val="24"/>
        </w:rPr>
        <w:t>- приобретение нефинансовых активов (материальных запасов и основных фондов) – 75 746,51 тыс.рублей (11,4%);</w:t>
      </w:r>
    </w:p>
    <w:p w:rsidR="000764F3" w:rsidRPr="00400C3E" w:rsidRDefault="000764F3" w:rsidP="000764F3">
      <w:pPr>
        <w:pStyle w:val="ae"/>
        <w:tabs>
          <w:tab w:val="left" w:pos="709"/>
        </w:tabs>
        <w:spacing w:after="0" w:line="240" w:lineRule="auto"/>
        <w:ind w:firstLine="567"/>
        <w:jc w:val="both"/>
        <w:rPr>
          <w:rFonts w:ascii="Times New Roman" w:hAnsi="Times New Roman"/>
          <w:sz w:val="24"/>
          <w:szCs w:val="24"/>
        </w:rPr>
      </w:pPr>
      <w:r w:rsidRPr="00400C3E">
        <w:rPr>
          <w:rFonts w:ascii="Times New Roman" w:hAnsi="Times New Roman"/>
          <w:sz w:val="24"/>
          <w:szCs w:val="24"/>
        </w:rPr>
        <w:t>- услуги по содержанию имущества и коммунальные услуги – 58 222,0 тыс.рублей (8,8%);</w:t>
      </w:r>
    </w:p>
    <w:p w:rsidR="000764F3" w:rsidRPr="00400C3E" w:rsidRDefault="000764F3" w:rsidP="000764F3">
      <w:pPr>
        <w:pStyle w:val="ae"/>
        <w:tabs>
          <w:tab w:val="left" w:pos="709"/>
        </w:tabs>
        <w:spacing w:after="0" w:line="240" w:lineRule="auto"/>
        <w:ind w:firstLine="567"/>
        <w:jc w:val="both"/>
        <w:rPr>
          <w:rFonts w:ascii="Times New Roman" w:hAnsi="Times New Roman"/>
          <w:sz w:val="24"/>
          <w:szCs w:val="24"/>
        </w:rPr>
      </w:pPr>
      <w:r w:rsidRPr="00400C3E">
        <w:rPr>
          <w:rFonts w:ascii="Times New Roman" w:hAnsi="Times New Roman"/>
          <w:sz w:val="24"/>
          <w:szCs w:val="24"/>
        </w:rPr>
        <w:t>- прочие услуги  - 63 325,5 тыс.рублей (9,5 %);</w:t>
      </w:r>
    </w:p>
    <w:p w:rsidR="000764F3" w:rsidRPr="00400C3E" w:rsidRDefault="000764F3" w:rsidP="000764F3">
      <w:pPr>
        <w:pStyle w:val="ae"/>
        <w:tabs>
          <w:tab w:val="left" w:pos="709"/>
        </w:tabs>
        <w:spacing w:after="0" w:line="240" w:lineRule="auto"/>
        <w:ind w:firstLine="567"/>
        <w:jc w:val="both"/>
        <w:rPr>
          <w:rFonts w:ascii="Times New Roman" w:hAnsi="Times New Roman"/>
          <w:sz w:val="24"/>
          <w:szCs w:val="24"/>
        </w:rPr>
      </w:pPr>
      <w:r w:rsidRPr="00400C3E">
        <w:rPr>
          <w:rFonts w:ascii="Times New Roman" w:hAnsi="Times New Roman"/>
          <w:sz w:val="24"/>
          <w:szCs w:val="24"/>
        </w:rPr>
        <w:lastRenderedPageBreak/>
        <w:t>- транспортные расходы – 18 953,58 тыс.рублей (2,8%).</w:t>
      </w:r>
    </w:p>
    <w:p w:rsidR="000764F3" w:rsidRPr="00400C3E" w:rsidRDefault="006D0A8A" w:rsidP="00A86FBC">
      <w:pPr>
        <w:spacing w:before="120" w:after="0" w:line="240" w:lineRule="auto"/>
        <w:jc w:val="both"/>
        <w:rPr>
          <w:rFonts w:ascii="Times New Roman" w:hAnsi="Times New Roman"/>
          <w:b/>
          <w:bCs/>
          <w:i/>
          <w:iCs/>
          <w:sz w:val="24"/>
          <w:szCs w:val="24"/>
        </w:rPr>
      </w:pPr>
      <w:r w:rsidRPr="00400C3E">
        <w:rPr>
          <w:rFonts w:ascii="Times New Roman" w:hAnsi="Times New Roman"/>
          <w:b/>
          <w:bCs/>
          <w:i/>
          <w:iCs/>
          <w:sz w:val="24"/>
          <w:szCs w:val="24"/>
        </w:rPr>
        <w:t xml:space="preserve">7.6. </w:t>
      </w:r>
      <w:r w:rsidR="000764F3" w:rsidRPr="00400C3E">
        <w:rPr>
          <w:rFonts w:ascii="Times New Roman" w:hAnsi="Times New Roman"/>
          <w:b/>
          <w:bCs/>
          <w:i/>
          <w:iCs/>
          <w:sz w:val="24"/>
          <w:szCs w:val="24"/>
        </w:rPr>
        <w:t>Анализ исполнения мероприятия, направленного на поощрительные выплаты спортсменам и тренерам за достижение высоких спортивных результатов на всероссийских и международных соревнованиях (</w:t>
      </w:r>
      <w:r w:rsidR="00A86FBC" w:rsidRPr="00400C3E">
        <w:rPr>
          <w:rFonts w:ascii="Times New Roman" w:hAnsi="Times New Roman"/>
          <w:b/>
          <w:bCs/>
          <w:i/>
          <w:iCs/>
          <w:sz w:val="24"/>
          <w:szCs w:val="24"/>
        </w:rPr>
        <w:t>мероприятие 2.2.7 подпрограммы)</w:t>
      </w:r>
    </w:p>
    <w:p w:rsidR="000764F3" w:rsidRPr="00400C3E" w:rsidRDefault="000764F3" w:rsidP="00A86FBC">
      <w:pPr>
        <w:autoSpaceDE w:val="0"/>
        <w:autoSpaceDN w:val="0"/>
        <w:adjustRightInd w:val="0"/>
        <w:spacing w:before="120" w:after="0" w:line="240" w:lineRule="auto"/>
        <w:ind w:firstLine="567"/>
        <w:jc w:val="both"/>
        <w:rPr>
          <w:rFonts w:ascii="Times New Roman" w:hAnsi="Times New Roman"/>
          <w:sz w:val="24"/>
          <w:szCs w:val="24"/>
        </w:rPr>
      </w:pPr>
      <w:r w:rsidRPr="00400C3E">
        <w:rPr>
          <w:rFonts w:ascii="Times New Roman" w:hAnsi="Times New Roman"/>
          <w:sz w:val="24"/>
          <w:szCs w:val="24"/>
        </w:rPr>
        <w:t>В 2014 году финансовое обеспечение на выполнение мероприятия подпрограммы «</w:t>
      </w:r>
      <w:r w:rsidRPr="00400C3E">
        <w:rPr>
          <w:rFonts w:ascii="Times New Roman" w:hAnsi="Times New Roman"/>
          <w:bCs/>
          <w:sz w:val="24"/>
          <w:szCs w:val="24"/>
        </w:rPr>
        <w:t>Поощрительные выплаты спортсменам и тренерам за достижение высоких спортивных результатов на всероссийских и международных спортивных соревнованиях» ЗСО №</w:t>
      </w:r>
      <w:r w:rsidRPr="00400C3E">
        <w:rPr>
          <w:rFonts w:ascii="Times New Roman" w:hAnsi="Times New Roman"/>
          <w:sz w:val="24"/>
          <w:szCs w:val="24"/>
        </w:rPr>
        <w:t xml:space="preserve">112-ЗО </w:t>
      </w:r>
      <w:r w:rsidR="00A86FBC" w:rsidRPr="00400C3E">
        <w:rPr>
          <w:rFonts w:ascii="Times New Roman" w:hAnsi="Times New Roman"/>
          <w:sz w:val="24"/>
          <w:szCs w:val="24"/>
        </w:rPr>
        <w:t xml:space="preserve">министерству спорта </w:t>
      </w:r>
      <w:r w:rsidRPr="00400C3E">
        <w:rPr>
          <w:rFonts w:ascii="Times New Roman" w:hAnsi="Times New Roman"/>
          <w:sz w:val="24"/>
          <w:szCs w:val="24"/>
        </w:rPr>
        <w:t>не предусматривалось.</w:t>
      </w:r>
    </w:p>
    <w:p w:rsidR="000764F3" w:rsidRPr="00400C3E" w:rsidRDefault="000764F3" w:rsidP="000764F3">
      <w:pPr>
        <w:autoSpaceDE w:val="0"/>
        <w:autoSpaceDN w:val="0"/>
        <w:adjustRightInd w:val="0"/>
        <w:spacing w:after="0" w:line="240" w:lineRule="auto"/>
        <w:ind w:firstLine="567"/>
        <w:jc w:val="both"/>
        <w:rPr>
          <w:rFonts w:ascii="Times New Roman" w:hAnsi="Times New Roman"/>
          <w:bCs/>
          <w:sz w:val="24"/>
          <w:szCs w:val="24"/>
        </w:rPr>
      </w:pPr>
      <w:r w:rsidRPr="00400C3E">
        <w:rPr>
          <w:rFonts w:ascii="Times New Roman" w:hAnsi="Times New Roman"/>
          <w:sz w:val="24"/>
          <w:szCs w:val="24"/>
        </w:rPr>
        <w:t>В соответствии с ЗСО №80-ЗО в 2015 году на п</w:t>
      </w:r>
      <w:r w:rsidRPr="00400C3E">
        <w:rPr>
          <w:rFonts w:ascii="Times New Roman" w:hAnsi="Times New Roman"/>
          <w:bCs/>
          <w:sz w:val="24"/>
          <w:szCs w:val="24"/>
        </w:rPr>
        <w:t>оощрительные выплаты спортсменам и тренерам за достижение высоких спортивных результатов на всероссийских и международных спортивных соревнованиях</w:t>
      </w:r>
      <w:r w:rsidR="000F2D9D" w:rsidRPr="00400C3E">
        <w:rPr>
          <w:rFonts w:ascii="Times New Roman" w:hAnsi="Times New Roman"/>
          <w:bCs/>
          <w:sz w:val="24"/>
          <w:szCs w:val="24"/>
        </w:rPr>
        <w:t xml:space="preserve"> предусмотрено средств</w:t>
      </w:r>
      <w:r w:rsidRPr="00400C3E">
        <w:rPr>
          <w:rFonts w:ascii="Times New Roman" w:hAnsi="Times New Roman"/>
          <w:bCs/>
          <w:sz w:val="24"/>
          <w:szCs w:val="24"/>
        </w:rPr>
        <w:t xml:space="preserve"> в размере 2</w:t>
      </w:r>
      <w:r w:rsidR="00D92B0B" w:rsidRPr="00400C3E">
        <w:rPr>
          <w:rFonts w:ascii="Times New Roman" w:hAnsi="Times New Roman"/>
          <w:bCs/>
          <w:sz w:val="24"/>
          <w:szCs w:val="24"/>
        </w:rPr>
        <w:t> 000,</w:t>
      </w:r>
      <w:r w:rsidRPr="00400C3E">
        <w:rPr>
          <w:rFonts w:ascii="Times New Roman" w:hAnsi="Times New Roman"/>
          <w:bCs/>
          <w:sz w:val="24"/>
          <w:szCs w:val="24"/>
        </w:rPr>
        <w:t>0 тыс.рублей.</w:t>
      </w:r>
    </w:p>
    <w:p w:rsidR="000764F3" w:rsidRPr="00400C3E" w:rsidRDefault="000764F3" w:rsidP="000764F3">
      <w:pPr>
        <w:autoSpaceDE w:val="0"/>
        <w:autoSpaceDN w:val="0"/>
        <w:adjustRightInd w:val="0"/>
        <w:spacing w:after="0" w:line="240" w:lineRule="auto"/>
        <w:ind w:firstLine="567"/>
        <w:jc w:val="both"/>
        <w:rPr>
          <w:rFonts w:ascii="Times New Roman" w:hAnsi="Times New Roman"/>
          <w:bCs/>
          <w:sz w:val="24"/>
          <w:szCs w:val="24"/>
        </w:rPr>
      </w:pPr>
      <w:r w:rsidRPr="00400C3E">
        <w:rPr>
          <w:rFonts w:ascii="Times New Roman" w:hAnsi="Times New Roman"/>
          <w:bCs/>
          <w:sz w:val="24"/>
          <w:szCs w:val="24"/>
        </w:rPr>
        <w:t>В целях выполнения поручений Губернатора области утвержден Перечень поручений первого заместителя председателя Правительства Сахалинской области от 27.01.2015 № 2-СШ «Об оптимизации бюджетных расходов на 2015-2017 годы». В результате</w:t>
      </w:r>
      <w:r w:rsidR="00DD3562" w:rsidRPr="00400C3E">
        <w:rPr>
          <w:rFonts w:ascii="Times New Roman" w:hAnsi="Times New Roman"/>
          <w:bCs/>
          <w:sz w:val="24"/>
          <w:szCs w:val="24"/>
        </w:rPr>
        <w:t>,</w:t>
      </w:r>
      <w:r w:rsidRPr="00400C3E">
        <w:rPr>
          <w:rFonts w:ascii="Times New Roman" w:hAnsi="Times New Roman"/>
          <w:bCs/>
          <w:sz w:val="24"/>
          <w:szCs w:val="24"/>
        </w:rPr>
        <w:t xml:space="preserve"> </w:t>
      </w:r>
      <w:r w:rsidR="00A86FBC" w:rsidRPr="00400C3E">
        <w:rPr>
          <w:rFonts w:ascii="Times New Roman" w:hAnsi="Times New Roman"/>
          <w:bCs/>
          <w:sz w:val="24"/>
          <w:szCs w:val="24"/>
        </w:rPr>
        <w:t xml:space="preserve">в целях исполнения </w:t>
      </w:r>
      <w:r w:rsidRPr="00400C3E">
        <w:rPr>
          <w:rFonts w:ascii="Times New Roman" w:hAnsi="Times New Roman"/>
          <w:bCs/>
          <w:sz w:val="24"/>
          <w:szCs w:val="24"/>
        </w:rPr>
        <w:t>поручений по оптимизации бюджетных расходов</w:t>
      </w:r>
      <w:r w:rsidR="00A86FBC" w:rsidRPr="00400C3E">
        <w:rPr>
          <w:rFonts w:ascii="Times New Roman" w:hAnsi="Times New Roman"/>
          <w:bCs/>
          <w:sz w:val="24"/>
          <w:szCs w:val="24"/>
        </w:rPr>
        <w:t xml:space="preserve"> министерством спорта </w:t>
      </w:r>
      <w:r w:rsidRPr="00400C3E">
        <w:rPr>
          <w:rFonts w:ascii="Times New Roman" w:hAnsi="Times New Roman"/>
          <w:bCs/>
          <w:sz w:val="24"/>
          <w:szCs w:val="24"/>
        </w:rPr>
        <w:t>принято решение в 2015 году в полном объеме сократить расходы, предусмотренные</w:t>
      </w:r>
      <w:r w:rsidRPr="00400C3E">
        <w:rPr>
          <w:rFonts w:ascii="Times New Roman" w:hAnsi="Times New Roman"/>
          <w:b/>
          <w:bCs/>
          <w:color w:val="FF0000"/>
          <w:sz w:val="24"/>
          <w:szCs w:val="24"/>
        </w:rPr>
        <w:t xml:space="preserve"> </w:t>
      </w:r>
      <w:r w:rsidRPr="00400C3E">
        <w:rPr>
          <w:rFonts w:ascii="Times New Roman" w:hAnsi="Times New Roman"/>
          <w:sz w:val="24"/>
          <w:szCs w:val="24"/>
        </w:rPr>
        <w:t>на п</w:t>
      </w:r>
      <w:r w:rsidRPr="00400C3E">
        <w:rPr>
          <w:rFonts w:ascii="Times New Roman" w:hAnsi="Times New Roman"/>
          <w:bCs/>
          <w:sz w:val="24"/>
          <w:szCs w:val="24"/>
        </w:rPr>
        <w:t>оощрительные выплаты спортсменам и тренерам за достижение высоких спортивных результатов на всероссийских и международных спортивных соревнованиях.</w:t>
      </w:r>
      <w:r w:rsidR="00A86FBC" w:rsidRPr="00400C3E">
        <w:rPr>
          <w:rFonts w:ascii="Times New Roman" w:hAnsi="Times New Roman"/>
          <w:bCs/>
          <w:sz w:val="24"/>
          <w:szCs w:val="24"/>
        </w:rPr>
        <w:t xml:space="preserve"> </w:t>
      </w:r>
      <w:r w:rsidRPr="00400C3E">
        <w:rPr>
          <w:rFonts w:ascii="Times New Roman" w:hAnsi="Times New Roman"/>
          <w:bCs/>
          <w:sz w:val="24"/>
          <w:szCs w:val="24"/>
        </w:rPr>
        <w:t>Выплаты в 2015 году</w:t>
      </w:r>
      <w:r w:rsidR="00A86FBC" w:rsidRPr="00400C3E">
        <w:rPr>
          <w:rFonts w:ascii="Times New Roman" w:hAnsi="Times New Roman"/>
          <w:bCs/>
          <w:sz w:val="24"/>
          <w:szCs w:val="24"/>
        </w:rPr>
        <w:t xml:space="preserve"> (на момент проведения проверки) </w:t>
      </w:r>
      <w:r w:rsidRPr="00400C3E">
        <w:rPr>
          <w:rFonts w:ascii="Times New Roman" w:hAnsi="Times New Roman"/>
          <w:bCs/>
          <w:sz w:val="24"/>
          <w:szCs w:val="24"/>
        </w:rPr>
        <w:t>не производились.</w:t>
      </w:r>
    </w:p>
    <w:p w:rsidR="00422298" w:rsidRPr="00400C3E" w:rsidRDefault="006D0A8A" w:rsidP="00B91914">
      <w:pPr>
        <w:suppressAutoHyphens w:val="0"/>
        <w:autoSpaceDE w:val="0"/>
        <w:autoSpaceDN w:val="0"/>
        <w:adjustRightInd w:val="0"/>
        <w:spacing w:before="120" w:after="0" w:line="240" w:lineRule="auto"/>
        <w:ind w:firstLine="567"/>
        <w:jc w:val="both"/>
        <w:rPr>
          <w:rFonts w:ascii="Times New Roman" w:eastAsia="Times New Roman" w:hAnsi="Times New Roman" w:cs="Times New Roman"/>
          <w:sz w:val="24"/>
          <w:szCs w:val="24"/>
          <w:lang w:eastAsia="ru-RU"/>
        </w:rPr>
      </w:pPr>
      <w:r w:rsidRPr="00400C3E">
        <w:rPr>
          <w:rFonts w:ascii="Times New Roman" w:eastAsiaTheme="minorHAnsi" w:hAnsi="Times New Roman" w:cs="Times New Roman"/>
          <w:b/>
          <w:i/>
          <w:sz w:val="24"/>
          <w:szCs w:val="24"/>
          <w:lang w:eastAsia="en-US"/>
        </w:rPr>
        <w:t>8</w:t>
      </w:r>
      <w:r w:rsidR="00CB72B1" w:rsidRPr="00400C3E">
        <w:rPr>
          <w:rFonts w:ascii="Times New Roman" w:eastAsiaTheme="minorHAnsi" w:hAnsi="Times New Roman" w:cs="Times New Roman"/>
          <w:b/>
          <w:i/>
          <w:sz w:val="24"/>
          <w:szCs w:val="24"/>
          <w:lang w:eastAsia="en-US"/>
        </w:rPr>
        <w:t>.</w:t>
      </w:r>
      <w:r w:rsidR="00291DD8" w:rsidRPr="00400C3E">
        <w:rPr>
          <w:rFonts w:ascii="Times New Roman" w:eastAsiaTheme="minorHAnsi" w:hAnsi="Times New Roman" w:cs="Times New Roman"/>
          <w:b/>
          <w:i/>
          <w:sz w:val="24"/>
          <w:szCs w:val="24"/>
          <w:lang w:eastAsia="en-US"/>
        </w:rPr>
        <w:t xml:space="preserve"> </w:t>
      </w:r>
      <w:r w:rsidR="00CB72B1" w:rsidRPr="00400C3E">
        <w:rPr>
          <w:rFonts w:ascii="Times New Roman" w:eastAsiaTheme="minorHAnsi" w:hAnsi="Times New Roman" w:cs="Times New Roman"/>
          <w:b/>
          <w:i/>
          <w:sz w:val="24"/>
          <w:szCs w:val="24"/>
          <w:lang w:eastAsia="en-US"/>
        </w:rPr>
        <w:t>Возражения или замечания</w:t>
      </w:r>
      <w:r w:rsidR="00A86FBC" w:rsidRPr="00400C3E">
        <w:rPr>
          <w:rFonts w:ascii="Times New Roman" w:eastAsia="Times New Roman" w:hAnsi="Times New Roman" w:cs="Times New Roman"/>
          <w:i/>
          <w:sz w:val="24"/>
          <w:szCs w:val="24"/>
          <w:lang w:eastAsia="ru-RU"/>
        </w:rPr>
        <w:t>:</w:t>
      </w:r>
      <w:r w:rsidR="00A86FBC" w:rsidRPr="00400C3E">
        <w:rPr>
          <w:rFonts w:ascii="Times New Roman" w:eastAsia="Times New Roman" w:hAnsi="Times New Roman" w:cs="Times New Roman"/>
          <w:sz w:val="24"/>
          <w:szCs w:val="24"/>
          <w:lang w:eastAsia="ru-RU"/>
        </w:rPr>
        <w:t xml:space="preserve"> Разногласий и возражений по результатам контрольного мероприятия нет.</w:t>
      </w:r>
    </w:p>
    <w:p w:rsidR="00CB72B1" w:rsidRPr="00400C3E" w:rsidRDefault="006D0583" w:rsidP="00B91914">
      <w:pPr>
        <w:autoSpaceDE w:val="0"/>
        <w:autoSpaceDN w:val="0"/>
        <w:adjustRightInd w:val="0"/>
        <w:spacing w:before="120" w:after="0" w:line="240" w:lineRule="auto"/>
        <w:ind w:firstLine="567"/>
        <w:jc w:val="both"/>
        <w:rPr>
          <w:rFonts w:ascii="Times New Roman" w:hAnsi="Times New Roman"/>
          <w:b/>
          <w:bCs/>
          <w:i/>
          <w:sz w:val="24"/>
          <w:szCs w:val="24"/>
        </w:rPr>
      </w:pPr>
      <w:r w:rsidRPr="00400C3E">
        <w:rPr>
          <w:rFonts w:ascii="Times New Roman" w:hAnsi="Times New Roman"/>
          <w:b/>
          <w:bCs/>
          <w:i/>
          <w:sz w:val="24"/>
          <w:szCs w:val="24"/>
        </w:rPr>
        <w:t>9</w:t>
      </w:r>
      <w:r w:rsidR="00CB72B1" w:rsidRPr="00400C3E">
        <w:rPr>
          <w:rFonts w:ascii="Times New Roman" w:hAnsi="Times New Roman"/>
          <w:b/>
          <w:bCs/>
          <w:i/>
          <w:sz w:val="24"/>
          <w:szCs w:val="24"/>
        </w:rPr>
        <w:t>. Выводы</w:t>
      </w:r>
      <w:r w:rsidRPr="00400C3E">
        <w:rPr>
          <w:rFonts w:ascii="Times New Roman" w:hAnsi="Times New Roman"/>
          <w:b/>
          <w:bCs/>
          <w:i/>
          <w:sz w:val="24"/>
          <w:szCs w:val="24"/>
        </w:rPr>
        <w:t>:</w:t>
      </w:r>
    </w:p>
    <w:p w:rsidR="00B0618F" w:rsidRPr="00400C3E" w:rsidRDefault="00B0618F" w:rsidP="00B0618F">
      <w:pPr>
        <w:pStyle w:val="a3"/>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bCs/>
          <w:sz w:val="24"/>
          <w:szCs w:val="24"/>
        </w:rPr>
      </w:pPr>
      <w:r w:rsidRPr="00400C3E">
        <w:rPr>
          <w:rFonts w:ascii="Times New Roman" w:hAnsi="Times New Roman"/>
          <w:bCs/>
          <w:sz w:val="24"/>
          <w:szCs w:val="24"/>
        </w:rPr>
        <w:t xml:space="preserve">Государственная программа </w:t>
      </w:r>
      <w:r w:rsidRPr="00400C3E">
        <w:rPr>
          <w:rFonts w:ascii="Times New Roman" w:hAnsi="Times New Roman" w:cs="Times New Roman"/>
          <w:sz w:val="24"/>
          <w:szCs w:val="24"/>
        </w:rPr>
        <w:t>«</w:t>
      </w:r>
      <w:r w:rsidRPr="00400C3E">
        <w:rPr>
          <w:rFonts w:ascii="Times New Roman" w:hAnsi="Times New Roman"/>
          <w:sz w:val="24"/>
          <w:szCs w:val="24"/>
          <w:lang w:eastAsia="ru-RU"/>
        </w:rPr>
        <w:t xml:space="preserve">Развитие физической культуры, спорта, туризма и повышение эффективности молодежной политики в Сахалинской области на 2014-2020 годы», утвержденная постановлением ПСО от 09.08.2013 №448, </w:t>
      </w:r>
      <w:r w:rsidRPr="00400C3E">
        <w:rPr>
          <w:rFonts w:ascii="Times New Roman" w:hAnsi="Times New Roman" w:cs="Times New Roman"/>
          <w:sz w:val="24"/>
          <w:szCs w:val="24"/>
        </w:rPr>
        <w:t xml:space="preserve">несмотря на согласованность мероприятий с задачами, целями и их взаимосвязь с утвержденными показателями, </w:t>
      </w:r>
      <w:r w:rsidRPr="00400C3E">
        <w:rPr>
          <w:rFonts w:ascii="Times New Roman" w:hAnsi="Times New Roman"/>
          <w:bCs/>
          <w:sz w:val="24"/>
          <w:szCs w:val="24"/>
        </w:rPr>
        <w:t>требует внесения изменений, в том числе на предмет соответствия требованиям Методических:</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bCs/>
          <w:sz w:val="24"/>
          <w:szCs w:val="24"/>
        </w:rPr>
        <w:t>д</w:t>
      </w:r>
      <w:r w:rsidRPr="00400C3E">
        <w:rPr>
          <w:rFonts w:ascii="Times New Roman" w:hAnsi="Times New Roman" w:cs="Times New Roman"/>
          <w:sz w:val="24"/>
          <w:szCs w:val="24"/>
        </w:rPr>
        <w:t>остижение задачи «укрепление здоровья, продление активного, творческого долголетия населения области», обозначенной подпрограммой №1, невозможно проверить в виду отсутствия соответствующих индикаторов, что противоречит п.3.1.2. Методических указаний;</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 xml:space="preserve">паспортом государственной программы в сфере физкультуры и спорта определена задача «профилактика асоциального поведения, заболеваний», которая отсутствует в подпрограмме №1. В результате, не понятна взаимосвязь </w:t>
      </w:r>
      <w:r w:rsidR="00AA0EF6" w:rsidRPr="00400C3E">
        <w:rPr>
          <w:rFonts w:ascii="Times New Roman" w:hAnsi="Times New Roman" w:cs="Times New Roman"/>
          <w:sz w:val="24"/>
          <w:szCs w:val="24"/>
        </w:rPr>
        <w:t xml:space="preserve">задачи </w:t>
      </w:r>
      <w:r w:rsidRPr="00400C3E">
        <w:rPr>
          <w:rFonts w:ascii="Times New Roman" w:hAnsi="Times New Roman" w:cs="Times New Roman"/>
          <w:sz w:val="24"/>
          <w:szCs w:val="24"/>
        </w:rPr>
        <w:t>с индикаторами подпрограммы №1, которые должны быть направлены на решение задач госпрограммы (не отвечает требованиям п.3.1.2. Методических указаний);</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госпрограмма, не содержит ссылок на Указы Президента РФ от 07.05.2012 №№597, 598, 599, 604, являющиеся стратегическими документами, исполнение которых осуществляется министерством в рамках госпрограммы, что противоречит п. 1.3.1, п.3.1.2., Методических рекомендаций;</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в нарушение п. 3.1.8 Методических указаний министерством спорта не принят нормативный правовой акт, утвердивший методику расчета индикаторов. В результате, отдельные индикаторы, определяющие плановые показат</w:t>
      </w:r>
      <w:r w:rsidR="00CC218F" w:rsidRPr="00400C3E">
        <w:rPr>
          <w:rFonts w:ascii="Times New Roman" w:hAnsi="Times New Roman" w:cs="Times New Roman"/>
          <w:sz w:val="24"/>
          <w:szCs w:val="24"/>
        </w:rPr>
        <w:t>ели в динамики до 2020 года, не</w:t>
      </w:r>
      <w:r w:rsidRPr="00400C3E">
        <w:rPr>
          <w:rFonts w:ascii="Times New Roman" w:hAnsi="Times New Roman" w:cs="Times New Roman"/>
          <w:sz w:val="24"/>
          <w:szCs w:val="24"/>
        </w:rPr>
        <w:t>возможно просчитать;</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госпрограмма (подпрограмма №1) не содержит показателей, направленных на оценку качества работы учреждений, что предусмотрено п. 4 Концепции</w:t>
      </w:r>
      <w:r w:rsidR="009E23FA" w:rsidRPr="00400C3E">
        <w:rPr>
          <w:rFonts w:ascii="Times New Roman" w:hAnsi="Times New Roman" w:cs="Times New Roman"/>
          <w:sz w:val="24"/>
          <w:szCs w:val="24"/>
        </w:rPr>
        <w:t xml:space="preserve"> РФ</w:t>
      </w:r>
      <w:r w:rsidRPr="00400C3E">
        <w:rPr>
          <w:rFonts w:ascii="Times New Roman" w:hAnsi="Times New Roman" w:cs="Times New Roman"/>
          <w:sz w:val="24"/>
          <w:szCs w:val="24"/>
        </w:rPr>
        <w:t xml:space="preserve"> до 2020 года, как приоритетное направление - «обеспечение качества и доступности услуг в сфере туризма, физической культуры и спорта», а также Указом Президента РФ №597;</w:t>
      </w:r>
    </w:p>
    <w:p w:rsidR="00B0618F" w:rsidRPr="00400C3E" w:rsidRDefault="00B0618F" w:rsidP="00B0618F">
      <w:pPr>
        <w:pStyle w:val="a3"/>
        <w:numPr>
          <w:ilvl w:val="0"/>
          <w:numId w:val="8"/>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в госпрограмме не предусмотрен индикатор результативности «уровень удовлетворенности населения условиями для занятия физической культурой и спортом», определенный Программ</w:t>
      </w:r>
      <w:r w:rsidR="009E23FA" w:rsidRPr="00400C3E">
        <w:rPr>
          <w:rFonts w:ascii="Times New Roman" w:hAnsi="Times New Roman" w:cs="Times New Roman"/>
          <w:sz w:val="24"/>
          <w:szCs w:val="24"/>
        </w:rPr>
        <w:t>ой</w:t>
      </w:r>
      <w:r w:rsidRPr="00400C3E">
        <w:rPr>
          <w:rFonts w:ascii="Times New Roman" w:hAnsi="Times New Roman" w:cs="Times New Roman"/>
          <w:sz w:val="24"/>
          <w:szCs w:val="24"/>
        </w:rPr>
        <w:t xml:space="preserve"> СЭР до 2018 года (к 2018 году – 62 %), не рассматривается показатель «объем реализации платных услуг» (несмотря на оказание платных услуг подведомственными учреждениями);</w:t>
      </w:r>
    </w:p>
    <w:p w:rsidR="00B0618F" w:rsidRPr="00400C3E" w:rsidRDefault="00B0618F" w:rsidP="00B0618F">
      <w:pPr>
        <w:pStyle w:val="a3"/>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lastRenderedPageBreak/>
        <w:t xml:space="preserve">В </w:t>
      </w:r>
      <w:r w:rsidR="00DC550F" w:rsidRPr="00400C3E">
        <w:rPr>
          <w:rFonts w:ascii="Times New Roman" w:hAnsi="Times New Roman" w:cs="Times New Roman"/>
          <w:sz w:val="24"/>
          <w:szCs w:val="24"/>
        </w:rPr>
        <w:t>ряде случаев целевые индикаторы,</w:t>
      </w:r>
      <w:r w:rsidRPr="00400C3E">
        <w:rPr>
          <w:rFonts w:ascii="Times New Roman" w:hAnsi="Times New Roman" w:cs="Times New Roman"/>
          <w:sz w:val="24"/>
          <w:szCs w:val="24"/>
        </w:rPr>
        <w:t xml:space="preserve"> которые должны быть достигнуты к 2020 году, по итогам 2014 года перевыполнены, в связи с чем их количественные значения требуют пересмотра и внесения изменений в госпрограмму (подпрограмму №1). </w:t>
      </w:r>
    </w:p>
    <w:p w:rsidR="00B0618F" w:rsidRPr="00400C3E" w:rsidRDefault="00B0618F" w:rsidP="00B0618F">
      <w:pPr>
        <w:pStyle w:val="a3"/>
        <w:numPr>
          <w:ilvl w:val="0"/>
          <w:numId w:val="7"/>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Оказывая поддержку некоммерческим организациям, осуществляющим развитие игровых видов спорта в Сахалинской области, показатель (индикатор) и ожидаемый результат от данного мероприятия, предусмотренные подпрограммой №1,</w:t>
      </w:r>
      <w:r w:rsidRPr="00400C3E">
        <w:rPr>
          <w:rFonts w:ascii="Times New Roman" w:hAnsi="Times New Roman"/>
          <w:sz w:val="24"/>
          <w:szCs w:val="24"/>
        </w:rPr>
        <w:t xml:space="preserve"> не направлены на результативность использования бюджетных средств, предусматриваемых министерству. Индикатор </w:t>
      </w:r>
      <w:r w:rsidRPr="00400C3E">
        <w:rPr>
          <w:rFonts w:ascii="Times New Roman" w:hAnsi="Times New Roman" w:cs="Times New Roman"/>
          <w:sz w:val="24"/>
          <w:szCs w:val="24"/>
        </w:rPr>
        <w:t xml:space="preserve">не позволяет </w:t>
      </w:r>
      <w:r w:rsidRPr="00400C3E">
        <w:rPr>
          <w:rFonts w:ascii="Times New Roman" w:hAnsi="Times New Roman"/>
          <w:bCs/>
          <w:iCs/>
          <w:sz w:val="24"/>
          <w:szCs w:val="24"/>
        </w:rPr>
        <w:t>произвести оценку на предмет достижения поставленной задачи «</w:t>
      </w:r>
      <w:r w:rsidRPr="00400C3E">
        <w:rPr>
          <w:rFonts w:ascii="Times New Roman" w:hAnsi="Times New Roman"/>
          <w:sz w:val="24"/>
          <w:szCs w:val="24"/>
        </w:rPr>
        <w:t xml:space="preserve">пропаганда физической культуры и спорта, создание позитивного имиджа Сахалинской области как региона, привлекательного для жизни и известного в Российской Федерации и во </w:t>
      </w:r>
      <w:r w:rsidRPr="00400C3E">
        <w:rPr>
          <w:rFonts w:ascii="Times New Roman" w:hAnsi="Times New Roman" w:cs="Times New Roman"/>
          <w:sz w:val="24"/>
          <w:szCs w:val="24"/>
        </w:rPr>
        <w:t>всем мире» (либо иной задачи подпрограммы №1) и</w:t>
      </w:r>
      <w:r w:rsidR="009E23FA" w:rsidRPr="00400C3E">
        <w:rPr>
          <w:rFonts w:ascii="Times New Roman" w:hAnsi="Times New Roman" w:cs="Times New Roman"/>
          <w:sz w:val="24"/>
          <w:szCs w:val="24"/>
        </w:rPr>
        <w:t>,</w:t>
      </w:r>
      <w:r w:rsidRPr="00400C3E">
        <w:rPr>
          <w:rFonts w:ascii="Times New Roman" w:hAnsi="Times New Roman" w:cs="Times New Roman"/>
          <w:sz w:val="24"/>
          <w:szCs w:val="24"/>
        </w:rPr>
        <w:t xml:space="preserve"> </w:t>
      </w:r>
      <w:r w:rsidR="009E23FA" w:rsidRPr="00400C3E">
        <w:rPr>
          <w:rFonts w:ascii="Times New Roman" w:hAnsi="Times New Roman" w:cs="Times New Roman"/>
          <w:sz w:val="24"/>
          <w:szCs w:val="24"/>
        </w:rPr>
        <w:t xml:space="preserve">согласно </w:t>
      </w:r>
      <w:r w:rsidRPr="00400C3E">
        <w:rPr>
          <w:rFonts w:ascii="Times New Roman" w:hAnsi="Times New Roman" w:cs="Times New Roman"/>
          <w:sz w:val="24"/>
          <w:szCs w:val="24"/>
        </w:rPr>
        <w:t>п.3.1.7. Методических указаний</w:t>
      </w:r>
      <w:r w:rsidR="009E23FA" w:rsidRPr="00400C3E">
        <w:rPr>
          <w:rFonts w:ascii="Times New Roman" w:hAnsi="Times New Roman" w:cs="Times New Roman"/>
          <w:sz w:val="24"/>
          <w:szCs w:val="24"/>
        </w:rPr>
        <w:t>,</w:t>
      </w:r>
      <w:r w:rsidRPr="00400C3E">
        <w:rPr>
          <w:rFonts w:ascii="Times New Roman" w:hAnsi="Times New Roman" w:cs="Times New Roman"/>
          <w:sz w:val="24"/>
          <w:szCs w:val="24"/>
        </w:rPr>
        <w:t xml:space="preserve"> не отвечает требованию «адекватность».</w:t>
      </w:r>
    </w:p>
    <w:p w:rsidR="00B0618F" w:rsidRPr="00400C3E" w:rsidRDefault="00B0618F" w:rsidP="00B0618F">
      <w:pPr>
        <w:pStyle w:val="a3"/>
        <w:numPr>
          <w:ilvl w:val="0"/>
          <w:numId w:val="7"/>
        </w:numPr>
        <w:tabs>
          <w:tab w:val="left" w:pos="709"/>
          <w:tab w:val="left" w:pos="851"/>
        </w:tabs>
        <w:spacing w:after="0" w:line="240" w:lineRule="auto"/>
        <w:ind w:left="0" w:firstLine="567"/>
        <w:jc w:val="both"/>
        <w:rPr>
          <w:rFonts w:ascii="Times New Roman" w:hAnsi="Times New Roman" w:cs="Times New Roman"/>
          <w:bCs/>
          <w:iCs/>
          <w:sz w:val="24"/>
          <w:szCs w:val="24"/>
          <w:lang w:eastAsia="en-US"/>
        </w:rPr>
      </w:pPr>
      <w:r w:rsidRPr="00400C3E">
        <w:rPr>
          <w:rFonts w:ascii="Times New Roman" w:hAnsi="Times New Roman" w:cs="Times New Roman"/>
          <w:sz w:val="24"/>
          <w:szCs w:val="24"/>
        </w:rPr>
        <w:t xml:space="preserve">Проверкой установлены факты, свидетельствующие о неэффективном использовании бюджетных средств, направленных в 2014 году </w:t>
      </w:r>
      <w:r w:rsidRPr="00400C3E">
        <w:rPr>
          <w:rFonts w:ascii="Times New Roman" w:hAnsi="Times New Roman" w:cs="Times New Roman"/>
          <w:bCs/>
          <w:iCs/>
          <w:sz w:val="24"/>
          <w:szCs w:val="24"/>
          <w:lang w:eastAsia="en-US"/>
        </w:rPr>
        <w:t xml:space="preserve">НП «Футбольный клуб «Сахалин» и НП Спортивный центр «Сахалин», </w:t>
      </w:r>
      <w:r w:rsidRPr="00400C3E">
        <w:rPr>
          <w:rFonts w:ascii="Times New Roman" w:hAnsi="Times New Roman" w:cs="Times New Roman"/>
          <w:sz w:val="24"/>
          <w:szCs w:val="24"/>
        </w:rPr>
        <w:t xml:space="preserve">в сумме 62 715,0 тыс.рублей, использованных </w:t>
      </w:r>
      <w:r w:rsidRPr="00400C3E">
        <w:rPr>
          <w:rFonts w:ascii="Times New Roman" w:hAnsi="Times New Roman" w:cs="Times New Roman"/>
          <w:bCs/>
          <w:iCs/>
          <w:sz w:val="24"/>
          <w:szCs w:val="24"/>
          <w:lang w:eastAsia="en-US"/>
        </w:rPr>
        <w:t xml:space="preserve">с нарушением </w:t>
      </w:r>
      <w:r w:rsidRPr="00400C3E">
        <w:rPr>
          <w:rFonts w:ascii="Times New Roman" w:eastAsiaTheme="minorHAnsi" w:hAnsi="Times New Roman" w:cs="Times New Roman"/>
          <w:bCs/>
          <w:sz w:val="24"/>
          <w:szCs w:val="24"/>
          <w:lang w:eastAsia="en-US"/>
        </w:rPr>
        <w:t>положений о порядке определения объема и предоставления субсидий некоммерческим организациям, не являющимся государственными (муниципальными) учреждениями, осуществляющим развитие игровых видов спорта, на возмещение затрат, связанных с развитием игровых видов спорта в</w:t>
      </w:r>
      <w:r w:rsidRPr="00400C3E">
        <w:rPr>
          <w:rFonts w:ascii="Times New Roman" w:eastAsiaTheme="minorHAnsi" w:hAnsi="Times New Roman" w:cs="Times New Roman"/>
          <w:b/>
          <w:bCs/>
          <w:sz w:val="24"/>
          <w:szCs w:val="24"/>
          <w:lang w:eastAsia="en-US"/>
        </w:rPr>
        <w:t xml:space="preserve"> </w:t>
      </w:r>
      <w:r w:rsidRPr="00400C3E">
        <w:rPr>
          <w:rFonts w:ascii="Times New Roman" w:eastAsiaTheme="minorHAnsi" w:hAnsi="Times New Roman" w:cs="Times New Roman"/>
          <w:bCs/>
          <w:sz w:val="24"/>
          <w:szCs w:val="24"/>
          <w:lang w:eastAsia="en-US"/>
        </w:rPr>
        <w:t xml:space="preserve">Сахалинской области, </w:t>
      </w:r>
      <w:r w:rsidRPr="00400C3E">
        <w:rPr>
          <w:rFonts w:ascii="Times New Roman" w:hAnsi="Times New Roman" w:cs="Times New Roman"/>
          <w:bCs/>
          <w:iCs/>
          <w:sz w:val="24"/>
          <w:szCs w:val="24"/>
          <w:lang w:eastAsia="en-US"/>
        </w:rPr>
        <w:t xml:space="preserve">утвержденных постановлением Правительства Сахалинской области от </w:t>
      </w:r>
      <w:r w:rsidRPr="00400C3E">
        <w:rPr>
          <w:rFonts w:ascii="Times New Roman" w:hAnsi="Times New Roman" w:cs="Times New Roman"/>
          <w:bCs/>
          <w:iCs/>
          <w:sz w:val="24"/>
          <w:szCs w:val="24"/>
        </w:rPr>
        <w:t>14.03.2013 №115</w:t>
      </w:r>
      <w:r w:rsidRPr="00400C3E">
        <w:rPr>
          <w:rFonts w:ascii="Times New Roman" w:hAnsi="Times New Roman" w:cs="Times New Roman"/>
          <w:bCs/>
          <w:iCs/>
          <w:sz w:val="24"/>
          <w:szCs w:val="24"/>
          <w:lang w:eastAsia="en-US"/>
        </w:rPr>
        <w:t xml:space="preserve"> </w:t>
      </w:r>
      <w:r w:rsidRPr="00400C3E">
        <w:rPr>
          <w:rFonts w:ascii="Times New Roman" w:eastAsiaTheme="minorHAnsi" w:hAnsi="Times New Roman" w:cs="Times New Roman"/>
          <w:bCs/>
          <w:sz w:val="24"/>
          <w:szCs w:val="24"/>
          <w:lang w:eastAsia="en-US"/>
        </w:rPr>
        <w:t>(далее – Постановление №115).</w:t>
      </w:r>
    </w:p>
    <w:p w:rsidR="00B0618F" w:rsidRPr="00400C3E" w:rsidRDefault="00B0618F" w:rsidP="00B0618F">
      <w:pPr>
        <w:pStyle w:val="a3"/>
        <w:tabs>
          <w:tab w:val="left" w:pos="709"/>
          <w:tab w:val="left" w:pos="851"/>
        </w:tabs>
        <w:spacing w:after="0" w:line="240" w:lineRule="auto"/>
        <w:ind w:left="0" w:firstLine="567"/>
        <w:jc w:val="both"/>
        <w:rPr>
          <w:rFonts w:ascii="Times New Roman" w:hAnsi="Times New Roman" w:cs="Times New Roman"/>
          <w:bCs/>
          <w:iCs/>
          <w:sz w:val="24"/>
          <w:szCs w:val="24"/>
          <w:lang w:eastAsia="en-US"/>
        </w:rPr>
      </w:pPr>
      <w:r w:rsidRPr="00400C3E">
        <w:rPr>
          <w:rFonts w:ascii="Times New Roman" w:hAnsi="Times New Roman" w:cs="Times New Roman"/>
          <w:bCs/>
          <w:iCs/>
          <w:sz w:val="24"/>
          <w:szCs w:val="24"/>
          <w:lang w:eastAsia="en-US"/>
        </w:rPr>
        <w:t>Так, в 2014 году НП «Футбольный клуб «Сахалин» получил субсидию в общей сумме 207 212,0 тыс.рублей, из которых: 9 612,0 тыс.рублей на конец года остались не освоенными, а на 25 535,5 тыс.рублей – министерством спорта, туризма и молодежной политике Сахалинской области не были приняты документы, подтверждающие расход, по причине их не соответствия требованиям Постановления</w:t>
      </w:r>
      <w:r w:rsidRPr="00400C3E">
        <w:rPr>
          <w:rFonts w:ascii="Times New Roman" w:hAnsi="Times New Roman" w:cs="Times New Roman"/>
          <w:bCs/>
          <w:iCs/>
          <w:sz w:val="24"/>
          <w:szCs w:val="24"/>
        </w:rPr>
        <w:t xml:space="preserve"> №115,</w:t>
      </w:r>
      <w:r w:rsidRPr="00400C3E">
        <w:rPr>
          <w:rFonts w:ascii="Times New Roman" w:hAnsi="Times New Roman" w:cs="Times New Roman"/>
          <w:bCs/>
          <w:iCs/>
          <w:sz w:val="24"/>
          <w:szCs w:val="24"/>
          <w:lang w:eastAsia="en-US"/>
        </w:rPr>
        <w:t xml:space="preserve"> и заключенного соглашения. В феврале 2015 года в адрес клуба министерство направило требование о возврате субсидии на сумму 35 147,5 тыс.рублей. В июне 2015 года клуб дал согласие на возврат только 12 736,8 тыс.рублей до конца года по предложенному ими графику. По расходам в сумме 18 910,7 тыс.рублей клубом представлены документы, которые </w:t>
      </w:r>
      <w:r w:rsidR="00D92B0B" w:rsidRPr="00400C3E">
        <w:rPr>
          <w:rFonts w:ascii="Times New Roman" w:hAnsi="Times New Roman" w:cs="Times New Roman"/>
          <w:bCs/>
          <w:iCs/>
          <w:sz w:val="24"/>
          <w:szCs w:val="24"/>
          <w:lang w:eastAsia="en-US"/>
        </w:rPr>
        <w:t>не</w:t>
      </w:r>
      <w:r w:rsidRPr="00400C3E">
        <w:rPr>
          <w:rFonts w:ascii="Times New Roman" w:hAnsi="Times New Roman" w:cs="Times New Roman"/>
          <w:bCs/>
          <w:iCs/>
          <w:sz w:val="24"/>
          <w:szCs w:val="24"/>
          <w:lang w:eastAsia="en-US"/>
        </w:rPr>
        <w:t xml:space="preserve"> приняты министерством. Обязательства клуба по возврату числятся в учете министерства на сумму 35 147,5 тыс.рублей по настоящее время.</w:t>
      </w:r>
    </w:p>
    <w:p w:rsidR="00B0618F" w:rsidRPr="00400C3E" w:rsidRDefault="00B0618F" w:rsidP="00B0618F">
      <w:pPr>
        <w:pStyle w:val="a3"/>
        <w:tabs>
          <w:tab w:val="left" w:pos="709"/>
          <w:tab w:val="left" w:pos="851"/>
        </w:tabs>
        <w:spacing w:after="0" w:line="240" w:lineRule="auto"/>
        <w:ind w:left="0" w:firstLine="567"/>
        <w:jc w:val="both"/>
        <w:rPr>
          <w:rFonts w:ascii="Times New Roman" w:hAnsi="Times New Roman" w:cs="Times New Roman"/>
          <w:bCs/>
          <w:iCs/>
          <w:sz w:val="24"/>
          <w:szCs w:val="24"/>
          <w:lang w:eastAsia="en-US"/>
        </w:rPr>
      </w:pPr>
      <w:r w:rsidRPr="00400C3E">
        <w:rPr>
          <w:rFonts w:ascii="Times New Roman" w:hAnsi="Times New Roman" w:cs="Times New Roman"/>
          <w:bCs/>
          <w:iCs/>
          <w:sz w:val="24"/>
          <w:szCs w:val="24"/>
          <w:lang w:eastAsia="en-US"/>
        </w:rPr>
        <w:t xml:space="preserve">Аналогичная ситуация сложилась по НП Спортивный центр «Сахалин», получившему в 2014 году поддержку из бюджета на развитие волейбола и хоккея в общем размере 255 578,9 тыс.рублей. Средства субсидии в сумме 914,5 тыс.рублей остались не освоены, а на 26 653,0 тыс.рублей документы по произведенным затратам, министерством не приняты. Требование министерства о возврате средств в сумме 27 567,5 тыс.рублей выставлено в феврале 2015 года. Получив требование, </w:t>
      </w:r>
      <w:r w:rsidR="00D92B0B" w:rsidRPr="00400C3E">
        <w:rPr>
          <w:rFonts w:ascii="Times New Roman" w:hAnsi="Times New Roman" w:cs="Times New Roman"/>
          <w:bCs/>
          <w:iCs/>
          <w:sz w:val="24"/>
          <w:szCs w:val="24"/>
          <w:lang w:eastAsia="en-US"/>
        </w:rPr>
        <w:t>центр</w:t>
      </w:r>
      <w:r w:rsidRPr="00400C3E">
        <w:rPr>
          <w:rFonts w:ascii="Times New Roman" w:hAnsi="Times New Roman" w:cs="Times New Roman"/>
          <w:bCs/>
          <w:iCs/>
          <w:sz w:val="24"/>
          <w:szCs w:val="24"/>
          <w:lang w:eastAsia="en-US"/>
        </w:rPr>
        <w:t xml:space="preserve"> предоставил документы по произведенным расходам на сумму 26 653,0 тыс.рублей, которые не были приняты министерством. В результате, требование осталось без удовлетворения, обязательства числятся в учете министерства по настоящее время.</w:t>
      </w:r>
    </w:p>
    <w:p w:rsidR="00B0618F" w:rsidRPr="00400C3E" w:rsidRDefault="00B0618F" w:rsidP="00B0618F">
      <w:pPr>
        <w:pStyle w:val="a3"/>
        <w:tabs>
          <w:tab w:val="left" w:pos="709"/>
          <w:tab w:val="left" w:pos="851"/>
        </w:tabs>
        <w:spacing w:after="0" w:line="240" w:lineRule="auto"/>
        <w:ind w:left="0" w:firstLine="567"/>
        <w:jc w:val="both"/>
        <w:rPr>
          <w:rFonts w:ascii="Times New Roman" w:hAnsi="Times New Roman" w:cs="Times New Roman"/>
          <w:bCs/>
          <w:iCs/>
          <w:sz w:val="24"/>
          <w:szCs w:val="24"/>
          <w:lang w:eastAsia="en-US"/>
        </w:rPr>
      </w:pPr>
      <w:r w:rsidRPr="00400C3E">
        <w:rPr>
          <w:rFonts w:ascii="Times New Roman" w:hAnsi="Times New Roman" w:cs="Times New Roman"/>
          <w:bCs/>
          <w:iCs/>
          <w:sz w:val="24"/>
          <w:szCs w:val="24"/>
          <w:lang w:eastAsia="en-US"/>
        </w:rPr>
        <w:t xml:space="preserve">Таким образом, в силу п.1, 10, ст.158, ст.34 БК РФ министерством не обеспечена эффективность и результативность использования средств бюджета в сумме 62 715,0 тыс.рублей, выразившиеся в выставлении </w:t>
      </w:r>
      <w:r w:rsidR="009E23FA" w:rsidRPr="00400C3E">
        <w:rPr>
          <w:rFonts w:ascii="Times New Roman" w:hAnsi="Times New Roman" w:cs="Times New Roman"/>
          <w:bCs/>
          <w:iCs/>
          <w:sz w:val="24"/>
          <w:szCs w:val="24"/>
          <w:lang w:eastAsia="en-US"/>
        </w:rPr>
        <w:t xml:space="preserve">некоммерческим организациям </w:t>
      </w:r>
      <w:r w:rsidRPr="00400C3E">
        <w:rPr>
          <w:rFonts w:ascii="Times New Roman" w:hAnsi="Times New Roman" w:cs="Times New Roman"/>
          <w:bCs/>
          <w:iCs/>
          <w:sz w:val="24"/>
          <w:szCs w:val="24"/>
          <w:lang w:eastAsia="en-US"/>
        </w:rPr>
        <w:t>требований по возврату в областной бюджет субсидий, обязательства по которым до наст</w:t>
      </w:r>
      <w:r w:rsidR="009E23FA" w:rsidRPr="00400C3E">
        <w:rPr>
          <w:rFonts w:ascii="Times New Roman" w:hAnsi="Times New Roman" w:cs="Times New Roman"/>
          <w:bCs/>
          <w:iCs/>
          <w:sz w:val="24"/>
          <w:szCs w:val="24"/>
          <w:lang w:eastAsia="en-US"/>
        </w:rPr>
        <w:t>оящего времени не удовлетворены, с</w:t>
      </w:r>
      <w:r w:rsidRPr="00400C3E">
        <w:rPr>
          <w:rFonts w:ascii="Times New Roman" w:hAnsi="Times New Roman" w:cs="Times New Roman"/>
          <w:bCs/>
          <w:iCs/>
          <w:sz w:val="24"/>
          <w:szCs w:val="24"/>
          <w:lang w:eastAsia="en-US"/>
        </w:rPr>
        <w:t xml:space="preserve">порные вопросы </w:t>
      </w:r>
      <w:r w:rsidR="009E23FA" w:rsidRPr="00400C3E">
        <w:rPr>
          <w:rFonts w:ascii="Times New Roman" w:hAnsi="Times New Roman" w:cs="Times New Roman"/>
          <w:bCs/>
          <w:iCs/>
          <w:sz w:val="24"/>
          <w:szCs w:val="24"/>
          <w:lang w:eastAsia="en-US"/>
        </w:rPr>
        <w:t xml:space="preserve">- </w:t>
      </w:r>
      <w:r w:rsidRPr="00400C3E">
        <w:rPr>
          <w:rFonts w:ascii="Times New Roman" w:hAnsi="Times New Roman" w:cs="Times New Roman"/>
          <w:bCs/>
          <w:iCs/>
          <w:sz w:val="24"/>
          <w:szCs w:val="24"/>
          <w:lang w:eastAsia="en-US"/>
        </w:rPr>
        <w:t>сторонами не урегулированы. В судебном порядке обязательства не взыскиваются, некоммерческие организации - должники продолжают получать субсидии из областного бюджета в 2015 году.</w:t>
      </w:r>
    </w:p>
    <w:p w:rsidR="00B0618F" w:rsidRPr="00400C3E" w:rsidRDefault="00B0618F" w:rsidP="00B0618F">
      <w:pPr>
        <w:pStyle w:val="a3"/>
        <w:tabs>
          <w:tab w:val="left" w:pos="709"/>
          <w:tab w:val="left" w:pos="851"/>
        </w:tabs>
        <w:spacing w:after="0" w:line="240" w:lineRule="auto"/>
        <w:ind w:left="0" w:firstLine="567"/>
        <w:jc w:val="both"/>
        <w:rPr>
          <w:rFonts w:ascii="Times New Roman" w:hAnsi="Times New Roman" w:cs="Times New Roman"/>
          <w:bCs/>
          <w:iCs/>
          <w:sz w:val="24"/>
          <w:szCs w:val="24"/>
        </w:rPr>
      </w:pPr>
      <w:r w:rsidRPr="00400C3E">
        <w:rPr>
          <w:rFonts w:ascii="Times New Roman" w:hAnsi="Times New Roman" w:cs="Times New Roman"/>
          <w:bCs/>
          <w:iCs/>
          <w:sz w:val="24"/>
          <w:szCs w:val="24"/>
          <w:lang w:eastAsia="en-US"/>
        </w:rPr>
        <w:t xml:space="preserve">В нарушение вышеуказанного постановления Правительства Сахалинской области, документально не подтверждены </w:t>
      </w:r>
      <w:r w:rsidRPr="00400C3E">
        <w:rPr>
          <w:rFonts w:ascii="Times New Roman" w:hAnsi="Times New Roman" w:cs="Times New Roman"/>
          <w:bCs/>
          <w:iCs/>
          <w:sz w:val="24"/>
          <w:szCs w:val="24"/>
        </w:rPr>
        <w:t>правовые основания, определившие объемы субсидии, предоставленные указанным клубам в 2014 году, которые по итогам конкурса предоставлены в размер</w:t>
      </w:r>
      <w:r w:rsidR="009E23FA" w:rsidRPr="00400C3E">
        <w:rPr>
          <w:rFonts w:ascii="Times New Roman" w:hAnsi="Times New Roman" w:cs="Times New Roman"/>
          <w:bCs/>
          <w:iCs/>
          <w:sz w:val="24"/>
          <w:szCs w:val="24"/>
        </w:rPr>
        <w:t>ах, превышающих</w:t>
      </w:r>
      <w:r w:rsidR="00DC550F" w:rsidRPr="00400C3E">
        <w:rPr>
          <w:rFonts w:ascii="Times New Roman" w:hAnsi="Times New Roman" w:cs="Times New Roman"/>
          <w:bCs/>
          <w:iCs/>
          <w:sz w:val="24"/>
          <w:szCs w:val="24"/>
        </w:rPr>
        <w:t xml:space="preserve"> заявленную плановую </w:t>
      </w:r>
      <w:r w:rsidRPr="00400C3E">
        <w:rPr>
          <w:rFonts w:ascii="Times New Roman" w:hAnsi="Times New Roman" w:cs="Times New Roman"/>
          <w:bCs/>
          <w:iCs/>
          <w:sz w:val="24"/>
          <w:szCs w:val="24"/>
        </w:rPr>
        <w:t>потребность.</w:t>
      </w:r>
    </w:p>
    <w:p w:rsidR="00B0618F" w:rsidRPr="00400C3E" w:rsidRDefault="00B0618F" w:rsidP="00B0618F">
      <w:pPr>
        <w:pStyle w:val="a3"/>
        <w:tabs>
          <w:tab w:val="left" w:pos="709"/>
          <w:tab w:val="left" w:pos="851"/>
        </w:tabs>
        <w:spacing w:after="0" w:line="240" w:lineRule="auto"/>
        <w:ind w:left="0"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Например, по итогам конкурсов в 2014 году футбольному клубу «Сахалин» определен объем субсидии в сумме 207 212,0 тыс.рублей, при предоставленной на конкурс программе организации «Развитие футбола в Сахалинской области на 2014 год» с объемом расходов 184 495,0 тыс.рублей (в том числе 26 000 тыс. рублей – привлечений источник, выручка), что на 48 717,0 тыс.рублей больше.</w:t>
      </w:r>
    </w:p>
    <w:p w:rsidR="00B0618F" w:rsidRPr="00400C3E" w:rsidRDefault="00B0618F" w:rsidP="00B0618F">
      <w:pPr>
        <w:pStyle w:val="a3"/>
        <w:tabs>
          <w:tab w:val="left" w:pos="851"/>
        </w:tabs>
        <w:spacing w:after="0" w:line="240" w:lineRule="auto"/>
        <w:ind w:left="0"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lastRenderedPageBreak/>
        <w:t xml:space="preserve">НП Спортивный центр «Сахалин» </w:t>
      </w:r>
      <w:r w:rsidR="00D92B0B" w:rsidRPr="00400C3E">
        <w:rPr>
          <w:rFonts w:ascii="Times New Roman" w:hAnsi="Times New Roman" w:cs="Times New Roman"/>
          <w:bCs/>
          <w:iCs/>
          <w:sz w:val="24"/>
          <w:szCs w:val="24"/>
        </w:rPr>
        <w:t>по</w:t>
      </w:r>
      <w:r w:rsidRPr="00400C3E">
        <w:rPr>
          <w:rFonts w:ascii="Times New Roman" w:hAnsi="Times New Roman" w:cs="Times New Roman"/>
          <w:bCs/>
          <w:iCs/>
          <w:sz w:val="24"/>
          <w:szCs w:val="24"/>
        </w:rPr>
        <w:t xml:space="preserve"> программе (волейбол) аналогичным образом получил на 5 000,0 тыс.рублей больше, чем предусматривалось предоставленной им на конкурс программой развития (программа на сумму 97 783,0 тыс.рублей, в том числе 5 000, тыс. рублей – внебюджетный источник, субсидия определена по конкурсу в размере – 97 781,3 тыс.рублей), по программе (хоккей с шайбой) – на 8 000,0 тыс.рублей (программа на сумму 157 797,6 тыс.рублей, в том числе 8 000,0 тыс.рублей - внебюджетный источник, субсидия определена в размере – 157 797,6 тыс.рублей).</w:t>
      </w:r>
    </w:p>
    <w:p w:rsidR="00B0618F" w:rsidRPr="00400C3E" w:rsidRDefault="00B0618F" w:rsidP="00B0618F">
      <w:pPr>
        <w:pStyle w:val="a3"/>
        <w:tabs>
          <w:tab w:val="left" w:pos="851"/>
        </w:tabs>
        <w:spacing w:after="0" w:line="240" w:lineRule="auto"/>
        <w:ind w:left="0" w:firstLine="567"/>
        <w:jc w:val="both"/>
        <w:rPr>
          <w:rFonts w:ascii="Times New Roman" w:hAnsi="Times New Roman" w:cs="Times New Roman"/>
          <w:bCs/>
          <w:iCs/>
          <w:sz w:val="24"/>
          <w:szCs w:val="24"/>
        </w:rPr>
      </w:pPr>
      <w:r w:rsidRPr="00400C3E">
        <w:rPr>
          <w:rFonts w:ascii="Times New Roman" w:hAnsi="Times New Roman" w:cs="Times New Roman"/>
          <w:bCs/>
          <w:iCs/>
          <w:sz w:val="24"/>
          <w:szCs w:val="24"/>
        </w:rPr>
        <w:t>Таким образом, объем средств субсидии из областного бюджета определялся в размерах, покрывающих общие плановые расходы некоммерческих организаций на реализацию программ с учетом внебюджетных источников, и более.</w:t>
      </w:r>
    </w:p>
    <w:p w:rsidR="00B0618F" w:rsidRPr="00400C3E" w:rsidRDefault="00B0618F" w:rsidP="00B0618F">
      <w:pPr>
        <w:pStyle w:val="a3"/>
        <w:numPr>
          <w:ilvl w:val="0"/>
          <w:numId w:val="7"/>
        </w:numPr>
        <w:tabs>
          <w:tab w:val="left" w:pos="851"/>
          <w:tab w:val="left" w:pos="1134"/>
        </w:tabs>
        <w:autoSpaceDE w:val="0"/>
        <w:autoSpaceDN w:val="0"/>
        <w:adjustRightInd w:val="0"/>
        <w:spacing w:after="0" w:line="240" w:lineRule="auto"/>
        <w:ind w:left="0" w:firstLine="567"/>
        <w:jc w:val="both"/>
        <w:rPr>
          <w:rFonts w:ascii="Times New Roman" w:hAnsi="Times New Roman"/>
          <w:i/>
          <w:sz w:val="24"/>
          <w:szCs w:val="24"/>
        </w:rPr>
      </w:pPr>
      <w:r w:rsidRPr="00400C3E">
        <w:rPr>
          <w:rFonts w:ascii="Times New Roman" w:hAnsi="Times New Roman" w:cs="Times New Roman"/>
          <w:bCs/>
          <w:iCs/>
          <w:sz w:val="24"/>
          <w:szCs w:val="24"/>
        </w:rPr>
        <w:t>Проверк</w:t>
      </w:r>
      <w:r w:rsidR="00024CD0" w:rsidRPr="00400C3E">
        <w:rPr>
          <w:rFonts w:ascii="Times New Roman" w:hAnsi="Times New Roman" w:cs="Times New Roman"/>
          <w:bCs/>
          <w:iCs/>
          <w:sz w:val="24"/>
          <w:szCs w:val="24"/>
        </w:rPr>
        <w:t>ой</w:t>
      </w:r>
      <w:r w:rsidRPr="00400C3E">
        <w:rPr>
          <w:rFonts w:ascii="Times New Roman" w:hAnsi="Times New Roman" w:cs="Times New Roman"/>
          <w:bCs/>
          <w:iCs/>
          <w:sz w:val="24"/>
          <w:szCs w:val="24"/>
        </w:rPr>
        <w:t xml:space="preserve"> исполнения мероприятия, направленного на строительство и реконструкцию объектов, проведенн</w:t>
      </w:r>
      <w:r w:rsidR="00024CD0" w:rsidRPr="00400C3E">
        <w:rPr>
          <w:rFonts w:ascii="Times New Roman" w:hAnsi="Times New Roman" w:cs="Times New Roman"/>
          <w:bCs/>
          <w:iCs/>
          <w:sz w:val="24"/>
          <w:szCs w:val="24"/>
        </w:rPr>
        <w:t>ой</w:t>
      </w:r>
      <w:r w:rsidRPr="00400C3E">
        <w:rPr>
          <w:rFonts w:ascii="Times New Roman" w:hAnsi="Times New Roman" w:cs="Times New Roman"/>
          <w:bCs/>
          <w:iCs/>
          <w:sz w:val="24"/>
          <w:szCs w:val="24"/>
        </w:rPr>
        <w:t xml:space="preserve"> выборочно, показала, что в большинстве случаев </w:t>
      </w:r>
      <w:r w:rsidRPr="00400C3E">
        <w:rPr>
          <w:rFonts w:ascii="Times New Roman" w:hAnsi="Times New Roman"/>
          <w:sz w:val="24"/>
          <w:szCs w:val="24"/>
        </w:rPr>
        <w:t>либо нарушены сроки выполнения строительных работ, либо сроки исполнения работ по подготовке проектной документации. Указанное, в свою очередь, нарушило плановый срок начала строительных работ и явилось причиной неисполнения запланированных  бюджетных средств. В целом по мероприятию в 2014 году н</w:t>
      </w:r>
      <w:r w:rsidRPr="00400C3E">
        <w:rPr>
          <w:rFonts w:ascii="Times New Roman" w:hAnsi="Times New Roman" w:cs="Times New Roman"/>
          <w:sz w:val="24"/>
          <w:szCs w:val="24"/>
        </w:rPr>
        <w:t xml:space="preserve">е освоено бюджетных ассигнований на сумму 90 728,3 тыс.рублей (в том числе: 15 169,5 тыс. рублей – министерством спорта, 75 558,8 тыс. рублей – министерством строительства Сахалинской области), что оказало влияние на результат оценки эффективности госпрограммы в целом. </w:t>
      </w:r>
    </w:p>
    <w:p w:rsidR="00B0618F" w:rsidRPr="00400C3E" w:rsidRDefault="00B0618F" w:rsidP="00B91914">
      <w:pPr>
        <w:pStyle w:val="a3"/>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00C3E">
        <w:rPr>
          <w:rFonts w:ascii="Times New Roman" w:hAnsi="Times New Roman" w:cs="Times New Roman"/>
          <w:sz w:val="24"/>
          <w:szCs w:val="24"/>
        </w:rPr>
        <w:t>Проверка в разрезе 8 объектов показала следующее:</w:t>
      </w:r>
    </w:p>
    <w:p w:rsidR="00B0618F" w:rsidRPr="00400C3E" w:rsidRDefault="00B0618F" w:rsidP="00B91914">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 xml:space="preserve">Реконструкция лыжероллерной трассы, устройство освещения. 1-я очередь - </w:t>
      </w:r>
      <w:r w:rsidR="00C447D7" w:rsidRPr="00400C3E">
        <w:rPr>
          <w:rFonts w:ascii="Times New Roman" w:hAnsi="Times New Roman"/>
          <w:bCs/>
          <w:iCs/>
          <w:sz w:val="24"/>
          <w:szCs w:val="24"/>
        </w:rPr>
        <w:t>в</w:t>
      </w:r>
      <w:r w:rsidRPr="00400C3E">
        <w:rPr>
          <w:rFonts w:ascii="Times New Roman" w:hAnsi="Times New Roman"/>
          <w:bCs/>
          <w:iCs/>
          <w:sz w:val="24"/>
          <w:szCs w:val="24"/>
        </w:rPr>
        <w:t xml:space="preserve"> нарушение </w:t>
      </w:r>
      <w:r w:rsidR="00302198" w:rsidRPr="00400C3E">
        <w:rPr>
          <w:rFonts w:ascii="Times New Roman" w:hAnsi="Times New Roman"/>
          <w:bCs/>
          <w:iCs/>
          <w:sz w:val="24"/>
          <w:szCs w:val="24"/>
        </w:rPr>
        <w:t xml:space="preserve">п.3 ст.7 Федерального закона №44-ФЗ, </w:t>
      </w:r>
      <w:r w:rsidRPr="00400C3E">
        <w:rPr>
          <w:rFonts w:ascii="Times New Roman" w:hAnsi="Times New Roman"/>
          <w:bCs/>
          <w:iCs/>
          <w:sz w:val="24"/>
          <w:szCs w:val="24"/>
        </w:rPr>
        <w:t>ст.72 БК РФ (приказа Минэконом</w:t>
      </w:r>
      <w:r w:rsidR="00AA0EF6" w:rsidRPr="00400C3E">
        <w:rPr>
          <w:rFonts w:ascii="Times New Roman" w:hAnsi="Times New Roman"/>
          <w:bCs/>
          <w:iCs/>
          <w:sz w:val="24"/>
          <w:szCs w:val="24"/>
        </w:rPr>
        <w:t>развития</w:t>
      </w:r>
      <w:r w:rsidRPr="00400C3E">
        <w:rPr>
          <w:rFonts w:ascii="Times New Roman" w:hAnsi="Times New Roman"/>
          <w:bCs/>
          <w:iCs/>
          <w:sz w:val="24"/>
          <w:szCs w:val="24"/>
        </w:rPr>
        <w:t xml:space="preserve"> РФ от 20.09.201</w:t>
      </w:r>
      <w:r w:rsidR="00302198" w:rsidRPr="00400C3E">
        <w:rPr>
          <w:rFonts w:ascii="Times New Roman" w:hAnsi="Times New Roman"/>
          <w:bCs/>
          <w:iCs/>
          <w:sz w:val="24"/>
          <w:szCs w:val="24"/>
        </w:rPr>
        <w:t>3</w:t>
      </w:r>
      <w:r w:rsidRPr="00400C3E">
        <w:rPr>
          <w:rFonts w:ascii="Times New Roman" w:hAnsi="Times New Roman"/>
          <w:bCs/>
          <w:iCs/>
          <w:sz w:val="24"/>
          <w:szCs w:val="24"/>
        </w:rPr>
        <w:t xml:space="preserve"> №544, постановления Правительства РФ от 21.11.2013 №1044), в период </w:t>
      </w:r>
      <w:r w:rsidR="00B11133" w:rsidRPr="00400C3E">
        <w:rPr>
          <w:rFonts w:ascii="Times New Roman" w:hAnsi="Times New Roman"/>
          <w:bCs/>
          <w:iCs/>
          <w:sz w:val="24"/>
          <w:szCs w:val="24"/>
        </w:rPr>
        <w:t xml:space="preserve">проведения </w:t>
      </w:r>
      <w:r w:rsidR="00B11133" w:rsidRPr="00400C3E">
        <w:rPr>
          <w:rFonts w:ascii="Times New Roman" w:hAnsi="Times New Roman"/>
          <w:sz w:val="24"/>
          <w:szCs w:val="24"/>
        </w:rPr>
        <w:t xml:space="preserve">ДЮСШ зимних видов спорта </w:t>
      </w:r>
      <w:r w:rsidRPr="00400C3E">
        <w:rPr>
          <w:rFonts w:ascii="Times New Roman" w:hAnsi="Times New Roman"/>
          <w:bCs/>
          <w:iCs/>
          <w:sz w:val="24"/>
          <w:szCs w:val="24"/>
        </w:rPr>
        <w:t>конкурсных процедур и заключения контракта объект в АИП №771 на 2014 год не значился</w:t>
      </w:r>
      <w:r w:rsidR="00C447D7" w:rsidRPr="00400C3E">
        <w:rPr>
          <w:rFonts w:ascii="Times New Roman" w:hAnsi="Times New Roman"/>
          <w:bCs/>
          <w:iCs/>
          <w:sz w:val="24"/>
          <w:szCs w:val="24"/>
        </w:rPr>
        <w:t>. Ф</w:t>
      </w:r>
      <w:r w:rsidRPr="00400C3E">
        <w:rPr>
          <w:rFonts w:ascii="Times New Roman" w:hAnsi="Times New Roman"/>
          <w:bCs/>
          <w:iCs/>
          <w:sz w:val="24"/>
          <w:szCs w:val="24"/>
        </w:rPr>
        <w:t>инансовое обеспечение исполнения контракта на вышеуказанный объект за счет областного бюджета (отмеченно</w:t>
      </w:r>
      <w:r w:rsidR="0023020A" w:rsidRPr="00400C3E">
        <w:rPr>
          <w:rFonts w:ascii="Times New Roman" w:hAnsi="Times New Roman"/>
          <w:bCs/>
          <w:iCs/>
          <w:sz w:val="24"/>
          <w:szCs w:val="24"/>
        </w:rPr>
        <w:t>го</w:t>
      </w:r>
      <w:r w:rsidRPr="00400C3E">
        <w:rPr>
          <w:rFonts w:ascii="Times New Roman" w:hAnsi="Times New Roman"/>
          <w:bCs/>
          <w:iCs/>
          <w:sz w:val="24"/>
          <w:szCs w:val="24"/>
        </w:rPr>
        <w:t xml:space="preserve"> в извещении заказчиком) в сумме 47 002,0 тыс. рублей внесен в </w:t>
      </w:r>
      <w:r w:rsidR="00C447D7" w:rsidRPr="00400C3E">
        <w:rPr>
          <w:rFonts w:ascii="Times New Roman" w:hAnsi="Times New Roman"/>
          <w:bCs/>
          <w:iCs/>
          <w:sz w:val="24"/>
          <w:szCs w:val="24"/>
        </w:rPr>
        <w:t>программу</w:t>
      </w:r>
      <w:r w:rsidRPr="00400C3E">
        <w:rPr>
          <w:rFonts w:ascii="Times New Roman" w:hAnsi="Times New Roman"/>
          <w:bCs/>
          <w:iCs/>
          <w:sz w:val="24"/>
          <w:szCs w:val="24"/>
        </w:rPr>
        <w:t xml:space="preserve"> только в декабре 2014 года путем перераспределения средств с объекта «</w:t>
      </w:r>
      <w:r w:rsidRPr="00400C3E">
        <w:rPr>
          <w:rFonts w:ascii="Times New Roman" w:hAnsi="Times New Roman"/>
          <w:sz w:val="24"/>
          <w:szCs w:val="24"/>
        </w:rPr>
        <w:t>Реконструкция ДЮСШ зимних видов спорта по пер. Алтайскому, 9 в г. Южно-Сахалинске. Комплекс прыжковых сооружений. 2-я очередь»</w:t>
      </w:r>
      <w:r w:rsidR="0023020A" w:rsidRPr="00400C3E">
        <w:rPr>
          <w:rFonts w:ascii="Times New Roman" w:hAnsi="Times New Roman"/>
          <w:sz w:val="24"/>
          <w:szCs w:val="24"/>
        </w:rPr>
        <w:t xml:space="preserve">, </w:t>
      </w:r>
      <w:r w:rsidRPr="00400C3E">
        <w:rPr>
          <w:rFonts w:ascii="Times New Roman" w:hAnsi="Times New Roman"/>
          <w:sz w:val="24"/>
          <w:szCs w:val="24"/>
        </w:rPr>
        <w:t>ассигновани</w:t>
      </w:r>
      <w:r w:rsidR="0023020A" w:rsidRPr="00400C3E">
        <w:rPr>
          <w:rFonts w:ascii="Times New Roman" w:hAnsi="Times New Roman"/>
          <w:sz w:val="24"/>
          <w:szCs w:val="24"/>
        </w:rPr>
        <w:t>я по которому,</w:t>
      </w:r>
      <w:r w:rsidRPr="00400C3E">
        <w:rPr>
          <w:rFonts w:ascii="Times New Roman" w:hAnsi="Times New Roman"/>
          <w:sz w:val="24"/>
          <w:szCs w:val="24"/>
        </w:rPr>
        <w:t xml:space="preserve"> изначально запланированны</w:t>
      </w:r>
      <w:r w:rsidR="0023020A" w:rsidRPr="00400C3E">
        <w:rPr>
          <w:rFonts w:ascii="Times New Roman" w:hAnsi="Times New Roman"/>
          <w:sz w:val="24"/>
          <w:szCs w:val="24"/>
        </w:rPr>
        <w:t>е</w:t>
      </w:r>
      <w:r w:rsidRPr="00400C3E">
        <w:rPr>
          <w:rFonts w:ascii="Times New Roman" w:hAnsi="Times New Roman"/>
          <w:sz w:val="24"/>
          <w:szCs w:val="24"/>
        </w:rPr>
        <w:t xml:space="preserve"> в 2014 году в размере 127 000 тыс.рублей, </w:t>
      </w:r>
      <w:r w:rsidR="00C447D7" w:rsidRPr="00400C3E">
        <w:rPr>
          <w:rFonts w:ascii="Times New Roman" w:hAnsi="Times New Roman"/>
          <w:sz w:val="24"/>
          <w:szCs w:val="24"/>
        </w:rPr>
        <w:t xml:space="preserve">на 34 117,0 тыс.рублей </w:t>
      </w:r>
      <w:r w:rsidRPr="00400C3E">
        <w:rPr>
          <w:rFonts w:ascii="Times New Roman" w:hAnsi="Times New Roman"/>
          <w:sz w:val="24"/>
          <w:szCs w:val="24"/>
        </w:rPr>
        <w:t>превышал</w:t>
      </w:r>
      <w:r w:rsidR="0023020A" w:rsidRPr="00400C3E">
        <w:rPr>
          <w:rFonts w:ascii="Times New Roman" w:hAnsi="Times New Roman"/>
          <w:sz w:val="24"/>
          <w:szCs w:val="24"/>
        </w:rPr>
        <w:t>и</w:t>
      </w:r>
      <w:r w:rsidRPr="00400C3E">
        <w:rPr>
          <w:rFonts w:ascii="Times New Roman" w:hAnsi="Times New Roman"/>
          <w:sz w:val="24"/>
          <w:szCs w:val="24"/>
        </w:rPr>
        <w:t xml:space="preserve"> имеющиеся обязательства по контрактам, заключенным в 2013 году, подлежащим оплате в 2014 – 2015 годах.</w:t>
      </w:r>
    </w:p>
    <w:p w:rsidR="00B0618F" w:rsidRPr="00400C3E" w:rsidRDefault="00B0618F" w:rsidP="00B91914">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sz w:val="24"/>
          <w:szCs w:val="24"/>
        </w:rPr>
        <w:t>Реконструкция ДЮСШ зимних видов спорта по пер. Алтайскому, 9 в г. Южно-Сахалинске. Комплекс прыжковых сооружений. 2-я очередь – П</w:t>
      </w:r>
      <w:r w:rsidRPr="00400C3E">
        <w:rPr>
          <w:rFonts w:ascii="Times New Roman" w:hAnsi="Times New Roman"/>
          <w:bCs/>
          <w:iCs/>
          <w:sz w:val="24"/>
          <w:szCs w:val="24"/>
        </w:rPr>
        <w:t>осле подписания дополнительного соглашения на продление срока (до августа 2015 года), работы по строительству объекта ОАО «ДЭМ» прекращены и до настоящего времени не ведутся.  На момент проверки строительные работы выполнены на 100 620,1 тыс.рублей (неисполнение обязательств подрядчиком – 39 829,0 тыс.рублей). Направлена претензия по факту невыполнения работ на объекте с предложением расторжения контракта (ведется определенная предварительная работа).</w:t>
      </w:r>
    </w:p>
    <w:p w:rsidR="00B0618F" w:rsidRPr="00400C3E" w:rsidRDefault="00B0618F" w:rsidP="00B91914">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 xml:space="preserve">Реконструкция стадиона «Космос» в г. Южно-Сахалинске – в 2012 году на разработку проектной документации в 2012 году заключен договор с ОАО «Магнум», срок выполнения по которому </w:t>
      </w:r>
      <w:r w:rsidR="0023020A" w:rsidRPr="00400C3E">
        <w:rPr>
          <w:rFonts w:ascii="Times New Roman" w:hAnsi="Times New Roman"/>
          <w:bCs/>
          <w:iCs/>
          <w:sz w:val="24"/>
          <w:szCs w:val="24"/>
        </w:rPr>
        <w:t xml:space="preserve">(25.12.12) </w:t>
      </w:r>
      <w:r w:rsidRPr="00400C3E">
        <w:rPr>
          <w:rFonts w:ascii="Times New Roman" w:hAnsi="Times New Roman"/>
          <w:bCs/>
          <w:iCs/>
          <w:sz w:val="24"/>
          <w:szCs w:val="24"/>
        </w:rPr>
        <w:t>нарушен и фактически  исполнен только в январе 2015 года (получена положительная экспертиза). В результате, средства областного бюджета ежегодно оставались неосвоенными (в 2013 году - 13 246,0 тыс.рублей, в 2014 году – 14 000,0 тыс.рублей). Срок исполнения работ продлен в нарушение ст.9 Федерального закона №94-ФЗ. В 2015 году договор с ОАО «Магнум» расторгнут по обоюдному согласию сторон, в июне 2015 года возмещена неустойка в сумме 1</w:t>
      </w:r>
      <w:r w:rsidR="0023020A" w:rsidRPr="00400C3E">
        <w:rPr>
          <w:rFonts w:ascii="Times New Roman" w:hAnsi="Times New Roman"/>
          <w:bCs/>
          <w:iCs/>
          <w:sz w:val="24"/>
          <w:szCs w:val="24"/>
        </w:rPr>
        <w:t> </w:t>
      </w:r>
      <w:r w:rsidRPr="00400C3E">
        <w:rPr>
          <w:rFonts w:ascii="Times New Roman" w:hAnsi="Times New Roman"/>
          <w:bCs/>
          <w:iCs/>
          <w:sz w:val="24"/>
          <w:szCs w:val="24"/>
        </w:rPr>
        <w:t>550</w:t>
      </w:r>
      <w:r w:rsidR="0023020A" w:rsidRPr="00400C3E">
        <w:rPr>
          <w:rFonts w:ascii="Times New Roman" w:hAnsi="Times New Roman"/>
          <w:bCs/>
          <w:iCs/>
          <w:sz w:val="24"/>
          <w:szCs w:val="24"/>
        </w:rPr>
        <w:t>,</w:t>
      </w:r>
      <w:r w:rsidRPr="00400C3E">
        <w:rPr>
          <w:rFonts w:ascii="Times New Roman" w:hAnsi="Times New Roman"/>
          <w:bCs/>
          <w:iCs/>
          <w:sz w:val="24"/>
          <w:szCs w:val="24"/>
        </w:rPr>
        <w:t>5 тыс.рублей.</w:t>
      </w:r>
    </w:p>
    <w:p w:rsidR="001F53E5" w:rsidRPr="00400C3E" w:rsidRDefault="00B0618F" w:rsidP="001F53E5">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bCs/>
          <w:iCs/>
          <w:sz w:val="24"/>
          <w:szCs w:val="24"/>
        </w:rPr>
      </w:pPr>
      <w:r w:rsidRPr="00400C3E">
        <w:rPr>
          <w:rFonts w:ascii="Times New Roman" w:hAnsi="Times New Roman" w:cs="Times New Roman"/>
          <w:sz w:val="24"/>
          <w:szCs w:val="24"/>
        </w:rPr>
        <w:t xml:space="preserve">Крытый каток с искусственным льдом в г. Анива -  </w:t>
      </w:r>
      <w:r w:rsidRPr="00400C3E">
        <w:rPr>
          <w:rFonts w:ascii="Times New Roman" w:hAnsi="Times New Roman"/>
          <w:bCs/>
          <w:iCs/>
          <w:sz w:val="24"/>
          <w:szCs w:val="24"/>
        </w:rPr>
        <w:t xml:space="preserve">не подтверждена целесообразность расходования средств областного бюджета в сумме 20 089,7 тыс.рублей, направленных на приобретение оборудования (холодильное оборудование, спецмашины, мебель, медицинское оборудование, бытовая техника и другой хозяйственный инвентарь) на сумму 20 089,7 тыс. рублей. Монтаж и установка оборудования предусмотрена </w:t>
      </w:r>
      <w:r w:rsidR="00585893" w:rsidRPr="00400C3E">
        <w:rPr>
          <w:rFonts w:ascii="Times New Roman" w:hAnsi="Times New Roman"/>
          <w:bCs/>
          <w:iCs/>
          <w:sz w:val="24"/>
          <w:szCs w:val="24"/>
        </w:rPr>
        <w:t xml:space="preserve">в </w:t>
      </w:r>
      <w:r w:rsidRPr="00400C3E">
        <w:rPr>
          <w:rFonts w:ascii="Times New Roman" w:hAnsi="Times New Roman"/>
          <w:bCs/>
          <w:iCs/>
          <w:sz w:val="24"/>
          <w:szCs w:val="24"/>
        </w:rPr>
        <w:t xml:space="preserve">2016 году и по окончании строительства (февраль 2017 год) при условии исполнения строительных работ по графику. В результате, местный бюджет обязан будет обеспечить сохранность закупленного </w:t>
      </w:r>
      <w:r w:rsidRPr="00400C3E">
        <w:rPr>
          <w:rFonts w:ascii="Times New Roman" w:hAnsi="Times New Roman"/>
          <w:bCs/>
          <w:iCs/>
          <w:sz w:val="24"/>
          <w:szCs w:val="24"/>
        </w:rPr>
        <w:lastRenderedPageBreak/>
        <w:t>оборудования, имеются риски окончания гарантийных сроков на момент в вода материальных ценностей в эксплуатацию. Срок поставки предусмотрен до 31.07.2015 года</w:t>
      </w:r>
      <w:r w:rsidR="00781559" w:rsidRPr="00400C3E">
        <w:rPr>
          <w:rFonts w:ascii="Times New Roman" w:hAnsi="Times New Roman"/>
          <w:bCs/>
          <w:iCs/>
          <w:sz w:val="24"/>
          <w:szCs w:val="24"/>
        </w:rPr>
        <w:t xml:space="preserve"> и </w:t>
      </w:r>
      <w:r w:rsidRPr="00400C3E">
        <w:rPr>
          <w:rFonts w:ascii="Times New Roman" w:hAnsi="Times New Roman"/>
          <w:bCs/>
          <w:iCs/>
          <w:sz w:val="24"/>
          <w:szCs w:val="24"/>
        </w:rPr>
        <w:t>на момент окончания контрольного мероприятия поставщиком нару</w:t>
      </w:r>
      <w:r w:rsidR="001F53E5" w:rsidRPr="00400C3E">
        <w:rPr>
          <w:rFonts w:ascii="Times New Roman" w:hAnsi="Times New Roman"/>
          <w:bCs/>
          <w:iCs/>
          <w:sz w:val="24"/>
          <w:szCs w:val="24"/>
        </w:rPr>
        <w:t>шен (оборудование не поступило),</w:t>
      </w:r>
      <w:r w:rsidR="001F53E5" w:rsidRPr="00400C3E">
        <w:rPr>
          <w:bCs/>
          <w:iCs/>
          <w:sz w:val="24"/>
          <w:szCs w:val="24"/>
        </w:rPr>
        <w:t xml:space="preserve"> </w:t>
      </w:r>
      <w:r w:rsidR="001F53E5" w:rsidRPr="00400C3E">
        <w:rPr>
          <w:rFonts w:ascii="Times New Roman" w:hAnsi="Times New Roman" w:cs="Times New Roman"/>
          <w:bCs/>
          <w:iCs/>
          <w:sz w:val="24"/>
          <w:szCs w:val="24"/>
        </w:rPr>
        <w:t>средства межбюджетного трансферта в сумме 20</w:t>
      </w:r>
      <w:r w:rsidR="0023020A" w:rsidRPr="00400C3E">
        <w:rPr>
          <w:rFonts w:ascii="Times New Roman" w:hAnsi="Times New Roman" w:cs="Times New Roman"/>
          <w:bCs/>
          <w:iCs/>
          <w:sz w:val="24"/>
          <w:szCs w:val="24"/>
        </w:rPr>
        <w:t> 089,</w:t>
      </w:r>
      <w:r w:rsidR="001F53E5" w:rsidRPr="00400C3E">
        <w:rPr>
          <w:rFonts w:ascii="Times New Roman" w:hAnsi="Times New Roman" w:cs="Times New Roman"/>
          <w:bCs/>
          <w:iCs/>
          <w:sz w:val="24"/>
          <w:szCs w:val="24"/>
        </w:rPr>
        <w:t>7 тыс.рублей более 7 месяцев находятся в распоряжении юридического лица.</w:t>
      </w:r>
    </w:p>
    <w:p w:rsidR="00B0618F" w:rsidRPr="00400C3E" w:rsidRDefault="00B0618F" w:rsidP="0010237E">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400C3E">
        <w:rPr>
          <w:rFonts w:ascii="Times New Roman" w:hAnsi="Times New Roman"/>
          <w:bCs/>
          <w:iCs/>
          <w:sz w:val="24"/>
          <w:szCs w:val="24"/>
        </w:rPr>
        <w:t>Спортивно-оздоровительный комплекс в г. Корсакове - в нарушение п. 1 ст. 55 Градостроительного кодекса РФ</w:t>
      </w:r>
      <w:r w:rsidR="00781BFB" w:rsidRPr="00400C3E">
        <w:rPr>
          <w:rFonts w:ascii="Times New Roman" w:hAnsi="Times New Roman"/>
          <w:bCs/>
          <w:iCs/>
          <w:sz w:val="24"/>
          <w:szCs w:val="24"/>
        </w:rPr>
        <w:t>,</w:t>
      </w:r>
      <w:r w:rsidR="0007392F" w:rsidRPr="00400C3E">
        <w:rPr>
          <w:rFonts w:ascii="Times New Roman" w:hAnsi="Times New Roman"/>
          <w:bCs/>
          <w:iCs/>
          <w:sz w:val="24"/>
          <w:szCs w:val="24"/>
        </w:rPr>
        <w:t xml:space="preserve"> п. 23 Инструкции </w:t>
      </w:r>
      <w:r w:rsidR="0007392F" w:rsidRPr="00400C3E">
        <w:rPr>
          <w:rFonts w:ascii="Times New Roman" w:eastAsiaTheme="minorHAnsi" w:hAnsi="Times New Roman" w:cs="Times New Roman"/>
          <w:sz w:val="24"/>
          <w:szCs w:val="24"/>
          <w:lang w:eastAsia="en-US"/>
        </w:rPr>
        <w:t xml:space="preserve">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w:t>
      </w:r>
      <w:r w:rsidR="0023020A" w:rsidRPr="00400C3E">
        <w:rPr>
          <w:rFonts w:ascii="Times New Roman" w:eastAsiaTheme="minorHAnsi" w:hAnsi="Times New Roman" w:cs="Times New Roman"/>
          <w:sz w:val="24"/>
          <w:szCs w:val="24"/>
          <w:lang w:eastAsia="en-US"/>
        </w:rPr>
        <w:t xml:space="preserve">РФ </w:t>
      </w:r>
      <w:r w:rsidR="00DD3562" w:rsidRPr="00400C3E">
        <w:rPr>
          <w:rFonts w:ascii="Times New Roman" w:eastAsiaTheme="minorHAnsi" w:hAnsi="Times New Roman" w:cs="Times New Roman"/>
          <w:sz w:val="24"/>
          <w:szCs w:val="24"/>
          <w:lang w:eastAsia="en-US"/>
        </w:rPr>
        <w:t xml:space="preserve">от 01.12.2010 </w:t>
      </w:r>
      <w:r w:rsidR="0007392F" w:rsidRPr="00400C3E">
        <w:rPr>
          <w:rFonts w:ascii="Times New Roman" w:eastAsiaTheme="minorHAnsi" w:hAnsi="Times New Roman" w:cs="Times New Roman"/>
          <w:sz w:val="24"/>
          <w:szCs w:val="24"/>
          <w:lang w:eastAsia="en-US"/>
        </w:rPr>
        <w:t xml:space="preserve">№157н, </w:t>
      </w:r>
      <w:r w:rsidRPr="00400C3E">
        <w:rPr>
          <w:rFonts w:ascii="Times New Roman" w:hAnsi="Times New Roman"/>
          <w:bCs/>
          <w:iCs/>
          <w:sz w:val="24"/>
          <w:szCs w:val="24"/>
        </w:rPr>
        <w:t>занижен</w:t>
      </w:r>
      <w:r w:rsidR="0010237E" w:rsidRPr="00400C3E">
        <w:rPr>
          <w:rFonts w:ascii="Times New Roman" w:hAnsi="Times New Roman"/>
          <w:bCs/>
          <w:iCs/>
          <w:sz w:val="24"/>
          <w:szCs w:val="24"/>
        </w:rPr>
        <w:t>а</w:t>
      </w:r>
      <w:r w:rsidRPr="00400C3E">
        <w:rPr>
          <w:rFonts w:ascii="Times New Roman" w:hAnsi="Times New Roman"/>
          <w:bCs/>
          <w:iCs/>
          <w:sz w:val="24"/>
          <w:szCs w:val="24"/>
        </w:rPr>
        <w:t xml:space="preserve"> балансов</w:t>
      </w:r>
      <w:r w:rsidR="0010237E" w:rsidRPr="00400C3E">
        <w:rPr>
          <w:rFonts w:ascii="Times New Roman" w:hAnsi="Times New Roman"/>
          <w:bCs/>
          <w:iCs/>
          <w:sz w:val="24"/>
          <w:szCs w:val="24"/>
        </w:rPr>
        <w:t>ая</w:t>
      </w:r>
      <w:r w:rsidRPr="00400C3E">
        <w:rPr>
          <w:rFonts w:ascii="Times New Roman" w:hAnsi="Times New Roman"/>
          <w:bCs/>
          <w:iCs/>
          <w:sz w:val="24"/>
          <w:szCs w:val="24"/>
        </w:rPr>
        <w:t xml:space="preserve"> стоимост</w:t>
      </w:r>
      <w:r w:rsidR="0010237E" w:rsidRPr="00400C3E">
        <w:rPr>
          <w:rFonts w:ascii="Times New Roman" w:hAnsi="Times New Roman"/>
          <w:bCs/>
          <w:iCs/>
          <w:sz w:val="24"/>
          <w:szCs w:val="24"/>
        </w:rPr>
        <w:t>ь</w:t>
      </w:r>
      <w:r w:rsidR="00781BFB" w:rsidRPr="00400C3E">
        <w:rPr>
          <w:rFonts w:ascii="Times New Roman" w:hAnsi="Times New Roman"/>
          <w:bCs/>
          <w:iCs/>
          <w:sz w:val="24"/>
          <w:szCs w:val="24"/>
        </w:rPr>
        <w:t xml:space="preserve"> муниципальной собственности </w:t>
      </w:r>
      <w:r w:rsidRPr="00400C3E">
        <w:rPr>
          <w:rFonts w:ascii="Times New Roman" w:hAnsi="Times New Roman"/>
          <w:bCs/>
          <w:iCs/>
          <w:sz w:val="24"/>
          <w:szCs w:val="24"/>
        </w:rPr>
        <w:t>(спо</w:t>
      </w:r>
      <w:r w:rsidR="0010237E" w:rsidRPr="00400C3E">
        <w:rPr>
          <w:rFonts w:ascii="Times New Roman" w:hAnsi="Times New Roman"/>
          <w:bCs/>
          <w:iCs/>
          <w:sz w:val="24"/>
          <w:szCs w:val="24"/>
        </w:rPr>
        <w:t>ртивно-оздоровительный комплекс</w:t>
      </w:r>
      <w:r w:rsidRPr="00400C3E">
        <w:rPr>
          <w:rFonts w:ascii="Times New Roman" w:hAnsi="Times New Roman"/>
          <w:bCs/>
          <w:iCs/>
          <w:sz w:val="24"/>
          <w:szCs w:val="24"/>
        </w:rPr>
        <w:t xml:space="preserve">) на 17 122,1 тыс. рублей, </w:t>
      </w:r>
      <w:r w:rsidR="0023020A" w:rsidRPr="00400C3E">
        <w:rPr>
          <w:rFonts w:ascii="Times New Roman" w:hAnsi="Times New Roman"/>
          <w:bCs/>
          <w:iCs/>
          <w:sz w:val="24"/>
          <w:szCs w:val="24"/>
        </w:rPr>
        <w:t>(</w:t>
      </w:r>
      <w:r w:rsidRPr="00400C3E">
        <w:rPr>
          <w:rFonts w:ascii="Times New Roman" w:hAnsi="Times New Roman"/>
          <w:bCs/>
          <w:iCs/>
          <w:sz w:val="24"/>
          <w:szCs w:val="24"/>
        </w:rPr>
        <w:t xml:space="preserve">стоимость </w:t>
      </w:r>
      <w:r w:rsidR="0010237E" w:rsidRPr="00400C3E">
        <w:rPr>
          <w:rFonts w:ascii="Times New Roman" w:hAnsi="Times New Roman"/>
          <w:bCs/>
          <w:iCs/>
          <w:sz w:val="24"/>
          <w:szCs w:val="24"/>
        </w:rPr>
        <w:t xml:space="preserve">материальных ценностей, </w:t>
      </w:r>
      <w:r w:rsidRPr="00400C3E">
        <w:rPr>
          <w:rFonts w:ascii="Times New Roman" w:hAnsi="Times New Roman"/>
          <w:bCs/>
          <w:iCs/>
          <w:sz w:val="24"/>
          <w:szCs w:val="24"/>
        </w:rPr>
        <w:t>приобретенн</w:t>
      </w:r>
      <w:r w:rsidR="0010237E" w:rsidRPr="00400C3E">
        <w:rPr>
          <w:rFonts w:ascii="Times New Roman" w:hAnsi="Times New Roman"/>
          <w:bCs/>
          <w:iCs/>
          <w:sz w:val="24"/>
          <w:szCs w:val="24"/>
        </w:rPr>
        <w:t>ых</w:t>
      </w:r>
      <w:r w:rsidRPr="00400C3E">
        <w:rPr>
          <w:rFonts w:ascii="Times New Roman" w:hAnsi="Times New Roman"/>
          <w:bCs/>
          <w:iCs/>
          <w:sz w:val="24"/>
          <w:szCs w:val="24"/>
        </w:rPr>
        <w:t xml:space="preserve"> в рамках строительства объекта</w:t>
      </w:r>
      <w:r w:rsidR="0023020A" w:rsidRPr="00400C3E">
        <w:rPr>
          <w:rFonts w:ascii="Times New Roman" w:hAnsi="Times New Roman"/>
          <w:bCs/>
          <w:iCs/>
          <w:sz w:val="24"/>
          <w:szCs w:val="24"/>
        </w:rPr>
        <w:t>)</w:t>
      </w:r>
      <w:r w:rsidRPr="00400C3E">
        <w:rPr>
          <w:rFonts w:ascii="Times New Roman" w:hAnsi="Times New Roman"/>
          <w:bCs/>
          <w:iCs/>
          <w:sz w:val="24"/>
          <w:szCs w:val="24"/>
        </w:rPr>
        <w:t>.</w:t>
      </w:r>
    </w:p>
    <w:p w:rsidR="00B0618F" w:rsidRPr="00400C3E" w:rsidRDefault="00B0618F" w:rsidP="0010237E">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400C3E">
        <w:rPr>
          <w:rFonts w:ascii="Times New Roman" w:hAnsi="Times New Roman"/>
          <w:sz w:val="24"/>
          <w:szCs w:val="24"/>
        </w:rPr>
        <w:t>Биатлонный центр в г. Южно-Сахалинске – в нарушении п.1.4. Порядка осуществления капитальных вложений в объекты государственной собственности Сахалинской области за счет средств областного бюджета, утвержденного постановлением Правительства Сахалинской области от 21.03.2014 №118, сумма бюджетных средств в размере 74 944,1 тыс.рублей по соглашению о передаче полномочий осуществления капитальных вложений в объекты государственной собственности Сахалинской области, заключенному между министерством строительства Сахалинской области и ОБУ «УКС» на 2014 год, не соответствует размеру 73 126,3 тыс.рублей, предусмотренному в АИП №771 (в ред. от 25.12.2014).</w:t>
      </w:r>
    </w:p>
    <w:p w:rsidR="00B0618F" w:rsidRPr="00400C3E" w:rsidRDefault="00B0618F" w:rsidP="00B91914">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sz w:val="24"/>
          <w:szCs w:val="24"/>
        </w:rPr>
      </w:pPr>
      <w:r w:rsidRPr="00400C3E">
        <w:rPr>
          <w:rFonts w:ascii="Times New Roman" w:hAnsi="Times New Roman"/>
          <w:sz w:val="24"/>
          <w:szCs w:val="24"/>
        </w:rPr>
        <w:t>Реконструкция СДЮСШОР по восточным видам единоборств, г. Южно-Сахалинск, ул. Ленина, 254 – срок выполнения работ по разработке</w:t>
      </w:r>
      <w:r w:rsidR="0023020A" w:rsidRPr="00400C3E">
        <w:rPr>
          <w:rFonts w:ascii="Times New Roman" w:hAnsi="Times New Roman"/>
          <w:sz w:val="24"/>
          <w:szCs w:val="24"/>
        </w:rPr>
        <w:t xml:space="preserve"> проектной документации нарушен</w:t>
      </w:r>
      <w:r w:rsidRPr="00400C3E">
        <w:rPr>
          <w:rFonts w:ascii="Times New Roman" w:hAnsi="Times New Roman"/>
          <w:sz w:val="24"/>
          <w:szCs w:val="24"/>
        </w:rPr>
        <w:t xml:space="preserve"> (планировалось - 29.01.2014, фактически исполнено – 13.10.2014). Одновременно затребовала дополнительного времени работа по выполнению экспертных работ (</w:t>
      </w:r>
      <w:r w:rsidR="00E856BB" w:rsidRPr="00400C3E">
        <w:rPr>
          <w:rFonts w:ascii="Times New Roman" w:hAnsi="Times New Roman"/>
          <w:sz w:val="24"/>
          <w:szCs w:val="24"/>
        </w:rPr>
        <w:t xml:space="preserve">возникла </w:t>
      </w:r>
      <w:r w:rsidRPr="00400C3E">
        <w:rPr>
          <w:rFonts w:ascii="Times New Roman" w:hAnsi="Times New Roman"/>
          <w:sz w:val="24"/>
          <w:szCs w:val="24"/>
        </w:rPr>
        <w:t>необходимость получения  заключения Центра по сейсмостойкой строительству), которая была окончена  в марте 2015 год.  По причине неготовности проектной документации в срок, денежные средства в 2014 году в сумме 4 456,6 тыс.рублей стались не освоенными.</w:t>
      </w:r>
    </w:p>
    <w:p w:rsidR="00B0618F" w:rsidRPr="00400C3E" w:rsidRDefault="00B0618F" w:rsidP="00B91914">
      <w:pPr>
        <w:pStyle w:val="a3"/>
        <w:numPr>
          <w:ilvl w:val="1"/>
          <w:numId w:val="9"/>
        </w:numPr>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sz w:val="24"/>
          <w:szCs w:val="24"/>
        </w:rPr>
        <w:t>Строительство спортивного объекта «Стадион с искусственным покрытием и лыжероллерная трасса в г. Александровск-Сахалинский» - в</w:t>
      </w:r>
      <w:r w:rsidRPr="00400C3E">
        <w:rPr>
          <w:rFonts w:ascii="Times New Roman" w:hAnsi="Times New Roman"/>
          <w:bCs/>
          <w:iCs/>
          <w:sz w:val="24"/>
          <w:szCs w:val="24"/>
        </w:rPr>
        <w:t xml:space="preserve"> нарушение </w:t>
      </w:r>
      <w:r w:rsidRPr="00400C3E">
        <w:rPr>
          <w:rFonts w:ascii="Times New Roman" w:hAnsi="Times New Roman"/>
          <w:sz w:val="24"/>
          <w:szCs w:val="24"/>
        </w:rPr>
        <w:t xml:space="preserve">ч.1 ст. 702, ч. 1 ст.711, 720 ГК РФ </w:t>
      </w:r>
      <w:r w:rsidR="0023020A" w:rsidRPr="00400C3E">
        <w:rPr>
          <w:rFonts w:ascii="Times New Roman" w:hAnsi="Times New Roman"/>
          <w:sz w:val="24"/>
          <w:szCs w:val="24"/>
        </w:rPr>
        <w:t xml:space="preserve">неправомерно </w:t>
      </w:r>
      <w:r w:rsidRPr="00400C3E">
        <w:rPr>
          <w:rFonts w:ascii="Times New Roman" w:hAnsi="Times New Roman"/>
          <w:bCs/>
          <w:iCs/>
          <w:sz w:val="24"/>
          <w:szCs w:val="24"/>
        </w:rPr>
        <w:t xml:space="preserve">приняты и оплачены в полном объеме работы по разработке проектной документации в сумме 12 695,5 тыс. рублей, которые фактически на момент проверки не выполнены (велась работа по устранению ошибок в документации). </w:t>
      </w:r>
    </w:p>
    <w:p w:rsidR="00B0618F" w:rsidRPr="00400C3E" w:rsidRDefault="00B0618F" w:rsidP="00B91914">
      <w:pPr>
        <w:pStyle w:val="a3"/>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 xml:space="preserve">Указанное свидетельствуют о нарушение п.1 ст.158 </w:t>
      </w:r>
      <w:r w:rsidR="00330EA0" w:rsidRPr="00400C3E">
        <w:rPr>
          <w:rFonts w:ascii="Times New Roman" w:hAnsi="Times New Roman"/>
          <w:bCs/>
          <w:iCs/>
          <w:sz w:val="24"/>
          <w:szCs w:val="24"/>
        </w:rPr>
        <w:t>Б</w:t>
      </w:r>
      <w:r w:rsidRPr="00400C3E">
        <w:rPr>
          <w:rFonts w:ascii="Times New Roman" w:hAnsi="Times New Roman"/>
          <w:bCs/>
          <w:iCs/>
          <w:sz w:val="24"/>
          <w:szCs w:val="24"/>
        </w:rPr>
        <w:t>К РФ</w:t>
      </w:r>
      <w:r w:rsidR="00330EA0" w:rsidRPr="00400C3E">
        <w:rPr>
          <w:rFonts w:ascii="Times New Roman" w:hAnsi="Times New Roman"/>
          <w:bCs/>
          <w:iCs/>
          <w:sz w:val="24"/>
          <w:szCs w:val="24"/>
        </w:rPr>
        <w:t>,</w:t>
      </w:r>
      <w:r w:rsidRPr="00400C3E">
        <w:rPr>
          <w:rFonts w:ascii="Times New Roman" w:hAnsi="Times New Roman"/>
          <w:bCs/>
          <w:iCs/>
          <w:sz w:val="24"/>
          <w:szCs w:val="24"/>
        </w:rPr>
        <w:t xml:space="preserve"> предусматривающего обеспечение результативности использования бюджетных средств, предоставленных министерству спорта.</w:t>
      </w:r>
    </w:p>
    <w:p w:rsidR="00B0618F" w:rsidRPr="00400C3E" w:rsidRDefault="00330EA0" w:rsidP="00B91914">
      <w:pPr>
        <w:pStyle w:val="a3"/>
        <w:tabs>
          <w:tab w:val="left" w:pos="851"/>
          <w:tab w:val="left" w:pos="1134"/>
        </w:tabs>
        <w:autoSpaceDE w:val="0"/>
        <w:autoSpaceDN w:val="0"/>
        <w:adjustRightInd w:val="0"/>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В силу ст.34 БК РФ имеет место</w:t>
      </w:r>
      <w:r w:rsidR="00B0618F" w:rsidRPr="00400C3E">
        <w:rPr>
          <w:rFonts w:ascii="Times New Roman" w:hAnsi="Times New Roman"/>
          <w:bCs/>
          <w:iCs/>
          <w:sz w:val="24"/>
          <w:szCs w:val="24"/>
        </w:rPr>
        <w:t xml:space="preserve"> неэффективное использование </w:t>
      </w:r>
      <w:r w:rsidRPr="00400C3E">
        <w:rPr>
          <w:rFonts w:ascii="Times New Roman" w:hAnsi="Times New Roman"/>
          <w:bCs/>
          <w:iCs/>
          <w:sz w:val="24"/>
          <w:szCs w:val="24"/>
        </w:rPr>
        <w:t>с</w:t>
      </w:r>
      <w:r w:rsidR="00B0618F" w:rsidRPr="00400C3E">
        <w:rPr>
          <w:rFonts w:ascii="Times New Roman" w:hAnsi="Times New Roman"/>
          <w:bCs/>
          <w:iCs/>
          <w:sz w:val="24"/>
          <w:szCs w:val="24"/>
        </w:rPr>
        <w:t>редств местн</w:t>
      </w:r>
      <w:r w:rsidRPr="00400C3E">
        <w:rPr>
          <w:rFonts w:ascii="Times New Roman" w:hAnsi="Times New Roman"/>
          <w:bCs/>
          <w:iCs/>
          <w:sz w:val="24"/>
          <w:szCs w:val="24"/>
        </w:rPr>
        <w:t>ого бюджета</w:t>
      </w:r>
      <w:r w:rsidR="00B0618F" w:rsidRPr="00400C3E">
        <w:rPr>
          <w:rFonts w:ascii="Times New Roman" w:hAnsi="Times New Roman"/>
          <w:bCs/>
          <w:iCs/>
          <w:sz w:val="24"/>
          <w:szCs w:val="24"/>
        </w:rPr>
        <w:t xml:space="preserve">, выразившееся в оплате подрядчику работ </w:t>
      </w:r>
      <w:r w:rsidR="003C27B4" w:rsidRPr="00400C3E">
        <w:rPr>
          <w:rFonts w:ascii="Times New Roman" w:hAnsi="Times New Roman"/>
          <w:bCs/>
          <w:iCs/>
          <w:sz w:val="24"/>
          <w:szCs w:val="24"/>
        </w:rPr>
        <w:t xml:space="preserve">(инженерные изыскания) </w:t>
      </w:r>
      <w:r w:rsidR="00B0618F" w:rsidRPr="00400C3E">
        <w:rPr>
          <w:rFonts w:ascii="Times New Roman" w:hAnsi="Times New Roman"/>
          <w:bCs/>
          <w:iCs/>
          <w:sz w:val="24"/>
          <w:szCs w:val="24"/>
        </w:rPr>
        <w:t>в полном объеме при наличии претензии по факту несоблюдения срока на сумму 251,4 тыс.рублей, которая в силу условий муниципального контракта, могла быть удержана заказчиком.</w:t>
      </w:r>
    </w:p>
    <w:p w:rsidR="00B0618F" w:rsidRPr="00400C3E" w:rsidRDefault="00B0618F" w:rsidP="00B91914">
      <w:pPr>
        <w:pStyle w:val="a3"/>
        <w:numPr>
          <w:ilvl w:val="0"/>
          <w:numId w:val="9"/>
        </w:numPr>
        <w:tabs>
          <w:tab w:val="left" w:pos="851"/>
        </w:tabs>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При сверке показателей, доведенных государственными заданиями</w:t>
      </w:r>
      <w:r w:rsidR="00CC218F" w:rsidRPr="00400C3E">
        <w:rPr>
          <w:rFonts w:ascii="Times New Roman" w:hAnsi="Times New Roman"/>
          <w:bCs/>
          <w:iCs/>
          <w:sz w:val="24"/>
          <w:szCs w:val="24"/>
        </w:rPr>
        <w:t>,</w:t>
      </w:r>
      <w:r w:rsidRPr="00400C3E">
        <w:rPr>
          <w:rFonts w:ascii="Times New Roman" w:hAnsi="Times New Roman"/>
          <w:bCs/>
          <w:iCs/>
          <w:sz w:val="24"/>
          <w:szCs w:val="24"/>
        </w:rPr>
        <w:t xml:space="preserve"> </w:t>
      </w:r>
      <w:r w:rsidR="00942752" w:rsidRPr="00400C3E">
        <w:rPr>
          <w:rFonts w:ascii="Times New Roman" w:hAnsi="Times New Roman"/>
          <w:bCs/>
          <w:iCs/>
          <w:sz w:val="24"/>
          <w:szCs w:val="24"/>
        </w:rPr>
        <w:t xml:space="preserve">с </w:t>
      </w:r>
      <w:r w:rsidRPr="00400C3E">
        <w:rPr>
          <w:rFonts w:ascii="Times New Roman" w:hAnsi="Times New Roman"/>
          <w:bCs/>
          <w:iCs/>
          <w:sz w:val="24"/>
          <w:szCs w:val="24"/>
        </w:rPr>
        <w:t>показателям</w:t>
      </w:r>
      <w:r w:rsidR="00942752" w:rsidRPr="00400C3E">
        <w:rPr>
          <w:rFonts w:ascii="Times New Roman" w:hAnsi="Times New Roman"/>
          <w:bCs/>
          <w:iCs/>
          <w:sz w:val="24"/>
          <w:szCs w:val="24"/>
        </w:rPr>
        <w:t>и</w:t>
      </w:r>
      <w:r w:rsidRPr="00400C3E">
        <w:rPr>
          <w:rFonts w:ascii="Times New Roman" w:hAnsi="Times New Roman"/>
          <w:bCs/>
          <w:iCs/>
          <w:sz w:val="24"/>
          <w:szCs w:val="24"/>
        </w:rPr>
        <w:t xml:space="preserve"> подпрограммы №1 на 2015 год установлено</w:t>
      </w:r>
      <w:r w:rsidR="00942752" w:rsidRPr="00400C3E">
        <w:rPr>
          <w:rFonts w:ascii="Times New Roman" w:hAnsi="Times New Roman"/>
          <w:bCs/>
          <w:iCs/>
          <w:sz w:val="24"/>
          <w:szCs w:val="24"/>
        </w:rPr>
        <w:t>:</w:t>
      </w:r>
      <w:r w:rsidRPr="00400C3E">
        <w:rPr>
          <w:rFonts w:ascii="Times New Roman" w:hAnsi="Times New Roman"/>
          <w:bCs/>
          <w:iCs/>
          <w:sz w:val="24"/>
          <w:szCs w:val="24"/>
        </w:rPr>
        <w:t xml:space="preserve"> несоответствие по объему государственных услуг на 72 единиц, отсутствие госработы «подготовка и участие молодежной команды по футболу «Сахалин-М» в Первенстве России». Соответствующие изменения в подпрограмму №1 не внесены. </w:t>
      </w:r>
    </w:p>
    <w:p w:rsidR="00B0618F" w:rsidRPr="00400C3E" w:rsidRDefault="00B0618F" w:rsidP="00CC218F">
      <w:pPr>
        <w:pStyle w:val="a3"/>
        <w:tabs>
          <w:tab w:val="left" w:pos="993"/>
        </w:tabs>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Предпринимаемые в проверяемом периоде меры, направленные министерством спорта на обеспечение государственными учреждениями</w:t>
      </w:r>
      <w:r w:rsidR="00942752" w:rsidRPr="00400C3E">
        <w:rPr>
          <w:rFonts w:ascii="Times New Roman" w:hAnsi="Times New Roman"/>
          <w:bCs/>
          <w:iCs/>
          <w:sz w:val="24"/>
          <w:szCs w:val="24"/>
        </w:rPr>
        <w:t>, получателями</w:t>
      </w:r>
      <w:r w:rsidRPr="00400C3E">
        <w:rPr>
          <w:rFonts w:ascii="Times New Roman" w:hAnsi="Times New Roman"/>
          <w:bCs/>
          <w:iCs/>
          <w:sz w:val="24"/>
          <w:szCs w:val="24"/>
        </w:rPr>
        <w:t xml:space="preserve"> субсидий</w:t>
      </w:r>
      <w:r w:rsidR="00942752" w:rsidRPr="00400C3E">
        <w:rPr>
          <w:rFonts w:ascii="Times New Roman" w:hAnsi="Times New Roman"/>
          <w:bCs/>
          <w:iCs/>
          <w:sz w:val="24"/>
          <w:szCs w:val="24"/>
        </w:rPr>
        <w:t>,</w:t>
      </w:r>
      <w:r w:rsidRPr="00400C3E">
        <w:rPr>
          <w:rFonts w:ascii="Times New Roman" w:hAnsi="Times New Roman"/>
          <w:bCs/>
          <w:iCs/>
          <w:sz w:val="24"/>
          <w:szCs w:val="24"/>
        </w:rPr>
        <w:t xml:space="preserve"> соблюдения порядка, целей и условий </w:t>
      </w:r>
      <w:r w:rsidR="00942752" w:rsidRPr="00400C3E">
        <w:rPr>
          <w:rFonts w:ascii="Times New Roman" w:hAnsi="Times New Roman"/>
          <w:bCs/>
          <w:iCs/>
          <w:sz w:val="24"/>
          <w:szCs w:val="24"/>
        </w:rPr>
        <w:t xml:space="preserve">их </w:t>
      </w:r>
      <w:r w:rsidRPr="00400C3E">
        <w:rPr>
          <w:rFonts w:ascii="Times New Roman" w:hAnsi="Times New Roman"/>
          <w:bCs/>
          <w:iCs/>
          <w:sz w:val="24"/>
          <w:szCs w:val="24"/>
        </w:rPr>
        <w:t>предоставления (п.10 ст. 158 БК РФ, вышеуказанных Порядков №№530, 444), не являлись достаточными</w:t>
      </w:r>
      <w:r w:rsidR="00942752" w:rsidRPr="00400C3E">
        <w:rPr>
          <w:rFonts w:ascii="Times New Roman" w:hAnsi="Times New Roman"/>
          <w:bCs/>
          <w:iCs/>
          <w:sz w:val="24"/>
          <w:szCs w:val="24"/>
        </w:rPr>
        <w:t xml:space="preserve"> (</w:t>
      </w:r>
      <w:r w:rsidRPr="00400C3E">
        <w:rPr>
          <w:rFonts w:ascii="Times New Roman" w:hAnsi="Times New Roman"/>
          <w:bCs/>
          <w:iCs/>
          <w:sz w:val="24"/>
          <w:szCs w:val="24"/>
        </w:rPr>
        <w:t>имеет место недостоверность показателей отчетных данных о выполнении государственного задания, в части выполнения объема госуслуг, качественных характеристик</w:t>
      </w:r>
      <w:r w:rsidR="00942752" w:rsidRPr="00400C3E">
        <w:rPr>
          <w:rFonts w:ascii="Times New Roman" w:hAnsi="Times New Roman"/>
          <w:bCs/>
          <w:iCs/>
          <w:sz w:val="24"/>
          <w:szCs w:val="24"/>
        </w:rPr>
        <w:t>)</w:t>
      </w:r>
      <w:r w:rsidRPr="00400C3E">
        <w:rPr>
          <w:rFonts w:ascii="Times New Roman" w:hAnsi="Times New Roman"/>
          <w:bCs/>
          <w:iCs/>
          <w:sz w:val="24"/>
          <w:szCs w:val="24"/>
        </w:rPr>
        <w:t>.</w:t>
      </w:r>
    </w:p>
    <w:p w:rsidR="00B0618F" w:rsidRPr="00400C3E" w:rsidRDefault="00B0618F" w:rsidP="00CC218F">
      <w:pPr>
        <w:pStyle w:val="a3"/>
        <w:numPr>
          <w:ilvl w:val="0"/>
          <w:numId w:val="9"/>
        </w:numPr>
        <w:tabs>
          <w:tab w:val="left" w:pos="0"/>
          <w:tab w:val="left" w:pos="993"/>
        </w:tabs>
        <w:spacing w:after="0" w:line="240" w:lineRule="auto"/>
        <w:ind w:left="0" w:firstLine="567"/>
        <w:jc w:val="both"/>
        <w:rPr>
          <w:rFonts w:ascii="Times New Roman" w:hAnsi="Times New Roman"/>
          <w:bCs/>
          <w:iCs/>
          <w:sz w:val="24"/>
          <w:szCs w:val="24"/>
        </w:rPr>
      </w:pPr>
      <w:r w:rsidRPr="00400C3E">
        <w:rPr>
          <w:rFonts w:ascii="Times New Roman" w:hAnsi="Times New Roman"/>
          <w:bCs/>
          <w:iCs/>
          <w:sz w:val="24"/>
          <w:szCs w:val="24"/>
        </w:rPr>
        <w:t xml:space="preserve">Требует пересмотра подход к формированию министерством спорта нормативных затрат, необходимых для определения субсидии на выполнение государственного задания. Нормативные затраты рассчитываются подведомственными учреждениями самостоятельно. </w:t>
      </w:r>
      <w:r w:rsidRPr="00400C3E">
        <w:rPr>
          <w:rFonts w:ascii="Times New Roman" w:hAnsi="Times New Roman"/>
          <w:bCs/>
          <w:iCs/>
          <w:sz w:val="24"/>
          <w:szCs w:val="24"/>
        </w:rPr>
        <w:lastRenderedPageBreak/>
        <w:t>При этом, как показали результаты контрольного мероприятия, проведенного Сахминфином в ОГАУ «Футбольный клуб «Сахалин», не во всех случаях качественно (имеет место завышение нормативных затрат, отсутствие обоснования включения отдельных затрат, включение изменений в расчет нормативных без ведома учредителя).</w:t>
      </w:r>
    </w:p>
    <w:p w:rsidR="00B0618F" w:rsidRPr="00400C3E" w:rsidRDefault="00B0618F" w:rsidP="00CC218F">
      <w:pPr>
        <w:tabs>
          <w:tab w:val="left" w:pos="0"/>
          <w:tab w:val="left" w:pos="851"/>
        </w:tabs>
        <w:autoSpaceDE w:val="0"/>
        <w:autoSpaceDN w:val="0"/>
        <w:adjustRightInd w:val="0"/>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Расчеты, подтверждающие заявленные объемы затрат в разрезе статей, позволяющие проверить их на</w:t>
      </w:r>
      <w:r w:rsidR="00071891" w:rsidRPr="00400C3E">
        <w:rPr>
          <w:rFonts w:ascii="Times New Roman" w:hAnsi="Times New Roman"/>
          <w:bCs/>
          <w:iCs/>
          <w:sz w:val="24"/>
          <w:szCs w:val="24"/>
        </w:rPr>
        <w:t xml:space="preserve"> предмет </w:t>
      </w:r>
      <w:r w:rsidRPr="00400C3E">
        <w:rPr>
          <w:rFonts w:ascii="Times New Roman" w:hAnsi="Times New Roman"/>
          <w:bCs/>
          <w:iCs/>
          <w:sz w:val="24"/>
          <w:szCs w:val="24"/>
        </w:rPr>
        <w:t>соответстви</w:t>
      </w:r>
      <w:r w:rsidR="00071891" w:rsidRPr="00400C3E">
        <w:rPr>
          <w:rFonts w:ascii="Times New Roman" w:hAnsi="Times New Roman"/>
          <w:bCs/>
          <w:iCs/>
          <w:sz w:val="24"/>
          <w:szCs w:val="24"/>
        </w:rPr>
        <w:t>я</w:t>
      </w:r>
      <w:r w:rsidRPr="00400C3E">
        <w:rPr>
          <w:rFonts w:ascii="Times New Roman" w:hAnsi="Times New Roman"/>
          <w:bCs/>
          <w:iCs/>
          <w:sz w:val="24"/>
          <w:szCs w:val="24"/>
        </w:rPr>
        <w:t xml:space="preserve"> исходным данным с учетом требований приказа министерства спорта, а также методических рекомендаций, утвержденных приказом Сахминфина от </w:t>
      </w:r>
      <w:r w:rsidRPr="00400C3E">
        <w:rPr>
          <w:rFonts w:ascii="Times New Roman" w:hAnsi="Times New Roman"/>
          <w:sz w:val="24"/>
          <w:szCs w:val="24"/>
        </w:rPr>
        <w:t>14.12.2010 №27</w:t>
      </w:r>
      <w:r w:rsidRPr="00400C3E">
        <w:rPr>
          <w:rFonts w:ascii="Times New Roman" w:hAnsi="Times New Roman"/>
          <w:bCs/>
          <w:iCs/>
          <w:sz w:val="24"/>
          <w:szCs w:val="24"/>
        </w:rPr>
        <w:t>, к проверке</w:t>
      </w:r>
      <w:r w:rsidR="00071891" w:rsidRPr="00400C3E">
        <w:rPr>
          <w:rFonts w:ascii="Times New Roman" w:hAnsi="Times New Roman"/>
          <w:bCs/>
          <w:iCs/>
          <w:sz w:val="24"/>
          <w:szCs w:val="24"/>
        </w:rPr>
        <w:t xml:space="preserve"> министерством спорта </w:t>
      </w:r>
      <w:r w:rsidRPr="00400C3E">
        <w:rPr>
          <w:rFonts w:ascii="Times New Roman" w:hAnsi="Times New Roman"/>
          <w:bCs/>
          <w:iCs/>
          <w:sz w:val="24"/>
          <w:szCs w:val="24"/>
        </w:rPr>
        <w:t>не представлены. Отсутствует в министерстве спорта перечень (информация, сведения или т.п.) государственного имущества, переданного государственными учреждениями в аренду, затраты на содержание которого в указанных случаях не должны учитываться при расчете нормативных затрат (ст. 9.4. Федерального закона «О некоммерческих организациях»).</w:t>
      </w:r>
    </w:p>
    <w:p w:rsidR="00B0618F" w:rsidRPr="00400C3E" w:rsidRDefault="00B0618F" w:rsidP="00B0618F">
      <w:pPr>
        <w:tabs>
          <w:tab w:val="left" w:pos="0"/>
          <w:tab w:val="left" w:pos="851"/>
        </w:tabs>
        <w:spacing w:after="0" w:line="240" w:lineRule="auto"/>
        <w:ind w:firstLine="567"/>
        <w:jc w:val="both"/>
        <w:rPr>
          <w:rFonts w:ascii="Times New Roman" w:hAnsi="Times New Roman"/>
          <w:bCs/>
          <w:iCs/>
          <w:sz w:val="24"/>
          <w:szCs w:val="24"/>
        </w:rPr>
      </w:pPr>
      <w:r w:rsidRPr="00400C3E">
        <w:rPr>
          <w:rFonts w:ascii="Times New Roman" w:hAnsi="Times New Roman"/>
          <w:bCs/>
          <w:iCs/>
          <w:sz w:val="24"/>
          <w:szCs w:val="24"/>
        </w:rPr>
        <w:t>Указанное свидетельствует о недостатке внутреннего финансового контроля (ст.160.2.</w:t>
      </w:r>
      <w:r w:rsidR="003C27B4" w:rsidRPr="00400C3E">
        <w:rPr>
          <w:rFonts w:ascii="Times New Roman" w:hAnsi="Times New Roman"/>
          <w:bCs/>
          <w:iCs/>
          <w:sz w:val="24"/>
          <w:szCs w:val="24"/>
        </w:rPr>
        <w:t>-</w:t>
      </w:r>
      <w:r w:rsidRPr="00400C3E">
        <w:rPr>
          <w:rFonts w:ascii="Times New Roman" w:hAnsi="Times New Roman"/>
          <w:bCs/>
          <w:iCs/>
          <w:sz w:val="24"/>
          <w:szCs w:val="24"/>
        </w:rPr>
        <w:t>1 БК РФ), а также об отсутствии качества формирования и исполнения бюджета министерством спорта при</w:t>
      </w:r>
      <w:r w:rsidR="00071891" w:rsidRPr="00400C3E">
        <w:rPr>
          <w:rFonts w:ascii="Times New Roman" w:hAnsi="Times New Roman"/>
          <w:bCs/>
          <w:iCs/>
          <w:sz w:val="24"/>
          <w:szCs w:val="24"/>
        </w:rPr>
        <w:t xml:space="preserve"> реализации</w:t>
      </w:r>
      <w:r w:rsidRPr="00400C3E">
        <w:rPr>
          <w:rFonts w:ascii="Times New Roman" w:hAnsi="Times New Roman"/>
          <w:bCs/>
          <w:iCs/>
          <w:sz w:val="24"/>
          <w:szCs w:val="24"/>
        </w:rPr>
        <w:t xml:space="preserve"> мероприятий 1.5 и 2.5 подпрограммы №1.</w:t>
      </w:r>
    </w:p>
    <w:p w:rsidR="00B0618F" w:rsidRPr="00400C3E" w:rsidRDefault="00B0618F" w:rsidP="00B91914">
      <w:pPr>
        <w:pStyle w:val="a3"/>
        <w:numPr>
          <w:ilvl w:val="0"/>
          <w:numId w:val="9"/>
        </w:numPr>
        <w:tabs>
          <w:tab w:val="left" w:pos="142"/>
          <w:tab w:val="left" w:pos="851"/>
        </w:tabs>
        <w:spacing w:after="0" w:line="240" w:lineRule="auto"/>
        <w:ind w:left="0" w:firstLine="567"/>
        <w:jc w:val="both"/>
        <w:rPr>
          <w:rFonts w:ascii="Times New Roman" w:hAnsi="Times New Roman"/>
          <w:sz w:val="24"/>
          <w:szCs w:val="24"/>
        </w:rPr>
      </w:pPr>
      <w:r w:rsidRPr="00400C3E">
        <w:rPr>
          <w:rFonts w:ascii="Times New Roman" w:hAnsi="Times New Roman"/>
          <w:sz w:val="24"/>
          <w:szCs w:val="24"/>
        </w:rPr>
        <w:t xml:space="preserve">Заключенные соглашения на предоставление субсидии на финансовое обеспечение выполнения государственного задания, в </w:t>
      </w:r>
      <w:r w:rsidRPr="00400C3E">
        <w:rPr>
          <w:rFonts w:ascii="Times New Roman" w:hAnsi="Times New Roman"/>
          <w:bCs/>
          <w:iCs/>
          <w:sz w:val="24"/>
          <w:szCs w:val="24"/>
        </w:rPr>
        <w:t xml:space="preserve">соответствии с требованиями </w:t>
      </w:r>
      <w:r w:rsidRPr="00400C3E">
        <w:rPr>
          <w:rFonts w:ascii="Times New Roman" w:hAnsi="Times New Roman"/>
          <w:sz w:val="24"/>
          <w:szCs w:val="24"/>
        </w:rPr>
        <w:t xml:space="preserve">Порядков №530, №444 определяют права, обязанности и ответственность сторон, условия предоставления субсидии, периодичность перечислений субсидии в течение финансового года (график перечислений). Тем не менее, соглашения не предусматривают механизм  возврата, сокращения субсидии или ее </w:t>
      </w:r>
      <w:r w:rsidR="003C27B4" w:rsidRPr="00400C3E">
        <w:rPr>
          <w:rFonts w:ascii="Times New Roman" w:hAnsi="Times New Roman"/>
          <w:sz w:val="24"/>
          <w:szCs w:val="24"/>
        </w:rPr>
        <w:t>«</w:t>
      </w:r>
      <w:r w:rsidRPr="00400C3E">
        <w:rPr>
          <w:rFonts w:ascii="Times New Roman" w:hAnsi="Times New Roman"/>
          <w:sz w:val="24"/>
          <w:szCs w:val="24"/>
        </w:rPr>
        <w:t>части</w:t>
      </w:r>
      <w:r w:rsidR="003C27B4" w:rsidRPr="00400C3E">
        <w:rPr>
          <w:rFonts w:ascii="Times New Roman" w:hAnsi="Times New Roman"/>
          <w:sz w:val="24"/>
          <w:szCs w:val="24"/>
        </w:rPr>
        <w:t>»</w:t>
      </w:r>
      <w:r w:rsidRPr="00400C3E">
        <w:rPr>
          <w:rFonts w:ascii="Times New Roman" w:hAnsi="Times New Roman"/>
          <w:sz w:val="24"/>
          <w:szCs w:val="24"/>
        </w:rPr>
        <w:t xml:space="preserve">, в случае невыполнения подведомственным учреждением государственного задания, в том числе по итогам финансового года. Не определен порядок </w:t>
      </w:r>
      <w:r w:rsidR="007752E7" w:rsidRPr="00400C3E">
        <w:rPr>
          <w:rFonts w:ascii="Times New Roman" w:hAnsi="Times New Roman"/>
          <w:sz w:val="24"/>
          <w:szCs w:val="24"/>
        </w:rPr>
        <w:t xml:space="preserve">формирования </w:t>
      </w:r>
      <w:r w:rsidRPr="00400C3E">
        <w:rPr>
          <w:rFonts w:ascii="Times New Roman" w:hAnsi="Times New Roman"/>
          <w:sz w:val="24"/>
          <w:szCs w:val="24"/>
        </w:rPr>
        <w:t>«части» (объема) субсидии, подлежащей возврату в бюджет. При отсутствии порядка определения указанных средств субсидии (и ее части) министерство спорта не сможет должным образом реализовать свое право при взыскании обязательств в судебном порядке.</w:t>
      </w:r>
    </w:p>
    <w:p w:rsidR="000E460A" w:rsidRPr="00400C3E" w:rsidRDefault="000E460A" w:rsidP="000E460A">
      <w:pPr>
        <w:autoSpaceDE w:val="0"/>
        <w:autoSpaceDN w:val="0"/>
        <w:adjustRightInd w:val="0"/>
        <w:spacing w:after="0" w:line="240" w:lineRule="auto"/>
        <w:ind w:firstLine="567"/>
        <w:jc w:val="both"/>
        <w:rPr>
          <w:rFonts w:ascii="Times New Roman" w:hAnsi="Times New Roman"/>
          <w:bCs/>
          <w:sz w:val="24"/>
          <w:szCs w:val="24"/>
        </w:rPr>
      </w:pPr>
    </w:p>
    <w:p w:rsidR="00A86FBC" w:rsidRPr="00400C3E" w:rsidRDefault="008F1488" w:rsidP="006D0583">
      <w:pPr>
        <w:tabs>
          <w:tab w:val="left" w:pos="851"/>
        </w:tabs>
        <w:overflowPunct w:val="0"/>
        <w:autoSpaceDE w:val="0"/>
        <w:spacing w:after="0" w:line="240" w:lineRule="auto"/>
        <w:ind w:firstLine="567"/>
        <w:jc w:val="both"/>
        <w:rPr>
          <w:rFonts w:ascii="Times New Roman" w:hAnsi="Times New Roman" w:cs="Times New Roman"/>
          <w:sz w:val="24"/>
          <w:szCs w:val="24"/>
        </w:rPr>
      </w:pPr>
      <w:r w:rsidRPr="00400C3E">
        <w:rPr>
          <w:rFonts w:ascii="Times New Roman" w:hAnsi="Times New Roman" w:cs="Times New Roman"/>
          <w:b/>
          <w:i/>
          <w:sz w:val="24"/>
          <w:szCs w:val="24"/>
        </w:rPr>
        <w:t>1</w:t>
      </w:r>
      <w:r w:rsidR="00B91914" w:rsidRPr="00400C3E">
        <w:rPr>
          <w:rFonts w:ascii="Times New Roman" w:hAnsi="Times New Roman" w:cs="Times New Roman"/>
          <w:b/>
          <w:i/>
          <w:sz w:val="24"/>
          <w:szCs w:val="24"/>
        </w:rPr>
        <w:t>0</w:t>
      </w:r>
      <w:r w:rsidRPr="00400C3E">
        <w:rPr>
          <w:rFonts w:ascii="Times New Roman" w:hAnsi="Times New Roman" w:cs="Times New Roman"/>
          <w:b/>
          <w:i/>
          <w:sz w:val="24"/>
          <w:szCs w:val="24"/>
        </w:rPr>
        <w:t>. П</w:t>
      </w:r>
      <w:r w:rsidR="00B91914" w:rsidRPr="00400C3E">
        <w:rPr>
          <w:rFonts w:ascii="Times New Roman" w:hAnsi="Times New Roman" w:cs="Times New Roman"/>
          <w:b/>
          <w:i/>
          <w:sz w:val="24"/>
          <w:szCs w:val="24"/>
        </w:rPr>
        <w:t xml:space="preserve">редложения: </w:t>
      </w:r>
      <w:r w:rsidR="00A86FBC" w:rsidRPr="00400C3E">
        <w:rPr>
          <w:rFonts w:ascii="Times New Roman" w:hAnsi="Times New Roman" w:cs="Times New Roman"/>
          <w:sz w:val="24"/>
          <w:szCs w:val="24"/>
        </w:rPr>
        <w:t>По результатам контрольного мероприятия направить</w:t>
      </w:r>
      <w:r w:rsidR="00DC4252" w:rsidRPr="00400C3E">
        <w:rPr>
          <w:rFonts w:ascii="Times New Roman" w:hAnsi="Times New Roman" w:cs="Times New Roman"/>
          <w:sz w:val="24"/>
          <w:szCs w:val="24"/>
        </w:rPr>
        <w:t xml:space="preserve"> в адрес:</w:t>
      </w:r>
    </w:p>
    <w:p w:rsidR="00A86FBC" w:rsidRPr="00400C3E" w:rsidRDefault="00A86FBC" w:rsidP="006D0583">
      <w:pPr>
        <w:pStyle w:val="a3"/>
        <w:numPr>
          <w:ilvl w:val="0"/>
          <w:numId w:val="5"/>
        </w:numPr>
        <w:tabs>
          <w:tab w:val="left" w:pos="851"/>
        </w:tabs>
        <w:overflowPunct w:val="0"/>
        <w:autoSpaceDE w:val="0"/>
        <w:spacing w:after="0" w:line="240" w:lineRule="auto"/>
        <w:ind w:left="709" w:hanging="142"/>
        <w:jc w:val="both"/>
        <w:rPr>
          <w:rFonts w:ascii="Times New Roman" w:hAnsi="Times New Roman" w:cs="Times New Roman"/>
          <w:sz w:val="24"/>
          <w:szCs w:val="24"/>
        </w:rPr>
      </w:pPr>
      <w:r w:rsidRPr="00400C3E">
        <w:rPr>
          <w:rFonts w:ascii="Times New Roman" w:hAnsi="Times New Roman" w:cs="Times New Roman"/>
          <w:sz w:val="24"/>
          <w:szCs w:val="24"/>
        </w:rPr>
        <w:t>министерств</w:t>
      </w:r>
      <w:r w:rsidR="00DC4252" w:rsidRPr="00400C3E">
        <w:rPr>
          <w:rFonts w:ascii="Times New Roman" w:hAnsi="Times New Roman" w:cs="Times New Roman"/>
          <w:sz w:val="24"/>
          <w:szCs w:val="24"/>
        </w:rPr>
        <w:t>а</w:t>
      </w:r>
      <w:r w:rsidRPr="00400C3E">
        <w:rPr>
          <w:rFonts w:ascii="Times New Roman" w:hAnsi="Times New Roman" w:cs="Times New Roman"/>
          <w:sz w:val="24"/>
          <w:szCs w:val="24"/>
        </w:rPr>
        <w:t xml:space="preserve"> спорта, туризма и молодежной политики </w:t>
      </w:r>
      <w:r w:rsidR="00DC4252" w:rsidRPr="00400C3E">
        <w:rPr>
          <w:rFonts w:ascii="Times New Roman" w:hAnsi="Times New Roman" w:cs="Times New Roman"/>
          <w:sz w:val="24"/>
          <w:szCs w:val="24"/>
        </w:rPr>
        <w:t>Сахалинской</w:t>
      </w:r>
      <w:r w:rsidRPr="00400C3E">
        <w:rPr>
          <w:rFonts w:ascii="Times New Roman" w:hAnsi="Times New Roman" w:cs="Times New Roman"/>
          <w:sz w:val="24"/>
          <w:szCs w:val="24"/>
        </w:rPr>
        <w:t xml:space="preserve"> области</w:t>
      </w:r>
      <w:r w:rsidR="00DC4252" w:rsidRPr="00400C3E">
        <w:rPr>
          <w:rFonts w:ascii="Times New Roman" w:hAnsi="Times New Roman" w:cs="Times New Roman"/>
          <w:sz w:val="24"/>
          <w:szCs w:val="24"/>
        </w:rPr>
        <w:t xml:space="preserve"> – представление;</w:t>
      </w:r>
    </w:p>
    <w:p w:rsidR="000D3B03" w:rsidRPr="00400C3E" w:rsidRDefault="000D3B03" w:rsidP="006D0583">
      <w:pPr>
        <w:pStyle w:val="a3"/>
        <w:numPr>
          <w:ilvl w:val="0"/>
          <w:numId w:val="5"/>
        </w:numPr>
        <w:tabs>
          <w:tab w:val="left" w:pos="851"/>
        </w:tabs>
        <w:overflowPunct w:val="0"/>
        <w:autoSpaceDE w:val="0"/>
        <w:spacing w:after="0" w:line="240" w:lineRule="auto"/>
        <w:ind w:left="709" w:hanging="142"/>
        <w:jc w:val="both"/>
        <w:rPr>
          <w:rFonts w:ascii="Times New Roman" w:hAnsi="Times New Roman" w:cs="Times New Roman"/>
          <w:sz w:val="24"/>
          <w:szCs w:val="24"/>
        </w:rPr>
      </w:pPr>
      <w:r w:rsidRPr="00400C3E">
        <w:rPr>
          <w:rFonts w:ascii="Times New Roman" w:hAnsi="Times New Roman" w:cs="Times New Roman"/>
          <w:sz w:val="24"/>
          <w:szCs w:val="24"/>
        </w:rPr>
        <w:t>министерств</w:t>
      </w:r>
      <w:r w:rsidR="00DC4252" w:rsidRPr="00400C3E">
        <w:rPr>
          <w:rFonts w:ascii="Times New Roman" w:hAnsi="Times New Roman" w:cs="Times New Roman"/>
          <w:sz w:val="24"/>
          <w:szCs w:val="24"/>
        </w:rPr>
        <w:t>а</w:t>
      </w:r>
      <w:r w:rsidRPr="00400C3E">
        <w:rPr>
          <w:rFonts w:ascii="Times New Roman" w:hAnsi="Times New Roman" w:cs="Times New Roman"/>
          <w:sz w:val="24"/>
          <w:szCs w:val="24"/>
        </w:rPr>
        <w:t xml:space="preserve"> строительства Сахалинской области</w:t>
      </w:r>
      <w:r w:rsidR="00DC4252" w:rsidRPr="00400C3E">
        <w:rPr>
          <w:rFonts w:ascii="Times New Roman" w:hAnsi="Times New Roman" w:cs="Times New Roman"/>
          <w:sz w:val="24"/>
          <w:szCs w:val="24"/>
        </w:rPr>
        <w:t xml:space="preserve"> - информационное письмо;</w:t>
      </w:r>
    </w:p>
    <w:p w:rsidR="003C27B4" w:rsidRPr="00400C3E" w:rsidRDefault="003C27B4" w:rsidP="003C27B4">
      <w:pPr>
        <w:pStyle w:val="a3"/>
        <w:numPr>
          <w:ilvl w:val="0"/>
          <w:numId w:val="5"/>
        </w:numPr>
        <w:tabs>
          <w:tab w:val="left" w:pos="851"/>
        </w:tabs>
        <w:overflowPunct w:val="0"/>
        <w:autoSpaceDE w:val="0"/>
        <w:spacing w:after="0" w:line="240" w:lineRule="auto"/>
        <w:ind w:left="709" w:hanging="142"/>
        <w:jc w:val="both"/>
        <w:rPr>
          <w:rFonts w:ascii="Times New Roman" w:hAnsi="Times New Roman" w:cs="Times New Roman"/>
          <w:sz w:val="24"/>
          <w:szCs w:val="24"/>
        </w:rPr>
      </w:pPr>
      <w:r w:rsidRPr="00400C3E">
        <w:rPr>
          <w:rFonts w:ascii="Times New Roman" w:hAnsi="Times New Roman" w:cs="Times New Roman"/>
          <w:sz w:val="24"/>
          <w:szCs w:val="24"/>
        </w:rPr>
        <w:t xml:space="preserve">МО «Александровск-Сахалинский район» - </w:t>
      </w:r>
      <w:r w:rsidRPr="00400C3E">
        <w:rPr>
          <w:rFonts w:ascii="Times New Roman" w:hAnsi="Times New Roman" w:cs="Times New Roman"/>
          <w:sz w:val="24"/>
          <w:szCs w:val="24"/>
        </w:rPr>
        <w:t>представление;</w:t>
      </w:r>
    </w:p>
    <w:p w:rsidR="00DC4252" w:rsidRPr="00400C3E" w:rsidRDefault="00DC4252" w:rsidP="006D0583">
      <w:pPr>
        <w:pStyle w:val="a3"/>
        <w:numPr>
          <w:ilvl w:val="0"/>
          <w:numId w:val="5"/>
        </w:numPr>
        <w:tabs>
          <w:tab w:val="left" w:pos="851"/>
        </w:tabs>
        <w:overflowPunct w:val="0"/>
        <w:autoSpaceDE w:val="0"/>
        <w:spacing w:after="0" w:line="240" w:lineRule="auto"/>
        <w:ind w:left="709" w:hanging="142"/>
        <w:jc w:val="both"/>
        <w:rPr>
          <w:rFonts w:ascii="Times New Roman" w:hAnsi="Times New Roman" w:cs="Times New Roman"/>
          <w:sz w:val="24"/>
          <w:szCs w:val="24"/>
        </w:rPr>
      </w:pPr>
      <w:r w:rsidRPr="00400C3E">
        <w:rPr>
          <w:rFonts w:ascii="Times New Roman" w:hAnsi="Times New Roman" w:cs="Times New Roman"/>
          <w:sz w:val="24"/>
          <w:szCs w:val="24"/>
        </w:rPr>
        <w:t>МО «Корсаковский городской округ» - информационное письмо;</w:t>
      </w:r>
    </w:p>
    <w:p w:rsidR="00DC4252" w:rsidRPr="00400C3E" w:rsidRDefault="00DC4252" w:rsidP="006D0583">
      <w:pPr>
        <w:pStyle w:val="a3"/>
        <w:numPr>
          <w:ilvl w:val="0"/>
          <w:numId w:val="5"/>
        </w:numPr>
        <w:tabs>
          <w:tab w:val="left" w:pos="851"/>
        </w:tabs>
        <w:overflowPunct w:val="0"/>
        <w:autoSpaceDE w:val="0"/>
        <w:spacing w:after="0" w:line="240" w:lineRule="auto"/>
        <w:ind w:left="709" w:hanging="142"/>
        <w:jc w:val="both"/>
        <w:rPr>
          <w:rFonts w:ascii="Times New Roman" w:hAnsi="Times New Roman" w:cs="Times New Roman"/>
          <w:sz w:val="24"/>
          <w:szCs w:val="24"/>
        </w:rPr>
      </w:pPr>
      <w:r w:rsidRPr="00400C3E">
        <w:rPr>
          <w:rFonts w:ascii="Times New Roman" w:hAnsi="Times New Roman" w:cs="Times New Roman"/>
          <w:sz w:val="24"/>
          <w:szCs w:val="24"/>
        </w:rPr>
        <w:t>МО «Анивский городской округ» - информационное письмо;</w:t>
      </w:r>
    </w:p>
    <w:p w:rsidR="008C34E9" w:rsidRPr="00400C3E" w:rsidRDefault="008C34E9" w:rsidP="006D0583">
      <w:pPr>
        <w:pStyle w:val="a3"/>
        <w:numPr>
          <w:ilvl w:val="0"/>
          <w:numId w:val="5"/>
        </w:numPr>
        <w:tabs>
          <w:tab w:val="left" w:pos="851"/>
        </w:tabs>
        <w:overflowPunct w:val="0"/>
        <w:autoSpaceDE w:val="0"/>
        <w:spacing w:after="0" w:line="240" w:lineRule="auto"/>
        <w:ind w:left="709" w:hanging="142"/>
        <w:jc w:val="both"/>
        <w:rPr>
          <w:rFonts w:ascii="Times New Roman" w:eastAsia="Times New Roman" w:hAnsi="Times New Roman"/>
          <w:iCs/>
          <w:sz w:val="24"/>
          <w:szCs w:val="24"/>
        </w:rPr>
      </w:pPr>
      <w:r w:rsidRPr="00400C3E">
        <w:rPr>
          <w:rFonts w:ascii="Times New Roman" w:hAnsi="Times New Roman" w:cs="Times New Roman"/>
          <w:sz w:val="24"/>
          <w:szCs w:val="24"/>
        </w:rPr>
        <w:t>прокуратур</w:t>
      </w:r>
      <w:r w:rsidR="00DC4252" w:rsidRPr="00400C3E">
        <w:rPr>
          <w:rFonts w:ascii="Times New Roman" w:hAnsi="Times New Roman" w:cs="Times New Roman"/>
          <w:sz w:val="24"/>
          <w:szCs w:val="24"/>
        </w:rPr>
        <w:t>ы</w:t>
      </w:r>
      <w:r w:rsidRPr="00400C3E">
        <w:rPr>
          <w:rFonts w:ascii="Times New Roman" w:hAnsi="Times New Roman" w:cs="Times New Roman"/>
          <w:sz w:val="24"/>
          <w:szCs w:val="24"/>
        </w:rPr>
        <w:t xml:space="preserve"> Сахалинской области</w:t>
      </w:r>
      <w:r w:rsidR="00DC4252" w:rsidRPr="00400C3E">
        <w:rPr>
          <w:rFonts w:ascii="Times New Roman" w:hAnsi="Times New Roman" w:cs="Times New Roman"/>
          <w:sz w:val="24"/>
          <w:szCs w:val="24"/>
        </w:rPr>
        <w:t xml:space="preserve"> – копию отчета о результатах контрольного мероприятия</w:t>
      </w:r>
      <w:r w:rsidRPr="00400C3E">
        <w:rPr>
          <w:rFonts w:ascii="Times New Roman" w:hAnsi="Times New Roman" w:cs="Times New Roman"/>
          <w:sz w:val="24"/>
          <w:szCs w:val="24"/>
        </w:rPr>
        <w:t>.</w:t>
      </w:r>
    </w:p>
    <w:p w:rsidR="00263AC3" w:rsidRPr="00400C3E" w:rsidRDefault="00263AC3" w:rsidP="00DC4252">
      <w:pPr>
        <w:spacing w:after="0" w:line="240" w:lineRule="auto"/>
        <w:ind w:firstLine="567"/>
        <w:rPr>
          <w:rFonts w:ascii="Times New Roman" w:hAnsi="Times New Roman" w:cs="Times New Roman"/>
          <w:sz w:val="24"/>
          <w:szCs w:val="24"/>
        </w:rPr>
      </w:pPr>
    </w:p>
    <w:p w:rsidR="0010237E" w:rsidRPr="00400C3E" w:rsidRDefault="0010237E" w:rsidP="00DC4252">
      <w:pPr>
        <w:spacing w:after="0" w:line="240" w:lineRule="auto"/>
        <w:ind w:firstLine="567"/>
        <w:rPr>
          <w:rFonts w:ascii="Times New Roman" w:hAnsi="Times New Roman" w:cs="Times New Roman"/>
          <w:sz w:val="24"/>
          <w:szCs w:val="24"/>
        </w:rPr>
      </w:pPr>
    </w:p>
    <w:p w:rsidR="0010237E" w:rsidRPr="00400C3E" w:rsidRDefault="0010237E" w:rsidP="00DC4252">
      <w:pPr>
        <w:spacing w:after="0" w:line="240" w:lineRule="auto"/>
        <w:ind w:firstLine="567"/>
        <w:rPr>
          <w:rFonts w:ascii="Times New Roman" w:hAnsi="Times New Roman" w:cs="Times New Roman"/>
          <w:sz w:val="24"/>
          <w:szCs w:val="24"/>
        </w:rPr>
      </w:pPr>
    </w:p>
    <w:p w:rsidR="0010237E" w:rsidRPr="00400C3E" w:rsidRDefault="0010237E" w:rsidP="00DC4252">
      <w:pPr>
        <w:spacing w:after="0" w:line="240" w:lineRule="auto"/>
        <w:ind w:firstLine="567"/>
        <w:rPr>
          <w:rFonts w:ascii="Times New Roman" w:hAnsi="Times New Roman" w:cs="Times New Roman"/>
          <w:sz w:val="24"/>
          <w:szCs w:val="24"/>
        </w:rPr>
      </w:pPr>
    </w:p>
    <w:p w:rsidR="0010237E" w:rsidRPr="00400C3E" w:rsidRDefault="0010237E" w:rsidP="00DC4252">
      <w:pPr>
        <w:spacing w:after="0" w:line="240" w:lineRule="auto"/>
        <w:ind w:firstLine="567"/>
        <w:rPr>
          <w:rFonts w:ascii="Times New Roman" w:hAnsi="Times New Roman" w:cs="Times New Roman"/>
          <w:sz w:val="24"/>
          <w:szCs w:val="24"/>
        </w:rPr>
      </w:pPr>
    </w:p>
    <w:p w:rsidR="00DC4252" w:rsidRPr="00400C3E" w:rsidRDefault="00DC4252" w:rsidP="00DC4252">
      <w:pPr>
        <w:spacing w:after="0" w:line="240" w:lineRule="auto"/>
        <w:rPr>
          <w:rFonts w:ascii="Times New Roman" w:hAnsi="Times New Roman" w:cs="Times New Roman"/>
          <w:sz w:val="24"/>
          <w:szCs w:val="24"/>
        </w:rPr>
      </w:pPr>
      <w:r w:rsidRPr="00400C3E">
        <w:rPr>
          <w:rFonts w:ascii="Times New Roman" w:hAnsi="Times New Roman" w:cs="Times New Roman"/>
          <w:sz w:val="24"/>
          <w:szCs w:val="24"/>
        </w:rPr>
        <w:t>Аудитор КСП</w:t>
      </w:r>
    </w:p>
    <w:p w:rsidR="00DC4252" w:rsidRPr="00B0618F" w:rsidRDefault="00DC4252" w:rsidP="00DC4252">
      <w:pPr>
        <w:spacing w:after="0" w:line="240" w:lineRule="auto"/>
        <w:rPr>
          <w:rFonts w:ascii="Times New Roman" w:hAnsi="Times New Roman" w:cs="Times New Roman"/>
          <w:sz w:val="24"/>
          <w:szCs w:val="24"/>
        </w:rPr>
      </w:pPr>
      <w:r w:rsidRPr="00400C3E">
        <w:rPr>
          <w:rFonts w:ascii="Times New Roman" w:hAnsi="Times New Roman" w:cs="Times New Roman"/>
          <w:sz w:val="24"/>
          <w:szCs w:val="24"/>
        </w:rPr>
        <w:t>Сахалинской области</w:t>
      </w:r>
      <w:r w:rsidRPr="00400C3E">
        <w:rPr>
          <w:rFonts w:ascii="Times New Roman" w:hAnsi="Times New Roman" w:cs="Times New Roman"/>
          <w:sz w:val="24"/>
          <w:szCs w:val="24"/>
        </w:rPr>
        <w:tab/>
      </w:r>
      <w:r w:rsidRPr="00400C3E">
        <w:rPr>
          <w:rFonts w:ascii="Times New Roman" w:hAnsi="Times New Roman" w:cs="Times New Roman"/>
          <w:sz w:val="24"/>
          <w:szCs w:val="24"/>
        </w:rPr>
        <w:tab/>
      </w:r>
      <w:r w:rsidRPr="00400C3E">
        <w:rPr>
          <w:rFonts w:ascii="Times New Roman" w:hAnsi="Times New Roman" w:cs="Times New Roman"/>
          <w:sz w:val="24"/>
          <w:szCs w:val="24"/>
        </w:rPr>
        <w:tab/>
        <w:t xml:space="preserve">          </w:t>
      </w:r>
      <w:r w:rsidRPr="00400C3E">
        <w:rPr>
          <w:rFonts w:ascii="Times New Roman" w:hAnsi="Times New Roman" w:cs="Times New Roman"/>
          <w:sz w:val="24"/>
          <w:szCs w:val="24"/>
        </w:rPr>
        <w:tab/>
        <w:t xml:space="preserve">                                        </w:t>
      </w:r>
      <w:r w:rsidR="00781BFB" w:rsidRPr="00400C3E">
        <w:rPr>
          <w:rFonts w:ascii="Times New Roman" w:hAnsi="Times New Roman" w:cs="Times New Roman"/>
          <w:sz w:val="24"/>
          <w:szCs w:val="24"/>
        </w:rPr>
        <w:tab/>
        <w:t xml:space="preserve">   </w:t>
      </w:r>
      <w:r w:rsidRPr="00400C3E">
        <w:rPr>
          <w:rFonts w:ascii="Times New Roman" w:hAnsi="Times New Roman" w:cs="Times New Roman"/>
          <w:sz w:val="24"/>
          <w:szCs w:val="24"/>
        </w:rPr>
        <w:t>А.В. Литвиненко</w:t>
      </w:r>
    </w:p>
    <w:sectPr w:rsidR="00DC4252" w:rsidRPr="00B0618F" w:rsidSect="0010237E">
      <w:headerReference w:type="default" r:id="rId17"/>
      <w:pgSz w:w="11905" w:h="16837"/>
      <w:pgMar w:top="681" w:right="567" w:bottom="709" w:left="1418" w:header="426" w:footer="1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79" w:rsidRDefault="003C2F79" w:rsidP="00ED4E4A">
      <w:pPr>
        <w:spacing w:after="0" w:line="240" w:lineRule="auto"/>
      </w:pPr>
      <w:r>
        <w:separator/>
      </w:r>
    </w:p>
  </w:endnote>
  <w:endnote w:type="continuationSeparator" w:id="0">
    <w:p w:rsidR="003C2F79" w:rsidRDefault="003C2F79" w:rsidP="00ED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79" w:rsidRDefault="003C2F79" w:rsidP="00ED4E4A">
      <w:pPr>
        <w:spacing w:after="0" w:line="240" w:lineRule="auto"/>
      </w:pPr>
      <w:r>
        <w:separator/>
      </w:r>
    </w:p>
  </w:footnote>
  <w:footnote w:type="continuationSeparator" w:id="0">
    <w:p w:rsidR="003C2F79" w:rsidRDefault="003C2F79" w:rsidP="00ED4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642391"/>
      <w:docPartObj>
        <w:docPartGallery w:val="Page Numbers (Top of Page)"/>
        <w:docPartUnique/>
      </w:docPartObj>
    </w:sdtPr>
    <w:sdtEndPr>
      <w:rPr>
        <w:sz w:val="20"/>
        <w:szCs w:val="20"/>
      </w:rPr>
    </w:sdtEndPr>
    <w:sdtContent>
      <w:p w:rsidR="00024BBE" w:rsidRPr="00B46FF4" w:rsidRDefault="00024BBE">
        <w:pPr>
          <w:pStyle w:val="a7"/>
          <w:jc w:val="right"/>
          <w:rPr>
            <w:sz w:val="20"/>
            <w:szCs w:val="20"/>
          </w:rPr>
        </w:pPr>
        <w:r w:rsidRPr="00B46FF4">
          <w:rPr>
            <w:sz w:val="20"/>
            <w:szCs w:val="20"/>
          </w:rPr>
          <w:fldChar w:fldCharType="begin"/>
        </w:r>
        <w:r w:rsidRPr="00B46FF4">
          <w:rPr>
            <w:sz w:val="20"/>
            <w:szCs w:val="20"/>
          </w:rPr>
          <w:instrText>PAGE   \* MERGEFORMAT</w:instrText>
        </w:r>
        <w:r w:rsidRPr="00B46FF4">
          <w:rPr>
            <w:sz w:val="20"/>
            <w:szCs w:val="20"/>
          </w:rPr>
          <w:fldChar w:fldCharType="separate"/>
        </w:r>
        <w:r w:rsidR="00C853DA">
          <w:rPr>
            <w:noProof/>
            <w:sz w:val="20"/>
            <w:szCs w:val="20"/>
          </w:rPr>
          <w:t>24</w:t>
        </w:r>
        <w:r w:rsidRPr="00B46FF4">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900"/>
        </w:tabs>
        <w:ind w:left="900" w:hanging="360"/>
      </w:pPr>
      <w:rPr>
        <w:b/>
      </w:rPr>
    </w:lvl>
  </w:abstractNum>
  <w:abstractNum w:abstractNumId="1">
    <w:nsid w:val="00FC6F01"/>
    <w:multiLevelType w:val="hybridMultilevel"/>
    <w:tmpl w:val="4B44DC52"/>
    <w:lvl w:ilvl="0" w:tplc="B8DA16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60C09EB"/>
    <w:multiLevelType w:val="hybridMultilevel"/>
    <w:tmpl w:val="86D87FCE"/>
    <w:lvl w:ilvl="0" w:tplc="B2DE9A3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DC1099"/>
    <w:multiLevelType w:val="hybridMultilevel"/>
    <w:tmpl w:val="C93224AA"/>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A3A107F"/>
    <w:multiLevelType w:val="hybridMultilevel"/>
    <w:tmpl w:val="ED28C642"/>
    <w:lvl w:ilvl="0" w:tplc="121C3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C006B6"/>
    <w:multiLevelType w:val="hybridMultilevel"/>
    <w:tmpl w:val="37FADE02"/>
    <w:lvl w:ilvl="0" w:tplc="78AE07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49B3100"/>
    <w:multiLevelType w:val="hybridMultilevel"/>
    <w:tmpl w:val="159C7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24B6021"/>
    <w:multiLevelType w:val="hybridMultilevel"/>
    <w:tmpl w:val="417C8570"/>
    <w:lvl w:ilvl="0" w:tplc="43F0C7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6C2248B"/>
    <w:multiLevelType w:val="hybridMultilevel"/>
    <w:tmpl w:val="5F969CA6"/>
    <w:lvl w:ilvl="0" w:tplc="43F0C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5968BA"/>
    <w:multiLevelType w:val="multilevel"/>
    <w:tmpl w:val="EBB66202"/>
    <w:lvl w:ilvl="0">
      <w:start w:val="5"/>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1"/>
  </w:num>
  <w:num w:numId="2">
    <w:abstractNumId w:val="7"/>
  </w:num>
  <w:num w:numId="3">
    <w:abstractNumId w:val="2"/>
  </w:num>
  <w:num w:numId="4">
    <w:abstractNumId w:val="6"/>
  </w:num>
  <w:num w:numId="5">
    <w:abstractNumId w:val="8"/>
  </w:num>
  <w:num w:numId="6">
    <w:abstractNumId w:val="4"/>
  </w:num>
  <w:num w:numId="7">
    <w:abstractNumId w:val="5"/>
  </w:num>
  <w:num w:numId="8">
    <w:abstractNumId w:val="3"/>
  </w:num>
  <w:num w:numId="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1A"/>
    <w:rsid w:val="00000592"/>
    <w:rsid w:val="00002B80"/>
    <w:rsid w:val="000042DF"/>
    <w:rsid w:val="00007C6A"/>
    <w:rsid w:val="0001103A"/>
    <w:rsid w:val="00012410"/>
    <w:rsid w:val="00015CE0"/>
    <w:rsid w:val="00021D26"/>
    <w:rsid w:val="00024BBE"/>
    <w:rsid w:val="00024CD0"/>
    <w:rsid w:val="0002557A"/>
    <w:rsid w:val="00025CF6"/>
    <w:rsid w:val="00035374"/>
    <w:rsid w:val="0003555A"/>
    <w:rsid w:val="00036A05"/>
    <w:rsid w:val="00040D10"/>
    <w:rsid w:val="00044F3C"/>
    <w:rsid w:val="000462B8"/>
    <w:rsid w:val="00051DF2"/>
    <w:rsid w:val="00055034"/>
    <w:rsid w:val="000606E2"/>
    <w:rsid w:val="00064207"/>
    <w:rsid w:val="000658C5"/>
    <w:rsid w:val="00071891"/>
    <w:rsid w:val="00071B7A"/>
    <w:rsid w:val="0007392F"/>
    <w:rsid w:val="0007393A"/>
    <w:rsid w:val="00073C3A"/>
    <w:rsid w:val="000764F3"/>
    <w:rsid w:val="0007745F"/>
    <w:rsid w:val="00084D7D"/>
    <w:rsid w:val="000874EF"/>
    <w:rsid w:val="00096FA1"/>
    <w:rsid w:val="00097EA7"/>
    <w:rsid w:val="000A2A16"/>
    <w:rsid w:val="000B08FA"/>
    <w:rsid w:val="000B405E"/>
    <w:rsid w:val="000B426A"/>
    <w:rsid w:val="000B42EB"/>
    <w:rsid w:val="000D1559"/>
    <w:rsid w:val="000D2CBA"/>
    <w:rsid w:val="000D2E17"/>
    <w:rsid w:val="000D2EA3"/>
    <w:rsid w:val="000D3B03"/>
    <w:rsid w:val="000E1342"/>
    <w:rsid w:val="000E3716"/>
    <w:rsid w:val="000E460A"/>
    <w:rsid w:val="000E5B80"/>
    <w:rsid w:val="000F1E92"/>
    <w:rsid w:val="000F2B38"/>
    <w:rsid w:val="000F2D9D"/>
    <w:rsid w:val="0010237E"/>
    <w:rsid w:val="00102EBA"/>
    <w:rsid w:val="00116BFB"/>
    <w:rsid w:val="00130084"/>
    <w:rsid w:val="00141103"/>
    <w:rsid w:val="0016007B"/>
    <w:rsid w:val="00162724"/>
    <w:rsid w:val="0016370A"/>
    <w:rsid w:val="001703F3"/>
    <w:rsid w:val="00172E07"/>
    <w:rsid w:val="00174C68"/>
    <w:rsid w:val="00182327"/>
    <w:rsid w:val="001831C3"/>
    <w:rsid w:val="00190585"/>
    <w:rsid w:val="001907BB"/>
    <w:rsid w:val="00190904"/>
    <w:rsid w:val="001929A6"/>
    <w:rsid w:val="001936E2"/>
    <w:rsid w:val="001A2FB4"/>
    <w:rsid w:val="001B6165"/>
    <w:rsid w:val="001B63B6"/>
    <w:rsid w:val="001B78E1"/>
    <w:rsid w:val="001C0A73"/>
    <w:rsid w:val="001C1EDE"/>
    <w:rsid w:val="001C247C"/>
    <w:rsid w:val="001C7581"/>
    <w:rsid w:val="001D0BB1"/>
    <w:rsid w:val="001D7055"/>
    <w:rsid w:val="001D76EB"/>
    <w:rsid w:val="001D7C20"/>
    <w:rsid w:val="001E508C"/>
    <w:rsid w:val="001F30C3"/>
    <w:rsid w:val="001F53E5"/>
    <w:rsid w:val="001F6CEC"/>
    <w:rsid w:val="00225D82"/>
    <w:rsid w:val="0023020A"/>
    <w:rsid w:val="00230AF7"/>
    <w:rsid w:val="00231CA4"/>
    <w:rsid w:val="0023662F"/>
    <w:rsid w:val="00240085"/>
    <w:rsid w:val="00240733"/>
    <w:rsid w:val="00244531"/>
    <w:rsid w:val="00245111"/>
    <w:rsid w:val="00246021"/>
    <w:rsid w:val="00247917"/>
    <w:rsid w:val="0025488F"/>
    <w:rsid w:val="00263AC3"/>
    <w:rsid w:val="00274600"/>
    <w:rsid w:val="0027735D"/>
    <w:rsid w:val="002872D8"/>
    <w:rsid w:val="00291DD8"/>
    <w:rsid w:val="00295767"/>
    <w:rsid w:val="00295DD9"/>
    <w:rsid w:val="002A1D61"/>
    <w:rsid w:val="002A499C"/>
    <w:rsid w:val="002A5BE4"/>
    <w:rsid w:val="002B0ADE"/>
    <w:rsid w:val="002B2683"/>
    <w:rsid w:val="002C1912"/>
    <w:rsid w:val="002C35E4"/>
    <w:rsid w:val="002C3FE4"/>
    <w:rsid w:val="002C43EB"/>
    <w:rsid w:val="002C65AE"/>
    <w:rsid w:val="002D29E8"/>
    <w:rsid w:val="002D49C0"/>
    <w:rsid w:val="002F0185"/>
    <w:rsid w:val="002F0F02"/>
    <w:rsid w:val="002F5824"/>
    <w:rsid w:val="002F7021"/>
    <w:rsid w:val="00302198"/>
    <w:rsid w:val="00302FD2"/>
    <w:rsid w:val="00305B95"/>
    <w:rsid w:val="00311CC9"/>
    <w:rsid w:val="003126E8"/>
    <w:rsid w:val="00315FCC"/>
    <w:rsid w:val="00330EA0"/>
    <w:rsid w:val="00330F69"/>
    <w:rsid w:val="00331D08"/>
    <w:rsid w:val="003337C6"/>
    <w:rsid w:val="003350A4"/>
    <w:rsid w:val="003351F3"/>
    <w:rsid w:val="003403F7"/>
    <w:rsid w:val="00342769"/>
    <w:rsid w:val="003433DD"/>
    <w:rsid w:val="00343FFF"/>
    <w:rsid w:val="00344295"/>
    <w:rsid w:val="00351A8D"/>
    <w:rsid w:val="00353642"/>
    <w:rsid w:val="00364BF3"/>
    <w:rsid w:val="0036709B"/>
    <w:rsid w:val="00367340"/>
    <w:rsid w:val="00375A95"/>
    <w:rsid w:val="00376F23"/>
    <w:rsid w:val="00383DF6"/>
    <w:rsid w:val="00384124"/>
    <w:rsid w:val="00386B13"/>
    <w:rsid w:val="00391A02"/>
    <w:rsid w:val="00394955"/>
    <w:rsid w:val="00396E4D"/>
    <w:rsid w:val="003A21DE"/>
    <w:rsid w:val="003B59FF"/>
    <w:rsid w:val="003B5BAB"/>
    <w:rsid w:val="003C20CF"/>
    <w:rsid w:val="003C27B4"/>
    <w:rsid w:val="003C2F79"/>
    <w:rsid w:val="003C5BAB"/>
    <w:rsid w:val="003C5E3A"/>
    <w:rsid w:val="003C7ACA"/>
    <w:rsid w:val="003D002E"/>
    <w:rsid w:val="003D6D97"/>
    <w:rsid w:val="003E0EE4"/>
    <w:rsid w:val="003E591D"/>
    <w:rsid w:val="003F01CB"/>
    <w:rsid w:val="003F165A"/>
    <w:rsid w:val="003F2497"/>
    <w:rsid w:val="003F25B9"/>
    <w:rsid w:val="003F66E1"/>
    <w:rsid w:val="00400C3E"/>
    <w:rsid w:val="004103FC"/>
    <w:rsid w:val="004145DA"/>
    <w:rsid w:val="00416F9A"/>
    <w:rsid w:val="004175A8"/>
    <w:rsid w:val="00422298"/>
    <w:rsid w:val="0042472F"/>
    <w:rsid w:val="00427A8B"/>
    <w:rsid w:val="00432484"/>
    <w:rsid w:val="004325BA"/>
    <w:rsid w:val="00436C0D"/>
    <w:rsid w:val="004420F1"/>
    <w:rsid w:val="00453948"/>
    <w:rsid w:val="0047126A"/>
    <w:rsid w:val="00473896"/>
    <w:rsid w:val="00474182"/>
    <w:rsid w:val="00474EAF"/>
    <w:rsid w:val="00481817"/>
    <w:rsid w:val="00482F8E"/>
    <w:rsid w:val="004A599B"/>
    <w:rsid w:val="004A6404"/>
    <w:rsid w:val="004B2FE7"/>
    <w:rsid w:val="004B6A95"/>
    <w:rsid w:val="004C53F9"/>
    <w:rsid w:val="004D1533"/>
    <w:rsid w:val="004D3930"/>
    <w:rsid w:val="004D779A"/>
    <w:rsid w:val="004E5A0E"/>
    <w:rsid w:val="004F06E1"/>
    <w:rsid w:val="004F58F6"/>
    <w:rsid w:val="005047AB"/>
    <w:rsid w:val="00513200"/>
    <w:rsid w:val="00514343"/>
    <w:rsid w:val="0051523A"/>
    <w:rsid w:val="005159BF"/>
    <w:rsid w:val="0052091C"/>
    <w:rsid w:val="005209C1"/>
    <w:rsid w:val="005260C4"/>
    <w:rsid w:val="005346D7"/>
    <w:rsid w:val="00536242"/>
    <w:rsid w:val="005408A2"/>
    <w:rsid w:val="005460BA"/>
    <w:rsid w:val="005462A5"/>
    <w:rsid w:val="00552210"/>
    <w:rsid w:val="00554A5A"/>
    <w:rsid w:val="005630EF"/>
    <w:rsid w:val="00564EA1"/>
    <w:rsid w:val="0057614E"/>
    <w:rsid w:val="00576377"/>
    <w:rsid w:val="0058327F"/>
    <w:rsid w:val="00583519"/>
    <w:rsid w:val="00585893"/>
    <w:rsid w:val="005941A9"/>
    <w:rsid w:val="005946CC"/>
    <w:rsid w:val="005A1021"/>
    <w:rsid w:val="005A202E"/>
    <w:rsid w:val="005B2E25"/>
    <w:rsid w:val="005C1D0D"/>
    <w:rsid w:val="005C72D0"/>
    <w:rsid w:val="005D36E7"/>
    <w:rsid w:val="005E59FD"/>
    <w:rsid w:val="005E6772"/>
    <w:rsid w:val="005F0A32"/>
    <w:rsid w:val="005F3A2E"/>
    <w:rsid w:val="005F4B03"/>
    <w:rsid w:val="005F5B73"/>
    <w:rsid w:val="00604009"/>
    <w:rsid w:val="0061275C"/>
    <w:rsid w:val="00617090"/>
    <w:rsid w:val="006178F0"/>
    <w:rsid w:val="00620410"/>
    <w:rsid w:val="00623C12"/>
    <w:rsid w:val="00627DF9"/>
    <w:rsid w:val="00634573"/>
    <w:rsid w:val="00641F62"/>
    <w:rsid w:val="00642B3E"/>
    <w:rsid w:val="0064341F"/>
    <w:rsid w:val="0064403B"/>
    <w:rsid w:val="0065019A"/>
    <w:rsid w:val="00652A39"/>
    <w:rsid w:val="00655164"/>
    <w:rsid w:val="00656C17"/>
    <w:rsid w:val="00657313"/>
    <w:rsid w:val="00663F02"/>
    <w:rsid w:val="00665C11"/>
    <w:rsid w:val="0067377F"/>
    <w:rsid w:val="006838AB"/>
    <w:rsid w:val="00687CFD"/>
    <w:rsid w:val="006907F2"/>
    <w:rsid w:val="006A3466"/>
    <w:rsid w:val="006A49A4"/>
    <w:rsid w:val="006B1393"/>
    <w:rsid w:val="006B6BD6"/>
    <w:rsid w:val="006B7291"/>
    <w:rsid w:val="006C0C09"/>
    <w:rsid w:val="006D0583"/>
    <w:rsid w:val="006D0A8A"/>
    <w:rsid w:val="006D3B45"/>
    <w:rsid w:val="006D5864"/>
    <w:rsid w:val="006F7BA0"/>
    <w:rsid w:val="00704B7B"/>
    <w:rsid w:val="00704E85"/>
    <w:rsid w:val="00707736"/>
    <w:rsid w:val="00713CE0"/>
    <w:rsid w:val="00717E95"/>
    <w:rsid w:val="007242ED"/>
    <w:rsid w:val="0072471B"/>
    <w:rsid w:val="007264B8"/>
    <w:rsid w:val="00732118"/>
    <w:rsid w:val="00732332"/>
    <w:rsid w:val="00732983"/>
    <w:rsid w:val="00747A0D"/>
    <w:rsid w:val="00747C57"/>
    <w:rsid w:val="0075145D"/>
    <w:rsid w:val="00751FD7"/>
    <w:rsid w:val="00774CAF"/>
    <w:rsid w:val="007752E7"/>
    <w:rsid w:val="00775431"/>
    <w:rsid w:val="007814C6"/>
    <w:rsid w:val="00781559"/>
    <w:rsid w:val="00781BFB"/>
    <w:rsid w:val="00783EF2"/>
    <w:rsid w:val="0078447A"/>
    <w:rsid w:val="007940E9"/>
    <w:rsid w:val="007A0D82"/>
    <w:rsid w:val="007B0B75"/>
    <w:rsid w:val="007C1F8A"/>
    <w:rsid w:val="007C5DE0"/>
    <w:rsid w:val="007D7470"/>
    <w:rsid w:val="007F167E"/>
    <w:rsid w:val="007F1A08"/>
    <w:rsid w:val="007F1C2F"/>
    <w:rsid w:val="007F47CE"/>
    <w:rsid w:val="00803B13"/>
    <w:rsid w:val="008049A5"/>
    <w:rsid w:val="0080575C"/>
    <w:rsid w:val="00811A8D"/>
    <w:rsid w:val="0081345D"/>
    <w:rsid w:val="00815693"/>
    <w:rsid w:val="008258A2"/>
    <w:rsid w:val="00847845"/>
    <w:rsid w:val="00851EFE"/>
    <w:rsid w:val="008538A2"/>
    <w:rsid w:val="008539F1"/>
    <w:rsid w:val="008576C1"/>
    <w:rsid w:val="00861518"/>
    <w:rsid w:val="00865016"/>
    <w:rsid w:val="00870269"/>
    <w:rsid w:val="00875016"/>
    <w:rsid w:val="0089059B"/>
    <w:rsid w:val="008929B9"/>
    <w:rsid w:val="008A0DF9"/>
    <w:rsid w:val="008A1C30"/>
    <w:rsid w:val="008B4BC3"/>
    <w:rsid w:val="008C34E9"/>
    <w:rsid w:val="008C5FF6"/>
    <w:rsid w:val="008D102A"/>
    <w:rsid w:val="008E21B1"/>
    <w:rsid w:val="008E7978"/>
    <w:rsid w:val="008F1488"/>
    <w:rsid w:val="008F4E04"/>
    <w:rsid w:val="0090381A"/>
    <w:rsid w:val="00903C3B"/>
    <w:rsid w:val="00907A7C"/>
    <w:rsid w:val="00912BCE"/>
    <w:rsid w:val="0091589D"/>
    <w:rsid w:val="0092138C"/>
    <w:rsid w:val="0093167B"/>
    <w:rsid w:val="00932B95"/>
    <w:rsid w:val="00932C3F"/>
    <w:rsid w:val="00940BEA"/>
    <w:rsid w:val="00941A12"/>
    <w:rsid w:val="009421F0"/>
    <w:rsid w:val="0094242B"/>
    <w:rsid w:val="00942752"/>
    <w:rsid w:val="00943416"/>
    <w:rsid w:val="00966B91"/>
    <w:rsid w:val="00970A0D"/>
    <w:rsid w:val="0097231D"/>
    <w:rsid w:val="009759A1"/>
    <w:rsid w:val="00977CF6"/>
    <w:rsid w:val="00985D27"/>
    <w:rsid w:val="009A5817"/>
    <w:rsid w:val="009A5DDD"/>
    <w:rsid w:val="009A7575"/>
    <w:rsid w:val="009A7F04"/>
    <w:rsid w:val="009B1AB6"/>
    <w:rsid w:val="009B3868"/>
    <w:rsid w:val="009B4B7D"/>
    <w:rsid w:val="009B734A"/>
    <w:rsid w:val="009C0456"/>
    <w:rsid w:val="009C23DD"/>
    <w:rsid w:val="009C6C23"/>
    <w:rsid w:val="009D0F39"/>
    <w:rsid w:val="009D1346"/>
    <w:rsid w:val="009E23FA"/>
    <w:rsid w:val="009E31F3"/>
    <w:rsid w:val="009E52E0"/>
    <w:rsid w:val="009E73DD"/>
    <w:rsid w:val="009F5CED"/>
    <w:rsid w:val="00A043A2"/>
    <w:rsid w:val="00A16DBC"/>
    <w:rsid w:val="00A30647"/>
    <w:rsid w:val="00A315A5"/>
    <w:rsid w:val="00A46448"/>
    <w:rsid w:val="00A54749"/>
    <w:rsid w:val="00A56702"/>
    <w:rsid w:val="00A5701E"/>
    <w:rsid w:val="00A570D3"/>
    <w:rsid w:val="00A62EA2"/>
    <w:rsid w:val="00A6400A"/>
    <w:rsid w:val="00A655AF"/>
    <w:rsid w:val="00A667CF"/>
    <w:rsid w:val="00A729AB"/>
    <w:rsid w:val="00A748D5"/>
    <w:rsid w:val="00A82574"/>
    <w:rsid w:val="00A86FBC"/>
    <w:rsid w:val="00A91D9D"/>
    <w:rsid w:val="00A92C1F"/>
    <w:rsid w:val="00AA0EF6"/>
    <w:rsid w:val="00AA6573"/>
    <w:rsid w:val="00AA7923"/>
    <w:rsid w:val="00AB117C"/>
    <w:rsid w:val="00AB1D8F"/>
    <w:rsid w:val="00AB626D"/>
    <w:rsid w:val="00AC3776"/>
    <w:rsid w:val="00AC3F37"/>
    <w:rsid w:val="00AC7D41"/>
    <w:rsid w:val="00AD5254"/>
    <w:rsid w:val="00AE1A54"/>
    <w:rsid w:val="00AE1A67"/>
    <w:rsid w:val="00AE29DE"/>
    <w:rsid w:val="00AE7025"/>
    <w:rsid w:val="00AF422E"/>
    <w:rsid w:val="00B0217A"/>
    <w:rsid w:val="00B03888"/>
    <w:rsid w:val="00B0618F"/>
    <w:rsid w:val="00B077B3"/>
    <w:rsid w:val="00B11133"/>
    <w:rsid w:val="00B11E9A"/>
    <w:rsid w:val="00B24DEB"/>
    <w:rsid w:val="00B26426"/>
    <w:rsid w:val="00B265B8"/>
    <w:rsid w:val="00B26DC7"/>
    <w:rsid w:val="00B27A55"/>
    <w:rsid w:val="00B35495"/>
    <w:rsid w:val="00B36BDB"/>
    <w:rsid w:val="00B373F3"/>
    <w:rsid w:val="00B413A0"/>
    <w:rsid w:val="00B428F4"/>
    <w:rsid w:val="00B434D5"/>
    <w:rsid w:val="00B465B1"/>
    <w:rsid w:val="00B46FF4"/>
    <w:rsid w:val="00B47671"/>
    <w:rsid w:val="00B55FF8"/>
    <w:rsid w:val="00B70172"/>
    <w:rsid w:val="00B706DD"/>
    <w:rsid w:val="00B917B2"/>
    <w:rsid w:val="00B91914"/>
    <w:rsid w:val="00BA02D4"/>
    <w:rsid w:val="00BA2ABC"/>
    <w:rsid w:val="00BA3BEE"/>
    <w:rsid w:val="00BA4D7B"/>
    <w:rsid w:val="00BA67A2"/>
    <w:rsid w:val="00BC1E7F"/>
    <w:rsid w:val="00BC354D"/>
    <w:rsid w:val="00BC36B8"/>
    <w:rsid w:val="00BD2BD4"/>
    <w:rsid w:val="00BD6628"/>
    <w:rsid w:val="00BD6F0B"/>
    <w:rsid w:val="00BE2852"/>
    <w:rsid w:val="00BE471A"/>
    <w:rsid w:val="00C01819"/>
    <w:rsid w:val="00C059DC"/>
    <w:rsid w:val="00C07135"/>
    <w:rsid w:val="00C101FB"/>
    <w:rsid w:val="00C10E0A"/>
    <w:rsid w:val="00C13AEE"/>
    <w:rsid w:val="00C174F4"/>
    <w:rsid w:val="00C25825"/>
    <w:rsid w:val="00C350FD"/>
    <w:rsid w:val="00C35347"/>
    <w:rsid w:val="00C35C8F"/>
    <w:rsid w:val="00C41AE1"/>
    <w:rsid w:val="00C41E38"/>
    <w:rsid w:val="00C42C0F"/>
    <w:rsid w:val="00C447D7"/>
    <w:rsid w:val="00C46B90"/>
    <w:rsid w:val="00C557FE"/>
    <w:rsid w:val="00C73260"/>
    <w:rsid w:val="00C74164"/>
    <w:rsid w:val="00C743F4"/>
    <w:rsid w:val="00C85201"/>
    <w:rsid w:val="00C852B4"/>
    <w:rsid w:val="00C853DA"/>
    <w:rsid w:val="00C85E17"/>
    <w:rsid w:val="00C9019C"/>
    <w:rsid w:val="00C91594"/>
    <w:rsid w:val="00C91BD2"/>
    <w:rsid w:val="00C921F8"/>
    <w:rsid w:val="00C95ED5"/>
    <w:rsid w:val="00C960CE"/>
    <w:rsid w:val="00C966DF"/>
    <w:rsid w:val="00C97E88"/>
    <w:rsid w:val="00CA0807"/>
    <w:rsid w:val="00CA3A35"/>
    <w:rsid w:val="00CA5EE2"/>
    <w:rsid w:val="00CB5B49"/>
    <w:rsid w:val="00CB72B1"/>
    <w:rsid w:val="00CC218F"/>
    <w:rsid w:val="00CC3BCF"/>
    <w:rsid w:val="00CC40E9"/>
    <w:rsid w:val="00CD3022"/>
    <w:rsid w:val="00CD5C2B"/>
    <w:rsid w:val="00CE50B6"/>
    <w:rsid w:val="00CE5658"/>
    <w:rsid w:val="00CE57A1"/>
    <w:rsid w:val="00CF64B1"/>
    <w:rsid w:val="00CF70D1"/>
    <w:rsid w:val="00CF7FF5"/>
    <w:rsid w:val="00D0008F"/>
    <w:rsid w:val="00D01712"/>
    <w:rsid w:val="00D040CA"/>
    <w:rsid w:val="00D12721"/>
    <w:rsid w:val="00D150BF"/>
    <w:rsid w:val="00D2454A"/>
    <w:rsid w:val="00D25974"/>
    <w:rsid w:val="00D2687A"/>
    <w:rsid w:val="00D37AD0"/>
    <w:rsid w:val="00D42B1B"/>
    <w:rsid w:val="00D442E6"/>
    <w:rsid w:val="00D520A0"/>
    <w:rsid w:val="00D53B96"/>
    <w:rsid w:val="00D62073"/>
    <w:rsid w:val="00D644B3"/>
    <w:rsid w:val="00D7360F"/>
    <w:rsid w:val="00D7741B"/>
    <w:rsid w:val="00D8451C"/>
    <w:rsid w:val="00D84BEF"/>
    <w:rsid w:val="00D85662"/>
    <w:rsid w:val="00D86D72"/>
    <w:rsid w:val="00D877F0"/>
    <w:rsid w:val="00D92B0B"/>
    <w:rsid w:val="00D957A4"/>
    <w:rsid w:val="00D9653F"/>
    <w:rsid w:val="00D975A8"/>
    <w:rsid w:val="00DA2437"/>
    <w:rsid w:val="00DA4168"/>
    <w:rsid w:val="00DB04F3"/>
    <w:rsid w:val="00DB1204"/>
    <w:rsid w:val="00DB2BB7"/>
    <w:rsid w:val="00DB2D3C"/>
    <w:rsid w:val="00DB6B0E"/>
    <w:rsid w:val="00DB792A"/>
    <w:rsid w:val="00DC1D6C"/>
    <w:rsid w:val="00DC380B"/>
    <w:rsid w:val="00DC4252"/>
    <w:rsid w:val="00DC550F"/>
    <w:rsid w:val="00DC679D"/>
    <w:rsid w:val="00DD3562"/>
    <w:rsid w:val="00DD35ED"/>
    <w:rsid w:val="00DD381E"/>
    <w:rsid w:val="00DE31F9"/>
    <w:rsid w:val="00DE70AF"/>
    <w:rsid w:val="00DF3C7E"/>
    <w:rsid w:val="00E01914"/>
    <w:rsid w:val="00E03FFB"/>
    <w:rsid w:val="00E13145"/>
    <w:rsid w:val="00E13582"/>
    <w:rsid w:val="00E14CEE"/>
    <w:rsid w:val="00E31769"/>
    <w:rsid w:val="00E36F39"/>
    <w:rsid w:val="00E3797C"/>
    <w:rsid w:val="00E400B5"/>
    <w:rsid w:val="00E4691B"/>
    <w:rsid w:val="00E47F5D"/>
    <w:rsid w:val="00E5138E"/>
    <w:rsid w:val="00E5465C"/>
    <w:rsid w:val="00E5675E"/>
    <w:rsid w:val="00E64293"/>
    <w:rsid w:val="00E676E7"/>
    <w:rsid w:val="00E678D5"/>
    <w:rsid w:val="00E812A8"/>
    <w:rsid w:val="00E819CF"/>
    <w:rsid w:val="00E81E45"/>
    <w:rsid w:val="00E82B84"/>
    <w:rsid w:val="00E82CCE"/>
    <w:rsid w:val="00E84210"/>
    <w:rsid w:val="00E856BB"/>
    <w:rsid w:val="00E87BCB"/>
    <w:rsid w:val="00E94F6D"/>
    <w:rsid w:val="00EA1B03"/>
    <w:rsid w:val="00EA6FA5"/>
    <w:rsid w:val="00EA7B06"/>
    <w:rsid w:val="00EB3BB2"/>
    <w:rsid w:val="00EB616B"/>
    <w:rsid w:val="00EB7224"/>
    <w:rsid w:val="00ED34C8"/>
    <w:rsid w:val="00ED3841"/>
    <w:rsid w:val="00ED4E4A"/>
    <w:rsid w:val="00EE70F7"/>
    <w:rsid w:val="00EF7D13"/>
    <w:rsid w:val="00F0365A"/>
    <w:rsid w:val="00F115E4"/>
    <w:rsid w:val="00F16360"/>
    <w:rsid w:val="00F20AA0"/>
    <w:rsid w:val="00F21C21"/>
    <w:rsid w:val="00F221CE"/>
    <w:rsid w:val="00F2264B"/>
    <w:rsid w:val="00F22883"/>
    <w:rsid w:val="00F26F33"/>
    <w:rsid w:val="00F3066C"/>
    <w:rsid w:val="00F3172A"/>
    <w:rsid w:val="00F37792"/>
    <w:rsid w:val="00F44A56"/>
    <w:rsid w:val="00F51E4E"/>
    <w:rsid w:val="00F52764"/>
    <w:rsid w:val="00F54DB6"/>
    <w:rsid w:val="00F567BB"/>
    <w:rsid w:val="00F56E9E"/>
    <w:rsid w:val="00F609A5"/>
    <w:rsid w:val="00F62268"/>
    <w:rsid w:val="00F653DB"/>
    <w:rsid w:val="00F70AD0"/>
    <w:rsid w:val="00F71EE7"/>
    <w:rsid w:val="00F81D25"/>
    <w:rsid w:val="00F85A60"/>
    <w:rsid w:val="00F92B2F"/>
    <w:rsid w:val="00FA2AF0"/>
    <w:rsid w:val="00FA7A62"/>
    <w:rsid w:val="00FB08CC"/>
    <w:rsid w:val="00FB2431"/>
    <w:rsid w:val="00FC4D69"/>
    <w:rsid w:val="00FD3420"/>
    <w:rsid w:val="00FD5C52"/>
    <w:rsid w:val="00FE0640"/>
    <w:rsid w:val="00FE2F7A"/>
    <w:rsid w:val="00FE7457"/>
    <w:rsid w:val="00FF0755"/>
    <w:rsid w:val="00FF1EB3"/>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paragraph" w:styleId="1">
    <w:name w:val="heading 1"/>
    <w:basedOn w:val="a"/>
    <w:next w:val="a"/>
    <w:link w:val="10"/>
    <w:uiPriority w:val="9"/>
    <w:qFormat/>
    <w:rsid w:val="00E47F5D"/>
    <w:pPr>
      <w:keepNext/>
      <w:keepLines/>
      <w:suppressAutoHyphens w:val="0"/>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E47F5D"/>
    <w:pPr>
      <w:keepNext/>
      <w:keepLines/>
      <w:suppressAutoHyphens w:val="0"/>
      <w:spacing w:before="200" w:after="0" w:line="240" w:lineRule="auto"/>
      <w:outlineLvl w:val="1"/>
    </w:pPr>
    <w:rPr>
      <w:rFonts w:asciiTheme="majorHAnsi" w:eastAsiaTheme="majorEastAsia" w:hAnsiTheme="majorHAnsi" w:cs="Times New Roman"/>
      <w:b/>
      <w:bCs/>
      <w:color w:val="4F81BD" w:themeColor="accent1"/>
      <w:sz w:val="26"/>
      <w:szCs w:val="26"/>
      <w:lang w:eastAsia="en-US"/>
    </w:rPr>
  </w:style>
  <w:style w:type="paragraph" w:styleId="3">
    <w:name w:val="heading 3"/>
    <w:basedOn w:val="a"/>
    <w:next w:val="a"/>
    <w:link w:val="30"/>
    <w:uiPriority w:val="9"/>
    <w:qFormat/>
    <w:rsid w:val="00E47F5D"/>
    <w:pPr>
      <w:keepNext/>
      <w:suppressAutoHyphens w:val="0"/>
      <w:spacing w:after="0" w:line="240" w:lineRule="auto"/>
      <w:ind w:firstLine="708"/>
      <w:jc w:val="both"/>
      <w:outlineLvl w:val="2"/>
    </w:pPr>
    <w:rPr>
      <w:rFonts w:eastAsia="Times New Roman"/>
      <w:b/>
      <w:bCs/>
      <w:i/>
      <w:iCs/>
      <w:sz w:val="26"/>
      <w:szCs w:val="26"/>
      <w:lang w:eastAsia="ru-RU"/>
    </w:rPr>
  </w:style>
  <w:style w:type="paragraph" w:styleId="4">
    <w:name w:val="heading 4"/>
    <w:basedOn w:val="a"/>
    <w:next w:val="a"/>
    <w:link w:val="40"/>
    <w:uiPriority w:val="9"/>
    <w:qFormat/>
    <w:rsid w:val="00E47F5D"/>
    <w:pPr>
      <w:keepNext/>
      <w:suppressAutoHyphens w:val="0"/>
      <w:spacing w:after="0" w:line="240" w:lineRule="auto"/>
      <w:ind w:firstLine="540"/>
      <w:jc w:val="center"/>
      <w:outlineLvl w:val="3"/>
    </w:pPr>
    <w:rPr>
      <w:rFonts w:eastAsia="Times New Roman"/>
      <w:b/>
      <w:bCs/>
      <w:i/>
      <w:iCs/>
      <w:sz w:val="27"/>
      <w:szCs w:val="27"/>
      <w:lang w:eastAsia="ru-RU"/>
    </w:rPr>
  </w:style>
  <w:style w:type="paragraph" w:styleId="5">
    <w:name w:val="heading 5"/>
    <w:basedOn w:val="a"/>
    <w:next w:val="a"/>
    <w:link w:val="50"/>
    <w:uiPriority w:val="9"/>
    <w:qFormat/>
    <w:rsid w:val="00E47F5D"/>
    <w:pPr>
      <w:keepNext/>
      <w:suppressAutoHyphens w:val="0"/>
      <w:spacing w:after="0" w:line="240" w:lineRule="auto"/>
      <w:ind w:firstLine="539"/>
      <w:jc w:val="both"/>
      <w:outlineLvl w:val="4"/>
    </w:pPr>
    <w:rPr>
      <w:rFonts w:eastAsia="Times New Roman"/>
      <w:sz w:val="26"/>
      <w:szCs w:val="26"/>
      <w:lang w:eastAsia="ru-RU"/>
    </w:rPr>
  </w:style>
  <w:style w:type="paragraph" w:styleId="6">
    <w:name w:val="heading 6"/>
    <w:basedOn w:val="a"/>
    <w:next w:val="a"/>
    <w:link w:val="60"/>
    <w:uiPriority w:val="9"/>
    <w:qFormat/>
    <w:rsid w:val="00E47F5D"/>
    <w:pPr>
      <w:keepNext/>
      <w:suppressAutoHyphens w:val="0"/>
      <w:spacing w:after="0" w:line="240" w:lineRule="auto"/>
      <w:ind w:firstLine="708"/>
      <w:jc w:val="both"/>
      <w:outlineLvl w:val="5"/>
    </w:pPr>
    <w:rPr>
      <w:rFonts w:eastAsia="Times New Roman"/>
      <w:b/>
      <w:bCs/>
      <w:sz w:val="26"/>
      <w:szCs w:val="26"/>
      <w:lang w:eastAsia="ru-RU"/>
    </w:rPr>
  </w:style>
  <w:style w:type="paragraph" w:styleId="7">
    <w:name w:val="heading 7"/>
    <w:basedOn w:val="a"/>
    <w:next w:val="a"/>
    <w:link w:val="70"/>
    <w:uiPriority w:val="9"/>
    <w:qFormat/>
    <w:rsid w:val="00E47F5D"/>
    <w:pPr>
      <w:keepNext/>
      <w:suppressAutoHyphens w:val="0"/>
      <w:ind w:firstLine="567"/>
      <w:jc w:val="both"/>
      <w:outlineLvl w:val="6"/>
    </w:pPr>
    <w:rPr>
      <w:rFonts w:eastAsia="Times New Roman"/>
      <w:sz w:val="26"/>
      <w:szCs w:val="26"/>
      <w:lang w:eastAsia="ru-RU"/>
    </w:rPr>
  </w:style>
  <w:style w:type="paragraph" w:styleId="8">
    <w:name w:val="heading 8"/>
    <w:basedOn w:val="a"/>
    <w:next w:val="a"/>
    <w:link w:val="80"/>
    <w:uiPriority w:val="9"/>
    <w:qFormat/>
    <w:rsid w:val="00E47F5D"/>
    <w:pPr>
      <w:keepNext/>
      <w:tabs>
        <w:tab w:val="left" w:pos="1005"/>
      </w:tabs>
      <w:suppressAutoHyphens w:val="0"/>
      <w:ind w:firstLine="567"/>
      <w:jc w:val="both"/>
      <w:outlineLvl w:val="7"/>
    </w:pPr>
    <w:rPr>
      <w:rFonts w:eastAsia="Times New Roman"/>
      <w:b/>
      <w:bCs/>
      <w:i/>
      <w:iCs/>
      <w:spacing w:val="-3"/>
      <w:sz w:val="26"/>
      <w:szCs w:val="26"/>
      <w:lang w:eastAsia="ru-RU"/>
    </w:rPr>
  </w:style>
  <w:style w:type="paragraph" w:styleId="9">
    <w:name w:val="heading 9"/>
    <w:basedOn w:val="a"/>
    <w:next w:val="a"/>
    <w:link w:val="90"/>
    <w:uiPriority w:val="9"/>
    <w:qFormat/>
    <w:rsid w:val="00E47F5D"/>
    <w:pPr>
      <w:keepNext/>
      <w:suppressAutoHyphens w:val="0"/>
      <w:spacing w:after="0" w:line="240" w:lineRule="auto"/>
      <w:jc w:val="both"/>
      <w:outlineLvl w:val="8"/>
    </w:pPr>
    <w:rPr>
      <w:rFonts w:eastAsia="Times New Roman"/>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E"/>
    <w:pPr>
      <w:ind w:left="720"/>
    </w:pPr>
  </w:style>
  <w:style w:type="table" w:customStyle="1" w:styleId="1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iPriority w:val="99"/>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4E4A"/>
    <w:rPr>
      <w:rFonts w:ascii="Calibri" w:eastAsia="Calibri" w:hAnsi="Calibri" w:cs="Calibri"/>
      <w:lang w:eastAsia="ar-SA"/>
    </w:rPr>
  </w:style>
  <w:style w:type="numbering" w:customStyle="1" w:styleId="12">
    <w:name w:val="Нет списка1"/>
    <w:next w:val="a2"/>
    <w:uiPriority w:val="99"/>
    <w:semiHidden/>
    <w:unhideWhenUsed/>
    <w:rsid w:val="006D3B45"/>
  </w:style>
  <w:style w:type="character" w:customStyle="1" w:styleId="WW8Num1z0">
    <w:name w:val="WW8Num1z0"/>
    <w:rsid w:val="006D3B45"/>
    <w:rPr>
      <w:b/>
    </w:rPr>
  </w:style>
  <w:style w:type="character" w:customStyle="1" w:styleId="13">
    <w:name w:val="Основной шрифт абзаца1"/>
    <w:rsid w:val="006D3B45"/>
  </w:style>
  <w:style w:type="character" w:customStyle="1" w:styleId="ab">
    <w:name w:val="Основной текст с отступом Знак"/>
    <w:uiPriority w:val="99"/>
    <w:rsid w:val="006D3B45"/>
    <w:rPr>
      <w:rFonts w:ascii="Times New Roman" w:eastAsia="Times New Roman" w:hAnsi="Times New Roman" w:cs="Times New Roman"/>
      <w:sz w:val="26"/>
      <w:szCs w:val="26"/>
    </w:rPr>
  </w:style>
  <w:style w:type="character" w:customStyle="1" w:styleId="21">
    <w:name w:val="Основной текст с отступом 2 Знак"/>
    <w:uiPriority w:val="99"/>
    <w:rsid w:val="006D3B45"/>
    <w:rPr>
      <w:rFonts w:ascii="Times New Roman" w:eastAsia="Times New Roman" w:hAnsi="Times New Roman" w:cs="Times New Roman"/>
      <w:sz w:val="28"/>
      <w:szCs w:val="20"/>
      <w:lang w:val="x-none"/>
    </w:rPr>
  </w:style>
  <w:style w:type="character" w:styleId="ac">
    <w:name w:val="Hyperlink"/>
    <w:uiPriority w:val="99"/>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uiPriority w:val="99"/>
    <w:rsid w:val="006D3B45"/>
    <w:pPr>
      <w:spacing w:after="120"/>
    </w:pPr>
  </w:style>
  <w:style w:type="character" w:customStyle="1" w:styleId="af">
    <w:name w:val="Основной текст Знак"/>
    <w:basedOn w:val="a0"/>
    <w:link w:val="ae"/>
    <w:uiPriority w:val="99"/>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4">
    <w:name w:val="Название1"/>
    <w:basedOn w:val="a"/>
    <w:rsid w:val="006D3B45"/>
    <w:pPr>
      <w:suppressLineNumbers/>
      <w:spacing w:before="120" w:after="120"/>
    </w:pPr>
    <w:rPr>
      <w:rFonts w:ascii="Arial" w:hAnsi="Arial" w:cs="Tahoma"/>
      <w:i/>
      <w:iCs/>
      <w:sz w:val="20"/>
      <w:szCs w:val="24"/>
    </w:rPr>
  </w:style>
  <w:style w:type="paragraph" w:customStyle="1" w:styleId="15">
    <w:name w:val="Указатель1"/>
    <w:basedOn w:val="a"/>
    <w:rsid w:val="006D3B45"/>
    <w:pPr>
      <w:suppressLineNumbers/>
    </w:pPr>
    <w:rPr>
      <w:rFonts w:ascii="Arial" w:hAnsi="Arial" w:cs="Tahoma"/>
    </w:rPr>
  </w:style>
  <w:style w:type="character" w:customStyle="1" w:styleId="16">
    <w:name w:val="Верхний колонтитул Знак1"/>
    <w:basedOn w:val="a0"/>
    <w:semiHidden/>
    <w:rsid w:val="006D3B45"/>
    <w:rPr>
      <w:rFonts w:ascii="Calibri" w:eastAsia="Calibri" w:hAnsi="Calibri" w:cs="Calibri"/>
      <w:sz w:val="22"/>
      <w:szCs w:val="22"/>
      <w:lang w:eastAsia="ar-SA"/>
    </w:rPr>
  </w:style>
  <w:style w:type="character" w:customStyle="1" w:styleId="17">
    <w:name w:val="Нижний колонтитул Знак1"/>
    <w:basedOn w:val="a0"/>
    <w:semiHidden/>
    <w:rsid w:val="006D3B45"/>
    <w:rPr>
      <w:rFonts w:ascii="Calibri" w:eastAsia="Calibri" w:hAnsi="Calibri" w:cs="Calibri"/>
      <w:sz w:val="22"/>
      <w:szCs w:val="22"/>
      <w:lang w:eastAsia="ar-SA"/>
    </w:rPr>
  </w:style>
  <w:style w:type="character" w:customStyle="1" w:styleId="18">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9"/>
    <w:uiPriority w:val="99"/>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9">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lang w:val="x-none"/>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2">
    <w:name w:val="Body Text Indent 2"/>
    <w:basedOn w:val="a"/>
    <w:link w:val="211"/>
    <w:uiPriority w:val="99"/>
    <w:unhideWhenUsed/>
    <w:rsid w:val="006D3B45"/>
    <w:pPr>
      <w:spacing w:after="120" w:line="480" w:lineRule="auto"/>
      <w:ind w:left="283"/>
    </w:pPr>
  </w:style>
  <w:style w:type="character" w:customStyle="1" w:styleId="211">
    <w:name w:val="Основной текст с отступом 2 Знак1"/>
    <w:basedOn w:val="a0"/>
    <w:link w:val="22"/>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3">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CB5B4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7F5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E47F5D"/>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E47F5D"/>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E47F5D"/>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E47F5D"/>
    <w:rPr>
      <w:rFonts w:ascii="Calibri" w:eastAsia="Times New Roman" w:hAnsi="Calibri" w:cs="Calibri"/>
      <w:sz w:val="26"/>
      <w:szCs w:val="26"/>
      <w:lang w:eastAsia="ru-RU"/>
    </w:rPr>
  </w:style>
  <w:style w:type="character" w:customStyle="1" w:styleId="60">
    <w:name w:val="Заголовок 6 Знак"/>
    <w:basedOn w:val="a0"/>
    <w:link w:val="6"/>
    <w:uiPriority w:val="9"/>
    <w:rsid w:val="00E47F5D"/>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E47F5D"/>
    <w:rPr>
      <w:rFonts w:ascii="Calibri" w:eastAsia="Times New Roman" w:hAnsi="Calibri" w:cs="Calibri"/>
      <w:sz w:val="26"/>
      <w:szCs w:val="26"/>
      <w:lang w:eastAsia="ru-RU"/>
    </w:rPr>
  </w:style>
  <w:style w:type="character" w:customStyle="1" w:styleId="80">
    <w:name w:val="Заголовок 8 Знак"/>
    <w:basedOn w:val="a0"/>
    <w:link w:val="8"/>
    <w:uiPriority w:val="9"/>
    <w:rsid w:val="00E47F5D"/>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E47F5D"/>
    <w:rPr>
      <w:rFonts w:ascii="Calibri" w:eastAsia="Times New Roman" w:hAnsi="Calibri" w:cs="Calibri"/>
      <w:b/>
      <w:bCs/>
      <w:sz w:val="26"/>
      <w:szCs w:val="26"/>
      <w:u w:val="single"/>
      <w:lang w:eastAsia="ru-RU"/>
    </w:rPr>
  </w:style>
  <w:style w:type="paragraph" w:styleId="af6">
    <w:name w:val="Plain Text"/>
    <w:aliases w:val="Текст Знак2,Текст Знак1 Знак,Текст Знак Знак Знак,Текст Знак Знак1 Знак Знак"/>
    <w:basedOn w:val="a"/>
    <w:link w:val="af7"/>
    <w:uiPriority w:val="99"/>
    <w:rsid w:val="00E47F5D"/>
    <w:pPr>
      <w:suppressAutoHyphens w:val="0"/>
      <w:spacing w:after="0" w:line="240" w:lineRule="auto"/>
    </w:pPr>
    <w:rPr>
      <w:rFonts w:ascii="Courier New" w:eastAsia="Times New Roman" w:hAnsi="Courier New" w:cs="Times New Roman"/>
      <w:sz w:val="24"/>
      <w:szCs w:val="20"/>
      <w:lang w:val="en-US" w:eastAsia="en-US"/>
    </w:rPr>
  </w:style>
  <w:style w:type="character" w:customStyle="1" w:styleId="af7">
    <w:name w:val="Текст Знак"/>
    <w:aliases w:val="Текст Знак2 Знак,Текст Знак1 Знак Знак,Текст Знак Знак Знак Знак,Текст Знак Знак1 Знак Знак Знак"/>
    <w:basedOn w:val="a0"/>
    <w:link w:val="af6"/>
    <w:uiPriority w:val="99"/>
    <w:rsid w:val="00E47F5D"/>
    <w:rPr>
      <w:rFonts w:ascii="Courier New" w:eastAsia="Times New Roman" w:hAnsi="Courier New" w:cs="Times New Roman"/>
      <w:sz w:val="24"/>
      <w:szCs w:val="20"/>
      <w:lang w:val="en-US"/>
    </w:rPr>
  </w:style>
  <w:style w:type="paragraph" w:customStyle="1" w:styleId="wP9">
    <w:name w:val="wP9"/>
    <w:basedOn w:val="a"/>
    <w:rsid w:val="00E47F5D"/>
    <w:pPr>
      <w:widowControl w:val="0"/>
      <w:spacing w:after="0" w:line="240" w:lineRule="auto"/>
      <w:ind w:firstLine="540"/>
      <w:jc w:val="both"/>
    </w:pPr>
    <w:rPr>
      <w:rFonts w:eastAsia="Times New Roman"/>
      <w:kern w:val="2"/>
      <w:sz w:val="26"/>
      <w:szCs w:val="26"/>
      <w:lang w:eastAsia="hi-IN" w:bidi="hi-IN"/>
    </w:rPr>
  </w:style>
  <w:style w:type="paragraph" w:styleId="af8">
    <w:name w:val="No Spacing"/>
    <w:uiPriority w:val="1"/>
    <w:rsid w:val="00E47F5D"/>
    <w:pPr>
      <w:spacing w:after="0" w:line="240" w:lineRule="auto"/>
    </w:pPr>
    <w:rPr>
      <w:rFonts w:ascii="Calibri" w:eastAsia="Times New Roman" w:hAnsi="Calibri" w:cs="Calibri"/>
    </w:rPr>
  </w:style>
  <w:style w:type="paragraph" w:customStyle="1" w:styleId="ConsPlusCell">
    <w:name w:val="ConsPlusCell"/>
    <w:rsid w:val="00E47F5D"/>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E47F5D"/>
    <w:pPr>
      <w:widowControl w:val="0"/>
      <w:suppressAutoHyphens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7F5D"/>
    <w:pPr>
      <w:widowControl w:val="0"/>
      <w:suppressAutoHyphens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47F5D"/>
    <w:rPr>
      <w:rFonts w:ascii="Times New Roman" w:hAnsi="Times New Roman"/>
      <w:sz w:val="26"/>
    </w:rPr>
  </w:style>
  <w:style w:type="paragraph" w:customStyle="1" w:styleId="ConsPlusNonformat">
    <w:name w:val="ConsPlusNonformat"/>
    <w:uiPriority w:val="99"/>
    <w:rsid w:val="00E47F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E47F5D"/>
    <w:pPr>
      <w:suppressAutoHyphens w:val="0"/>
      <w:spacing w:after="120" w:line="240" w:lineRule="auto"/>
      <w:ind w:left="283"/>
    </w:pPr>
    <w:rPr>
      <w:rFonts w:asciiTheme="minorHAnsi" w:eastAsia="Times New Roman" w:hAnsiTheme="minorHAnsi" w:cs="Times New Roman"/>
      <w:sz w:val="16"/>
      <w:szCs w:val="16"/>
      <w:lang w:eastAsia="en-US"/>
    </w:rPr>
  </w:style>
  <w:style w:type="character" w:customStyle="1" w:styleId="32">
    <w:name w:val="Основной текст с отступом 3 Знак"/>
    <w:basedOn w:val="a0"/>
    <w:link w:val="31"/>
    <w:uiPriority w:val="99"/>
    <w:rsid w:val="00E47F5D"/>
    <w:rPr>
      <w:rFonts w:eastAsia="Times New Roman" w:cs="Times New Roman"/>
      <w:sz w:val="16"/>
      <w:szCs w:val="16"/>
    </w:rPr>
  </w:style>
  <w:style w:type="paragraph" w:customStyle="1" w:styleId="ConsNormal">
    <w:name w:val="ConsNormal"/>
    <w:rsid w:val="00E47F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Title"/>
    <w:basedOn w:val="a"/>
    <w:link w:val="afa"/>
    <w:uiPriority w:val="10"/>
    <w:qFormat/>
    <w:rsid w:val="00E47F5D"/>
    <w:pPr>
      <w:suppressAutoHyphens w:val="0"/>
      <w:spacing w:after="0" w:line="240" w:lineRule="auto"/>
      <w:jc w:val="center"/>
    </w:pPr>
    <w:rPr>
      <w:rFonts w:eastAsia="Times New Roman"/>
      <w:sz w:val="26"/>
      <w:szCs w:val="26"/>
      <w:lang w:eastAsia="ru-RU"/>
    </w:rPr>
  </w:style>
  <w:style w:type="character" w:customStyle="1" w:styleId="afa">
    <w:name w:val="Название Знак"/>
    <w:basedOn w:val="a0"/>
    <w:link w:val="af9"/>
    <w:uiPriority w:val="10"/>
    <w:rsid w:val="00E47F5D"/>
    <w:rPr>
      <w:rFonts w:ascii="Calibri" w:eastAsia="Times New Roman" w:hAnsi="Calibri" w:cs="Calibri"/>
      <w:sz w:val="26"/>
      <w:szCs w:val="26"/>
      <w:lang w:eastAsia="ru-RU"/>
    </w:rPr>
  </w:style>
  <w:style w:type="paragraph" w:customStyle="1" w:styleId="1a">
    <w:name w:val="Основной текст с отступом1"/>
    <w:basedOn w:val="a"/>
    <w:rsid w:val="00E47F5D"/>
    <w:pPr>
      <w:tabs>
        <w:tab w:val="left" w:pos="7560"/>
      </w:tabs>
      <w:suppressAutoHyphens w:val="0"/>
      <w:spacing w:after="0" w:line="240" w:lineRule="auto"/>
      <w:ind w:right="-5" w:firstLine="540"/>
      <w:jc w:val="both"/>
    </w:pPr>
    <w:rPr>
      <w:rFonts w:eastAsia="Times New Roman"/>
      <w:sz w:val="26"/>
      <w:szCs w:val="26"/>
      <w:lang w:eastAsia="ru-RU"/>
    </w:rPr>
  </w:style>
  <w:style w:type="character" w:styleId="afb">
    <w:name w:val="page number"/>
    <w:basedOn w:val="a0"/>
    <w:uiPriority w:val="99"/>
    <w:rsid w:val="00E47F5D"/>
    <w:rPr>
      <w:rFonts w:cs="Times New Roman"/>
    </w:rPr>
  </w:style>
  <w:style w:type="character" w:customStyle="1" w:styleId="1b">
    <w:name w:val="Знак Знак1"/>
    <w:rsid w:val="00E47F5D"/>
    <w:rPr>
      <w:sz w:val="26"/>
      <w:lang w:val="ru-RU" w:eastAsia="ru-RU"/>
    </w:rPr>
  </w:style>
  <w:style w:type="character" w:customStyle="1" w:styleId="WW-Absatz-Standardschriftart1">
    <w:name w:val="WW-Absatz-Standardschriftart1"/>
    <w:rsid w:val="00E47F5D"/>
  </w:style>
  <w:style w:type="character" w:styleId="afc">
    <w:name w:val="Strong"/>
    <w:basedOn w:val="a0"/>
    <w:uiPriority w:val="22"/>
    <w:qFormat/>
    <w:rsid w:val="00E47F5D"/>
    <w:rPr>
      <w:rFonts w:cs="Times New Roman"/>
      <w:b/>
    </w:rPr>
  </w:style>
  <w:style w:type="paragraph" w:customStyle="1" w:styleId="CharChar">
    <w:name w:val="Char Char Знак Знак Знак"/>
    <w:basedOn w:val="a"/>
    <w:rsid w:val="00E47F5D"/>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E47F5D"/>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paragraph" w:customStyle="1" w:styleId="wP22">
    <w:name w:val="wP22"/>
    <w:basedOn w:val="a"/>
    <w:rsid w:val="00E47F5D"/>
    <w:pPr>
      <w:widowControl w:val="0"/>
      <w:spacing w:after="0" w:line="240" w:lineRule="auto"/>
      <w:ind w:firstLine="567"/>
      <w:jc w:val="both"/>
      <w:textAlignment w:val="bottom"/>
    </w:pPr>
    <w:rPr>
      <w:rFonts w:eastAsia="Times New Roman"/>
      <w:kern w:val="1"/>
      <w:sz w:val="26"/>
      <w:szCs w:val="26"/>
      <w:lang w:eastAsia="hi-IN" w:bidi="hi-IN"/>
    </w:rPr>
  </w:style>
  <w:style w:type="paragraph" w:styleId="24">
    <w:name w:val="Body Text 2"/>
    <w:basedOn w:val="a"/>
    <w:link w:val="25"/>
    <w:uiPriority w:val="99"/>
    <w:rsid w:val="00E47F5D"/>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E47F5D"/>
    <w:rPr>
      <w:rFonts w:ascii="Times New Roman" w:eastAsia="Times New Roman" w:hAnsi="Times New Roman" w:cs="Times New Roman"/>
      <w:sz w:val="24"/>
      <w:szCs w:val="24"/>
      <w:lang w:eastAsia="ru-RU"/>
    </w:rPr>
  </w:style>
  <w:style w:type="paragraph" w:styleId="33">
    <w:name w:val="Body Text 3"/>
    <w:basedOn w:val="a"/>
    <w:link w:val="34"/>
    <w:uiPriority w:val="99"/>
    <w:rsid w:val="00E47F5D"/>
    <w:pPr>
      <w:suppressAutoHyphens w:val="0"/>
      <w:spacing w:after="120"/>
    </w:pPr>
    <w:rPr>
      <w:rFonts w:eastAsia="Times New Roman" w:cs="Times New Roman"/>
      <w:sz w:val="16"/>
      <w:szCs w:val="16"/>
      <w:lang w:eastAsia="ru-RU"/>
    </w:rPr>
  </w:style>
  <w:style w:type="character" w:customStyle="1" w:styleId="34">
    <w:name w:val="Основной текст 3 Знак"/>
    <w:basedOn w:val="a0"/>
    <w:link w:val="33"/>
    <w:uiPriority w:val="99"/>
    <w:rsid w:val="00E47F5D"/>
    <w:rPr>
      <w:rFonts w:ascii="Calibri" w:eastAsia="Times New Roman" w:hAnsi="Calibri" w:cs="Times New Roman"/>
      <w:sz w:val="16"/>
      <w:szCs w:val="16"/>
      <w:lang w:eastAsia="ru-RU"/>
    </w:rPr>
  </w:style>
  <w:style w:type="character" w:customStyle="1" w:styleId="apple-style-span">
    <w:name w:val="apple-style-span"/>
    <w:basedOn w:val="a0"/>
    <w:rsid w:val="00E47F5D"/>
    <w:rPr>
      <w:rFonts w:cs="Times New Roman"/>
    </w:rPr>
  </w:style>
  <w:style w:type="character" w:customStyle="1" w:styleId="apple-converted-space">
    <w:name w:val="apple-converted-space"/>
    <w:basedOn w:val="a0"/>
    <w:rsid w:val="00E47F5D"/>
    <w:rPr>
      <w:rFonts w:cs="Times New Roman"/>
    </w:rPr>
  </w:style>
  <w:style w:type="paragraph" w:styleId="afd">
    <w:name w:val="caption"/>
    <w:basedOn w:val="a"/>
    <w:next w:val="a"/>
    <w:uiPriority w:val="99"/>
    <w:qFormat/>
    <w:rsid w:val="00E47F5D"/>
    <w:pPr>
      <w:suppressAutoHyphens w:val="0"/>
      <w:spacing w:after="120" w:line="240" w:lineRule="auto"/>
      <w:jc w:val="center"/>
    </w:pPr>
    <w:rPr>
      <w:rFonts w:ascii="Times New Roman" w:eastAsia="Times New Roman" w:hAnsi="Times New Roman" w:cs="Times New Roman"/>
      <w:b/>
      <w:bCs/>
      <w:sz w:val="36"/>
      <w:szCs w:val="36"/>
      <w:lang w:eastAsia="ru-RU"/>
    </w:rPr>
  </w:style>
  <w:style w:type="character" w:customStyle="1" w:styleId="1c">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E47F5D"/>
    <w:rPr>
      <w:rFonts w:ascii="Consolas" w:hAnsi="Consolas" w:cs="Consolas"/>
      <w:sz w:val="21"/>
      <w:szCs w:val="21"/>
      <w:lang w:val="x-none" w:eastAsia="en-US"/>
    </w:rPr>
  </w:style>
  <w:style w:type="paragraph" w:customStyle="1" w:styleId="212">
    <w:name w:val="Основной текст 21"/>
    <w:basedOn w:val="a"/>
    <w:rsid w:val="00E47F5D"/>
    <w:pPr>
      <w:spacing w:after="0" w:line="240" w:lineRule="auto"/>
      <w:jc w:val="both"/>
    </w:pPr>
    <w:rPr>
      <w:rFonts w:ascii="Times New Roman" w:eastAsia="Times New Roman" w:hAnsi="Times New Roman" w:cs="Times New Roman"/>
      <w:sz w:val="25"/>
      <w:szCs w:val="24"/>
    </w:rPr>
  </w:style>
  <w:style w:type="paragraph" w:styleId="afe">
    <w:name w:val="footnote text"/>
    <w:basedOn w:val="a"/>
    <w:link w:val="aff"/>
    <w:uiPriority w:val="99"/>
    <w:semiHidden/>
    <w:unhideWhenUsed/>
    <w:rsid w:val="00E47F5D"/>
    <w:pPr>
      <w:suppressAutoHyphens w:val="0"/>
      <w:spacing w:after="0" w:line="240" w:lineRule="auto"/>
    </w:pPr>
    <w:rPr>
      <w:rFonts w:asciiTheme="minorHAnsi" w:eastAsia="Times New Roman" w:hAnsiTheme="minorHAnsi" w:cs="Times New Roman"/>
      <w:sz w:val="20"/>
      <w:szCs w:val="20"/>
      <w:lang w:eastAsia="en-US"/>
    </w:rPr>
  </w:style>
  <w:style w:type="character" w:customStyle="1" w:styleId="aff">
    <w:name w:val="Текст сноски Знак"/>
    <w:basedOn w:val="a0"/>
    <w:link w:val="afe"/>
    <w:uiPriority w:val="99"/>
    <w:semiHidden/>
    <w:rsid w:val="00E47F5D"/>
    <w:rPr>
      <w:rFonts w:eastAsia="Times New Roman" w:cs="Times New Roman"/>
      <w:sz w:val="20"/>
      <w:szCs w:val="20"/>
    </w:rPr>
  </w:style>
  <w:style w:type="character" w:styleId="aff0">
    <w:name w:val="footnote reference"/>
    <w:basedOn w:val="a0"/>
    <w:uiPriority w:val="99"/>
    <w:semiHidden/>
    <w:unhideWhenUsed/>
    <w:rsid w:val="00E47F5D"/>
    <w:rPr>
      <w:rFonts w:cs="Times New Roman"/>
      <w:vertAlign w:val="superscript"/>
    </w:rPr>
  </w:style>
  <w:style w:type="table" w:customStyle="1" w:styleId="35">
    <w:name w:val="Сетка таблицы3"/>
    <w:basedOn w:val="a1"/>
    <w:next w:val="a4"/>
    <w:uiPriority w:val="59"/>
    <w:rsid w:val="00C732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75C"/>
    <w:pPr>
      <w:suppressAutoHyphens/>
    </w:pPr>
    <w:rPr>
      <w:rFonts w:ascii="Calibri" w:eastAsia="Calibri" w:hAnsi="Calibri" w:cs="Calibri"/>
      <w:lang w:eastAsia="ar-SA"/>
    </w:rPr>
  </w:style>
  <w:style w:type="paragraph" w:styleId="1">
    <w:name w:val="heading 1"/>
    <w:basedOn w:val="a"/>
    <w:next w:val="a"/>
    <w:link w:val="10"/>
    <w:uiPriority w:val="9"/>
    <w:qFormat/>
    <w:rsid w:val="00E47F5D"/>
    <w:pPr>
      <w:keepNext/>
      <w:keepLines/>
      <w:suppressAutoHyphens w:val="0"/>
      <w:spacing w:before="480" w:after="0"/>
      <w:outlineLvl w:val="0"/>
    </w:pPr>
    <w:rPr>
      <w:rFonts w:ascii="Cambria" w:eastAsia="Times New Roman" w:hAnsi="Cambria" w:cs="Cambria"/>
      <w:b/>
      <w:bCs/>
      <w:color w:val="365F91"/>
      <w:sz w:val="28"/>
      <w:szCs w:val="28"/>
      <w:lang w:eastAsia="ru-RU"/>
    </w:rPr>
  </w:style>
  <w:style w:type="paragraph" w:styleId="2">
    <w:name w:val="heading 2"/>
    <w:basedOn w:val="a"/>
    <w:next w:val="a"/>
    <w:link w:val="20"/>
    <w:uiPriority w:val="9"/>
    <w:unhideWhenUsed/>
    <w:qFormat/>
    <w:rsid w:val="00E47F5D"/>
    <w:pPr>
      <w:keepNext/>
      <w:keepLines/>
      <w:suppressAutoHyphens w:val="0"/>
      <w:spacing w:before="200" w:after="0" w:line="240" w:lineRule="auto"/>
      <w:outlineLvl w:val="1"/>
    </w:pPr>
    <w:rPr>
      <w:rFonts w:asciiTheme="majorHAnsi" w:eastAsiaTheme="majorEastAsia" w:hAnsiTheme="majorHAnsi" w:cs="Times New Roman"/>
      <w:b/>
      <w:bCs/>
      <w:color w:val="4F81BD" w:themeColor="accent1"/>
      <w:sz w:val="26"/>
      <w:szCs w:val="26"/>
      <w:lang w:eastAsia="en-US"/>
    </w:rPr>
  </w:style>
  <w:style w:type="paragraph" w:styleId="3">
    <w:name w:val="heading 3"/>
    <w:basedOn w:val="a"/>
    <w:next w:val="a"/>
    <w:link w:val="30"/>
    <w:uiPriority w:val="9"/>
    <w:qFormat/>
    <w:rsid w:val="00E47F5D"/>
    <w:pPr>
      <w:keepNext/>
      <w:suppressAutoHyphens w:val="0"/>
      <w:spacing w:after="0" w:line="240" w:lineRule="auto"/>
      <w:ind w:firstLine="708"/>
      <w:jc w:val="both"/>
      <w:outlineLvl w:val="2"/>
    </w:pPr>
    <w:rPr>
      <w:rFonts w:eastAsia="Times New Roman"/>
      <w:b/>
      <w:bCs/>
      <w:i/>
      <w:iCs/>
      <w:sz w:val="26"/>
      <w:szCs w:val="26"/>
      <w:lang w:eastAsia="ru-RU"/>
    </w:rPr>
  </w:style>
  <w:style w:type="paragraph" w:styleId="4">
    <w:name w:val="heading 4"/>
    <w:basedOn w:val="a"/>
    <w:next w:val="a"/>
    <w:link w:val="40"/>
    <w:uiPriority w:val="9"/>
    <w:qFormat/>
    <w:rsid w:val="00E47F5D"/>
    <w:pPr>
      <w:keepNext/>
      <w:suppressAutoHyphens w:val="0"/>
      <w:spacing w:after="0" w:line="240" w:lineRule="auto"/>
      <w:ind w:firstLine="540"/>
      <w:jc w:val="center"/>
      <w:outlineLvl w:val="3"/>
    </w:pPr>
    <w:rPr>
      <w:rFonts w:eastAsia="Times New Roman"/>
      <w:b/>
      <w:bCs/>
      <w:i/>
      <w:iCs/>
      <w:sz w:val="27"/>
      <w:szCs w:val="27"/>
      <w:lang w:eastAsia="ru-RU"/>
    </w:rPr>
  </w:style>
  <w:style w:type="paragraph" w:styleId="5">
    <w:name w:val="heading 5"/>
    <w:basedOn w:val="a"/>
    <w:next w:val="a"/>
    <w:link w:val="50"/>
    <w:uiPriority w:val="9"/>
    <w:qFormat/>
    <w:rsid w:val="00E47F5D"/>
    <w:pPr>
      <w:keepNext/>
      <w:suppressAutoHyphens w:val="0"/>
      <w:spacing w:after="0" w:line="240" w:lineRule="auto"/>
      <w:ind w:firstLine="539"/>
      <w:jc w:val="both"/>
      <w:outlineLvl w:val="4"/>
    </w:pPr>
    <w:rPr>
      <w:rFonts w:eastAsia="Times New Roman"/>
      <w:sz w:val="26"/>
      <w:szCs w:val="26"/>
      <w:lang w:eastAsia="ru-RU"/>
    </w:rPr>
  </w:style>
  <w:style w:type="paragraph" w:styleId="6">
    <w:name w:val="heading 6"/>
    <w:basedOn w:val="a"/>
    <w:next w:val="a"/>
    <w:link w:val="60"/>
    <w:uiPriority w:val="9"/>
    <w:qFormat/>
    <w:rsid w:val="00E47F5D"/>
    <w:pPr>
      <w:keepNext/>
      <w:suppressAutoHyphens w:val="0"/>
      <w:spacing w:after="0" w:line="240" w:lineRule="auto"/>
      <w:ind w:firstLine="708"/>
      <w:jc w:val="both"/>
      <w:outlineLvl w:val="5"/>
    </w:pPr>
    <w:rPr>
      <w:rFonts w:eastAsia="Times New Roman"/>
      <w:b/>
      <w:bCs/>
      <w:sz w:val="26"/>
      <w:szCs w:val="26"/>
      <w:lang w:eastAsia="ru-RU"/>
    </w:rPr>
  </w:style>
  <w:style w:type="paragraph" w:styleId="7">
    <w:name w:val="heading 7"/>
    <w:basedOn w:val="a"/>
    <w:next w:val="a"/>
    <w:link w:val="70"/>
    <w:uiPriority w:val="9"/>
    <w:qFormat/>
    <w:rsid w:val="00E47F5D"/>
    <w:pPr>
      <w:keepNext/>
      <w:suppressAutoHyphens w:val="0"/>
      <w:ind w:firstLine="567"/>
      <w:jc w:val="both"/>
      <w:outlineLvl w:val="6"/>
    </w:pPr>
    <w:rPr>
      <w:rFonts w:eastAsia="Times New Roman"/>
      <w:sz w:val="26"/>
      <w:szCs w:val="26"/>
      <w:lang w:eastAsia="ru-RU"/>
    </w:rPr>
  </w:style>
  <w:style w:type="paragraph" w:styleId="8">
    <w:name w:val="heading 8"/>
    <w:basedOn w:val="a"/>
    <w:next w:val="a"/>
    <w:link w:val="80"/>
    <w:uiPriority w:val="9"/>
    <w:qFormat/>
    <w:rsid w:val="00E47F5D"/>
    <w:pPr>
      <w:keepNext/>
      <w:tabs>
        <w:tab w:val="left" w:pos="1005"/>
      </w:tabs>
      <w:suppressAutoHyphens w:val="0"/>
      <w:ind w:firstLine="567"/>
      <w:jc w:val="both"/>
      <w:outlineLvl w:val="7"/>
    </w:pPr>
    <w:rPr>
      <w:rFonts w:eastAsia="Times New Roman"/>
      <w:b/>
      <w:bCs/>
      <w:i/>
      <w:iCs/>
      <w:spacing w:val="-3"/>
      <w:sz w:val="26"/>
      <w:szCs w:val="26"/>
      <w:lang w:eastAsia="ru-RU"/>
    </w:rPr>
  </w:style>
  <w:style w:type="paragraph" w:styleId="9">
    <w:name w:val="heading 9"/>
    <w:basedOn w:val="a"/>
    <w:next w:val="a"/>
    <w:link w:val="90"/>
    <w:uiPriority w:val="9"/>
    <w:qFormat/>
    <w:rsid w:val="00E47F5D"/>
    <w:pPr>
      <w:keepNext/>
      <w:suppressAutoHyphens w:val="0"/>
      <w:spacing w:after="0" w:line="240" w:lineRule="auto"/>
      <w:jc w:val="both"/>
      <w:outlineLvl w:val="8"/>
    </w:pPr>
    <w:rPr>
      <w:rFonts w:eastAsia="Times New Roman"/>
      <w:b/>
      <w:bCs/>
      <w:sz w:val="26"/>
      <w:szCs w:val="26"/>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7E"/>
    <w:pPr>
      <w:ind w:left="720"/>
    </w:pPr>
  </w:style>
  <w:style w:type="table" w:customStyle="1" w:styleId="11">
    <w:name w:val="Сетка таблицы1"/>
    <w:basedOn w:val="a1"/>
    <w:next w:val="a4"/>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C90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unhideWhenUsed/>
    <w:rsid w:val="00376F2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376F23"/>
    <w:rPr>
      <w:rFonts w:ascii="Tahoma" w:eastAsia="Calibri" w:hAnsi="Tahoma" w:cs="Tahoma"/>
      <w:sz w:val="16"/>
      <w:szCs w:val="16"/>
      <w:lang w:eastAsia="ar-SA"/>
    </w:rPr>
  </w:style>
  <w:style w:type="paragraph" w:styleId="a7">
    <w:name w:val="header"/>
    <w:basedOn w:val="a"/>
    <w:link w:val="a8"/>
    <w:uiPriority w:val="99"/>
    <w:unhideWhenUsed/>
    <w:rsid w:val="00ED4E4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4E4A"/>
    <w:rPr>
      <w:rFonts w:ascii="Calibri" w:eastAsia="Calibri" w:hAnsi="Calibri" w:cs="Calibri"/>
      <w:lang w:eastAsia="ar-SA"/>
    </w:rPr>
  </w:style>
  <w:style w:type="paragraph" w:styleId="a9">
    <w:name w:val="footer"/>
    <w:basedOn w:val="a"/>
    <w:link w:val="aa"/>
    <w:uiPriority w:val="99"/>
    <w:unhideWhenUsed/>
    <w:rsid w:val="00ED4E4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4E4A"/>
    <w:rPr>
      <w:rFonts w:ascii="Calibri" w:eastAsia="Calibri" w:hAnsi="Calibri" w:cs="Calibri"/>
      <w:lang w:eastAsia="ar-SA"/>
    </w:rPr>
  </w:style>
  <w:style w:type="numbering" w:customStyle="1" w:styleId="12">
    <w:name w:val="Нет списка1"/>
    <w:next w:val="a2"/>
    <w:uiPriority w:val="99"/>
    <w:semiHidden/>
    <w:unhideWhenUsed/>
    <w:rsid w:val="006D3B45"/>
  </w:style>
  <w:style w:type="character" w:customStyle="1" w:styleId="WW8Num1z0">
    <w:name w:val="WW8Num1z0"/>
    <w:rsid w:val="006D3B45"/>
    <w:rPr>
      <w:b/>
    </w:rPr>
  </w:style>
  <w:style w:type="character" w:customStyle="1" w:styleId="13">
    <w:name w:val="Основной шрифт абзаца1"/>
    <w:rsid w:val="006D3B45"/>
  </w:style>
  <w:style w:type="character" w:customStyle="1" w:styleId="ab">
    <w:name w:val="Основной текст с отступом Знак"/>
    <w:uiPriority w:val="99"/>
    <w:rsid w:val="006D3B45"/>
    <w:rPr>
      <w:rFonts w:ascii="Times New Roman" w:eastAsia="Times New Roman" w:hAnsi="Times New Roman" w:cs="Times New Roman"/>
      <w:sz w:val="26"/>
      <w:szCs w:val="26"/>
    </w:rPr>
  </w:style>
  <w:style w:type="character" w:customStyle="1" w:styleId="21">
    <w:name w:val="Основной текст с отступом 2 Знак"/>
    <w:uiPriority w:val="99"/>
    <w:rsid w:val="006D3B45"/>
    <w:rPr>
      <w:rFonts w:ascii="Times New Roman" w:eastAsia="Times New Roman" w:hAnsi="Times New Roman" w:cs="Times New Roman"/>
      <w:sz w:val="28"/>
      <w:szCs w:val="20"/>
      <w:lang w:val="x-none"/>
    </w:rPr>
  </w:style>
  <w:style w:type="character" w:styleId="ac">
    <w:name w:val="Hyperlink"/>
    <w:uiPriority w:val="99"/>
    <w:rsid w:val="006D3B45"/>
    <w:rPr>
      <w:color w:val="000080"/>
      <w:u w:val="single"/>
    </w:rPr>
  </w:style>
  <w:style w:type="paragraph" w:customStyle="1" w:styleId="ad">
    <w:name w:val="Заголовок"/>
    <w:basedOn w:val="a"/>
    <w:next w:val="ae"/>
    <w:rsid w:val="006D3B45"/>
    <w:pPr>
      <w:keepNext/>
      <w:spacing w:before="240" w:after="120"/>
    </w:pPr>
    <w:rPr>
      <w:rFonts w:ascii="Arial" w:eastAsia="MS Mincho" w:hAnsi="Arial" w:cs="Tahoma"/>
      <w:sz w:val="28"/>
      <w:szCs w:val="28"/>
    </w:rPr>
  </w:style>
  <w:style w:type="paragraph" w:styleId="ae">
    <w:name w:val="Body Text"/>
    <w:basedOn w:val="a"/>
    <w:link w:val="af"/>
    <w:uiPriority w:val="99"/>
    <w:rsid w:val="006D3B45"/>
    <w:pPr>
      <w:spacing w:after="120"/>
    </w:pPr>
  </w:style>
  <w:style w:type="character" w:customStyle="1" w:styleId="af">
    <w:name w:val="Основной текст Знак"/>
    <w:basedOn w:val="a0"/>
    <w:link w:val="ae"/>
    <w:uiPriority w:val="99"/>
    <w:rsid w:val="006D3B45"/>
    <w:rPr>
      <w:rFonts w:ascii="Calibri" w:eastAsia="Calibri" w:hAnsi="Calibri" w:cs="Calibri"/>
      <w:lang w:eastAsia="ar-SA"/>
    </w:rPr>
  </w:style>
  <w:style w:type="paragraph" w:styleId="af0">
    <w:name w:val="List"/>
    <w:basedOn w:val="ae"/>
    <w:semiHidden/>
    <w:rsid w:val="006D3B45"/>
    <w:rPr>
      <w:rFonts w:ascii="Arial" w:hAnsi="Arial" w:cs="Tahoma"/>
    </w:rPr>
  </w:style>
  <w:style w:type="paragraph" w:customStyle="1" w:styleId="14">
    <w:name w:val="Название1"/>
    <w:basedOn w:val="a"/>
    <w:rsid w:val="006D3B45"/>
    <w:pPr>
      <w:suppressLineNumbers/>
      <w:spacing w:before="120" w:after="120"/>
    </w:pPr>
    <w:rPr>
      <w:rFonts w:ascii="Arial" w:hAnsi="Arial" w:cs="Tahoma"/>
      <w:i/>
      <w:iCs/>
      <w:sz w:val="20"/>
      <w:szCs w:val="24"/>
    </w:rPr>
  </w:style>
  <w:style w:type="paragraph" w:customStyle="1" w:styleId="15">
    <w:name w:val="Указатель1"/>
    <w:basedOn w:val="a"/>
    <w:rsid w:val="006D3B45"/>
    <w:pPr>
      <w:suppressLineNumbers/>
    </w:pPr>
    <w:rPr>
      <w:rFonts w:ascii="Arial" w:hAnsi="Arial" w:cs="Tahoma"/>
    </w:rPr>
  </w:style>
  <w:style w:type="character" w:customStyle="1" w:styleId="16">
    <w:name w:val="Верхний колонтитул Знак1"/>
    <w:basedOn w:val="a0"/>
    <w:semiHidden/>
    <w:rsid w:val="006D3B45"/>
    <w:rPr>
      <w:rFonts w:ascii="Calibri" w:eastAsia="Calibri" w:hAnsi="Calibri" w:cs="Calibri"/>
      <w:sz w:val="22"/>
      <w:szCs w:val="22"/>
      <w:lang w:eastAsia="ar-SA"/>
    </w:rPr>
  </w:style>
  <w:style w:type="character" w:customStyle="1" w:styleId="17">
    <w:name w:val="Нижний колонтитул Знак1"/>
    <w:basedOn w:val="a0"/>
    <w:semiHidden/>
    <w:rsid w:val="006D3B45"/>
    <w:rPr>
      <w:rFonts w:ascii="Calibri" w:eastAsia="Calibri" w:hAnsi="Calibri" w:cs="Calibri"/>
      <w:sz w:val="22"/>
      <w:szCs w:val="22"/>
      <w:lang w:eastAsia="ar-SA"/>
    </w:rPr>
  </w:style>
  <w:style w:type="character" w:customStyle="1" w:styleId="18">
    <w:name w:val="Текст выноски Знак1"/>
    <w:basedOn w:val="a0"/>
    <w:rsid w:val="006D3B45"/>
    <w:rPr>
      <w:rFonts w:ascii="Calibri" w:eastAsia="Calibri" w:hAnsi="Calibri" w:cs="Calibri"/>
      <w:sz w:val="16"/>
      <w:szCs w:val="16"/>
      <w:lang w:eastAsia="ar-SA"/>
    </w:rPr>
  </w:style>
  <w:style w:type="paragraph" w:customStyle="1" w:styleId="Default">
    <w:name w:val="Default"/>
    <w:rsid w:val="006D3B45"/>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f1">
    <w:name w:val="Body Text Indent"/>
    <w:basedOn w:val="a"/>
    <w:link w:val="19"/>
    <w:uiPriority w:val="99"/>
    <w:rsid w:val="006D3B45"/>
    <w:pPr>
      <w:spacing w:after="0" w:line="240" w:lineRule="auto"/>
      <w:ind w:right="-5" w:firstLine="540"/>
      <w:jc w:val="both"/>
    </w:pPr>
    <w:rPr>
      <w:rFonts w:ascii="Times New Roman" w:eastAsia="Times New Roman" w:hAnsi="Times New Roman" w:cs="Times New Roman"/>
      <w:sz w:val="26"/>
      <w:szCs w:val="26"/>
    </w:rPr>
  </w:style>
  <w:style w:type="character" w:customStyle="1" w:styleId="19">
    <w:name w:val="Основной текст с отступом Знак1"/>
    <w:basedOn w:val="a0"/>
    <w:link w:val="af1"/>
    <w:semiHidden/>
    <w:rsid w:val="006D3B45"/>
    <w:rPr>
      <w:rFonts w:ascii="Times New Roman" w:eastAsia="Times New Roman" w:hAnsi="Times New Roman" w:cs="Times New Roman"/>
      <w:sz w:val="26"/>
      <w:szCs w:val="26"/>
      <w:lang w:eastAsia="ar-SA"/>
    </w:rPr>
  </w:style>
  <w:style w:type="paragraph" w:customStyle="1" w:styleId="210">
    <w:name w:val="Основной текст с отступом 21"/>
    <w:basedOn w:val="a"/>
    <w:rsid w:val="006D3B45"/>
    <w:pPr>
      <w:spacing w:after="120" w:line="480" w:lineRule="auto"/>
      <w:ind w:left="283" w:firstLine="709"/>
      <w:jc w:val="both"/>
    </w:pPr>
    <w:rPr>
      <w:rFonts w:ascii="Times New Roman" w:eastAsia="Times New Roman" w:hAnsi="Times New Roman" w:cs="Times New Roman"/>
      <w:sz w:val="28"/>
      <w:szCs w:val="20"/>
      <w:lang w:val="x-none"/>
    </w:rPr>
  </w:style>
  <w:style w:type="paragraph" w:customStyle="1" w:styleId="af2">
    <w:name w:val="Содержимое таблицы"/>
    <w:basedOn w:val="a"/>
    <w:rsid w:val="006D3B45"/>
    <w:pPr>
      <w:suppressLineNumbers/>
    </w:pPr>
  </w:style>
  <w:style w:type="paragraph" w:customStyle="1" w:styleId="af3">
    <w:name w:val="Заголовок таблицы"/>
    <w:basedOn w:val="af2"/>
    <w:rsid w:val="006D3B45"/>
    <w:pPr>
      <w:jc w:val="center"/>
    </w:pPr>
    <w:rPr>
      <w:b/>
      <w:bCs/>
    </w:rPr>
  </w:style>
  <w:style w:type="table" w:customStyle="1" w:styleId="110">
    <w:name w:val="Сетка таблицы11"/>
    <w:basedOn w:val="a1"/>
    <w:next w:val="a4"/>
    <w:uiPriority w:val="59"/>
    <w:rsid w:val="006D3B4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lock Text"/>
    <w:basedOn w:val="a"/>
    <w:uiPriority w:val="99"/>
    <w:rsid w:val="006D3B45"/>
    <w:pPr>
      <w:suppressAutoHyphens w:val="0"/>
      <w:spacing w:after="0" w:line="240" w:lineRule="auto"/>
      <w:ind w:left="-567" w:right="-99" w:firstLine="705"/>
      <w:jc w:val="both"/>
    </w:pPr>
    <w:rPr>
      <w:rFonts w:ascii="Times New Roman" w:eastAsia="Times New Roman" w:hAnsi="Times New Roman" w:cs="Times New Roman"/>
      <w:sz w:val="26"/>
      <w:szCs w:val="26"/>
      <w:lang w:eastAsia="ru-RU"/>
    </w:rPr>
  </w:style>
  <w:style w:type="paragraph" w:styleId="22">
    <w:name w:val="Body Text Indent 2"/>
    <w:basedOn w:val="a"/>
    <w:link w:val="211"/>
    <w:uiPriority w:val="99"/>
    <w:unhideWhenUsed/>
    <w:rsid w:val="006D3B45"/>
    <w:pPr>
      <w:spacing w:after="120" w:line="480" w:lineRule="auto"/>
      <w:ind w:left="283"/>
    </w:pPr>
  </w:style>
  <w:style w:type="character" w:customStyle="1" w:styleId="211">
    <w:name w:val="Основной текст с отступом 2 Знак1"/>
    <w:basedOn w:val="a0"/>
    <w:link w:val="22"/>
    <w:uiPriority w:val="99"/>
    <w:rsid w:val="006D3B45"/>
    <w:rPr>
      <w:rFonts w:ascii="Calibri" w:eastAsia="Calibri" w:hAnsi="Calibri" w:cs="Calibri"/>
      <w:lang w:eastAsia="ar-SA"/>
    </w:rPr>
  </w:style>
  <w:style w:type="paragraph" w:customStyle="1" w:styleId="ConsPlusNormal">
    <w:name w:val="ConsPlusNormal"/>
    <w:rsid w:val="006D3B45"/>
    <w:pPr>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3">
    <w:name w:val="Сетка таблицы2"/>
    <w:basedOn w:val="a1"/>
    <w:next w:val="a4"/>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CB5B49"/>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47F5D"/>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E47F5D"/>
    <w:rPr>
      <w:rFonts w:asciiTheme="majorHAnsi" w:eastAsiaTheme="majorEastAsia" w:hAnsiTheme="majorHAnsi" w:cs="Times New Roman"/>
      <w:b/>
      <w:bCs/>
      <w:color w:val="4F81BD" w:themeColor="accent1"/>
      <w:sz w:val="26"/>
      <w:szCs w:val="26"/>
    </w:rPr>
  </w:style>
  <w:style w:type="character" w:customStyle="1" w:styleId="30">
    <w:name w:val="Заголовок 3 Знак"/>
    <w:basedOn w:val="a0"/>
    <w:link w:val="3"/>
    <w:uiPriority w:val="9"/>
    <w:rsid w:val="00E47F5D"/>
    <w:rPr>
      <w:rFonts w:ascii="Calibri" w:eastAsia="Times New Roman" w:hAnsi="Calibri" w:cs="Calibri"/>
      <w:b/>
      <w:bCs/>
      <w:i/>
      <w:iCs/>
      <w:sz w:val="26"/>
      <w:szCs w:val="26"/>
      <w:lang w:eastAsia="ru-RU"/>
    </w:rPr>
  </w:style>
  <w:style w:type="character" w:customStyle="1" w:styleId="40">
    <w:name w:val="Заголовок 4 Знак"/>
    <w:basedOn w:val="a0"/>
    <w:link w:val="4"/>
    <w:uiPriority w:val="9"/>
    <w:rsid w:val="00E47F5D"/>
    <w:rPr>
      <w:rFonts w:ascii="Calibri" w:eastAsia="Times New Roman" w:hAnsi="Calibri" w:cs="Calibri"/>
      <w:b/>
      <w:bCs/>
      <w:i/>
      <w:iCs/>
      <w:sz w:val="27"/>
      <w:szCs w:val="27"/>
      <w:lang w:eastAsia="ru-RU"/>
    </w:rPr>
  </w:style>
  <w:style w:type="character" w:customStyle="1" w:styleId="50">
    <w:name w:val="Заголовок 5 Знак"/>
    <w:basedOn w:val="a0"/>
    <w:link w:val="5"/>
    <w:uiPriority w:val="9"/>
    <w:rsid w:val="00E47F5D"/>
    <w:rPr>
      <w:rFonts w:ascii="Calibri" w:eastAsia="Times New Roman" w:hAnsi="Calibri" w:cs="Calibri"/>
      <w:sz w:val="26"/>
      <w:szCs w:val="26"/>
      <w:lang w:eastAsia="ru-RU"/>
    </w:rPr>
  </w:style>
  <w:style w:type="character" w:customStyle="1" w:styleId="60">
    <w:name w:val="Заголовок 6 Знак"/>
    <w:basedOn w:val="a0"/>
    <w:link w:val="6"/>
    <w:uiPriority w:val="9"/>
    <w:rsid w:val="00E47F5D"/>
    <w:rPr>
      <w:rFonts w:ascii="Calibri" w:eastAsia="Times New Roman" w:hAnsi="Calibri" w:cs="Calibri"/>
      <w:b/>
      <w:bCs/>
      <w:sz w:val="26"/>
      <w:szCs w:val="26"/>
      <w:lang w:eastAsia="ru-RU"/>
    </w:rPr>
  </w:style>
  <w:style w:type="character" w:customStyle="1" w:styleId="70">
    <w:name w:val="Заголовок 7 Знак"/>
    <w:basedOn w:val="a0"/>
    <w:link w:val="7"/>
    <w:uiPriority w:val="9"/>
    <w:rsid w:val="00E47F5D"/>
    <w:rPr>
      <w:rFonts w:ascii="Calibri" w:eastAsia="Times New Roman" w:hAnsi="Calibri" w:cs="Calibri"/>
      <w:sz w:val="26"/>
      <w:szCs w:val="26"/>
      <w:lang w:eastAsia="ru-RU"/>
    </w:rPr>
  </w:style>
  <w:style w:type="character" w:customStyle="1" w:styleId="80">
    <w:name w:val="Заголовок 8 Знак"/>
    <w:basedOn w:val="a0"/>
    <w:link w:val="8"/>
    <w:uiPriority w:val="9"/>
    <w:rsid w:val="00E47F5D"/>
    <w:rPr>
      <w:rFonts w:ascii="Calibri" w:eastAsia="Times New Roman" w:hAnsi="Calibri" w:cs="Calibri"/>
      <w:b/>
      <w:bCs/>
      <w:i/>
      <w:iCs/>
      <w:spacing w:val="-3"/>
      <w:sz w:val="26"/>
      <w:szCs w:val="26"/>
      <w:lang w:eastAsia="ru-RU"/>
    </w:rPr>
  </w:style>
  <w:style w:type="character" w:customStyle="1" w:styleId="90">
    <w:name w:val="Заголовок 9 Знак"/>
    <w:basedOn w:val="a0"/>
    <w:link w:val="9"/>
    <w:uiPriority w:val="9"/>
    <w:rsid w:val="00E47F5D"/>
    <w:rPr>
      <w:rFonts w:ascii="Calibri" w:eastAsia="Times New Roman" w:hAnsi="Calibri" w:cs="Calibri"/>
      <w:b/>
      <w:bCs/>
      <w:sz w:val="26"/>
      <w:szCs w:val="26"/>
      <w:u w:val="single"/>
      <w:lang w:eastAsia="ru-RU"/>
    </w:rPr>
  </w:style>
  <w:style w:type="paragraph" w:styleId="af6">
    <w:name w:val="Plain Text"/>
    <w:aliases w:val="Текст Знак2,Текст Знак1 Знак,Текст Знак Знак Знак,Текст Знак Знак1 Знак Знак"/>
    <w:basedOn w:val="a"/>
    <w:link w:val="af7"/>
    <w:uiPriority w:val="99"/>
    <w:rsid w:val="00E47F5D"/>
    <w:pPr>
      <w:suppressAutoHyphens w:val="0"/>
      <w:spacing w:after="0" w:line="240" w:lineRule="auto"/>
    </w:pPr>
    <w:rPr>
      <w:rFonts w:ascii="Courier New" w:eastAsia="Times New Roman" w:hAnsi="Courier New" w:cs="Times New Roman"/>
      <w:sz w:val="24"/>
      <w:szCs w:val="20"/>
      <w:lang w:val="en-US" w:eastAsia="en-US"/>
    </w:rPr>
  </w:style>
  <w:style w:type="character" w:customStyle="1" w:styleId="af7">
    <w:name w:val="Текст Знак"/>
    <w:aliases w:val="Текст Знак2 Знак,Текст Знак1 Знак Знак,Текст Знак Знак Знак Знак,Текст Знак Знак1 Знак Знак Знак"/>
    <w:basedOn w:val="a0"/>
    <w:link w:val="af6"/>
    <w:uiPriority w:val="99"/>
    <w:rsid w:val="00E47F5D"/>
    <w:rPr>
      <w:rFonts w:ascii="Courier New" w:eastAsia="Times New Roman" w:hAnsi="Courier New" w:cs="Times New Roman"/>
      <w:sz w:val="24"/>
      <w:szCs w:val="20"/>
      <w:lang w:val="en-US"/>
    </w:rPr>
  </w:style>
  <w:style w:type="paragraph" w:customStyle="1" w:styleId="wP9">
    <w:name w:val="wP9"/>
    <w:basedOn w:val="a"/>
    <w:rsid w:val="00E47F5D"/>
    <w:pPr>
      <w:widowControl w:val="0"/>
      <w:spacing w:after="0" w:line="240" w:lineRule="auto"/>
      <w:ind w:firstLine="540"/>
      <w:jc w:val="both"/>
    </w:pPr>
    <w:rPr>
      <w:rFonts w:eastAsia="Times New Roman"/>
      <w:kern w:val="2"/>
      <w:sz w:val="26"/>
      <w:szCs w:val="26"/>
      <w:lang w:eastAsia="hi-IN" w:bidi="hi-IN"/>
    </w:rPr>
  </w:style>
  <w:style w:type="paragraph" w:styleId="af8">
    <w:name w:val="No Spacing"/>
    <w:uiPriority w:val="1"/>
    <w:rsid w:val="00E47F5D"/>
    <w:pPr>
      <w:spacing w:after="0" w:line="240" w:lineRule="auto"/>
    </w:pPr>
    <w:rPr>
      <w:rFonts w:ascii="Calibri" w:eastAsia="Times New Roman" w:hAnsi="Calibri" w:cs="Calibri"/>
    </w:rPr>
  </w:style>
  <w:style w:type="paragraph" w:customStyle="1" w:styleId="ConsPlusCell">
    <w:name w:val="ConsPlusCell"/>
    <w:rsid w:val="00E47F5D"/>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Style5">
    <w:name w:val="Style5"/>
    <w:basedOn w:val="a"/>
    <w:uiPriority w:val="99"/>
    <w:rsid w:val="00E47F5D"/>
    <w:pPr>
      <w:widowControl w:val="0"/>
      <w:suppressAutoHyphens w:val="0"/>
      <w:autoSpaceDE w:val="0"/>
      <w:autoSpaceDN w:val="0"/>
      <w:adjustRightInd w:val="0"/>
      <w:spacing w:after="0" w:line="485" w:lineRule="exact"/>
      <w:ind w:firstLine="571"/>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E47F5D"/>
    <w:pPr>
      <w:widowControl w:val="0"/>
      <w:suppressAutoHyphens w:val="0"/>
      <w:autoSpaceDE w:val="0"/>
      <w:autoSpaceDN w:val="0"/>
      <w:adjustRightInd w:val="0"/>
      <w:spacing w:after="0" w:line="486" w:lineRule="exact"/>
      <w:ind w:firstLine="533"/>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E47F5D"/>
    <w:rPr>
      <w:rFonts w:ascii="Times New Roman" w:hAnsi="Times New Roman"/>
      <w:sz w:val="26"/>
    </w:rPr>
  </w:style>
  <w:style w:type="paragraph" w:customStyle="1" w:styleId="ConsPlusNonformat">
    <w:name w:val="ConsPlusNonformat"/>
    <w:uiPriority w:val="99"/>
    <w:rsid w:val="00E47F5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E47F5D"/>
    <w:pPr>
      <w:suppressAutoHyphens w:val="0"/>
      <w:spacing w:after="120" w:line="240" w:lineRule="auto"/>
      <w:ind w:left="283"/>
    </w:pPr>
    <w:rPr>
      <w:rFonts w:asciiTheme="minorHAnsi" w:eastAsia="Times New Roman" w:hAnsiTheme="minorHAnsi" w:cs="Times New Roman"/>
      <w:sz w:val="16"/>
      <w:szCs w:val="16"/>
      <w:lang w:eastAsia="en-US"/>
    </w:rPr>
  </w:style>
  <w:style w:type="character" w:customStyle="1" w:styleId="32">
    <w:name w:val="Основной текст с отступом 3 Знак"/>
    <w:basedOn w:val="a0"/>
    <w:link w:val="31"/>
    <w:uiPriority w:val="99"/>
    <w:rsid w:val="00E47F5D"/>
    <w:rPr>
      <w:rFonts w:eastAsia="Times New Roman" w:cs="Times New Roman"/>
      <w:sz w:val="16"/>
      <w:szCs w:val="16"/>
    </w:rPr>
  </w:style>
  <w:style w:type="paragraph" w:customStyle="1" w:styleId="ConsNormal">
    <w:name w:val="ConsNormal"/>
    <w:rsid w:val="00E47F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9">
    <w:name w:val="Title"/>
    <w:basedOn w:val="a"/>
    <w:link w:val="afa"/>
    <w:uiPriority w:val="10"/>
    <w:qFormat/>
    <w:rsid w:val="00E47F5D"/>
    <w:pPr>
      <w:suppressAutoHyphens w:val="0"/>
      <w:spacing w:after="0" w:line="240" w:lineRule="auto"/>
      <w:jc w:val="center"/>
    </w:pPr>
    <w:rPr>
      <w:rFonts w:eastAsia="Times New Roman"/>
      <w:sz w:val="26"/>
      <w:szCs w:val="26"/>
      <w:lang w:eastAsia="ru-RU"/>
    </w:rPr>
  </w:style>
  <w:style w:type="character" w:customStyle="1" w:styleId="afa">
    <w:name w:val="Название Знак"/>
    <w:basedOn w:val="a0"/>
    <w:link w:val="af9"/>
    <w:uiPriority w:val="10"/>
    <w:rsid w:val="00E47F5D"/>
    <w:rPr>
      <w:rFonts w:ascii="Calibri" w:eastAsia="Times New Roman" w:hAnsi="Calibri" w:cs="Calibri"/>
      <w:sz w:val="26"/>
      <w:szCs w:val="26"/>
      <w:lang w:eastAsia="ru-RU"/>
    </w:rPr>
  </w:style>
  <w:style w:type="paragraph" w:customStyle="1" w:styleId="1a">
    <w:name w:val="Основной текст с отступом1"/>
    <w:basedOn w:val="a"/>
    <w:rsid w:val="00E47F5D"/>
    <w:pPr>
      <w:tabs>
        <w:tab w:val="left" w:pos="7560"/>
      </w:tabs>
      <w:suppressAutoHyphens w:val="0"/>
      <w:spacing w:after="0" w:line="240" w:lineRule="auto"/>
      <w:ind w:right="-5" w:firstLine="540"/>
      <w:jc w:val="both"/>
    </w:pPr>
    <w:rPr>
      <w:rFonts w:eastAsia="Times New Roman"/>
      <w:sz w:val="26"/>
      <w:szCs w:val="26"/>
      <w:lang w:eastAsia="ru-RU"/>
    </w:rPr>
  </w:style>
  <w:style w:type="character" w:styleId="afb">
    <w:name w:val="page number"/>
    <w:basedOn w:val="a0"/>
    <w:uiPriority w:val="99"/>
    <w:rsid w:val="00E47F5D"/>
    <w:rPr>
      <w:rFonts w:cs="Times New Roman"/>
    </w:rPr>
  </w:style>
  <w:style w:type="character" w:customStyle="1" w:styleId="1b">
    <w:name w:val="Знак Знак1"/>
    <w:rsid w:val="00E47F5D"/>
    <w:rPr>
      <w:sz w:val="26"/>
      <w:lang w:val="ru-RU" w:eastAsia="ru-RU"/>
    </w:rPr>
  </w:style>
  <w:style w:type="character" w:customStyle="1" w:styleId="WW-Absatz-Standardschriftart1">
    <w:name w:val="WW-Absatz-Standardschriftart1"/>
    <w:rsid w:val="00E47F5D"/>
  </w:style>
  <w:style w:type="character" w:styleId="afc">
    <w:name w:val="Strong"/>
    <w:basedOn w:val="a0"/>
    <w:uiPriority w:val="22"/>
    <w:qFormat/>
    <w:rsid w:val="00E47F5D"/>
    <w:rPr>
      <w:rFonts w:cs="Times New Roman"/>
      <w:b/>
    </w:rPr>
  </w:style>
  <w:style w:type="paragraph" w:customStyle="1" w:styleId="CharChar">
    <w:name w:val="Char Char Знак Знак Знак"/>
    <w:basedOn w:val="a"/>
    <w:rsid w:val="00E47F5D"/>
    <w:pPr>
      <w:suppressAutoHyphens w:val="0"/>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Title">
    <w:name w:val="ConsPlusTitle"/>
    <w:rsid w:val="00E47F5D"/>
    <w:pPr>
      <w:widowControl w:val="0"/>
      <w:autoSpaceDE w:val="0"/>
      <w:autoSpaceDN w:val="0"/>
      <w:adjustRightInd w:val="0"/>
      <w:spacing w:after="0" w:line="240" w:lineRule="auto"/>
    </w:pPr>
    <w:rPr>
      <w:rFonts w:ascii="Calibri" w:eastAsia="Times New Roman" w:hAnsi="Calibri" w:cs="Calibri"/>
      <w:b/>
      <w:bCs/>
      <w:sz w:val="26"/>
      <w:szCs w:val="26"/>
      <w:lang w:eastAsia="ru-RU"/>
    </w:rPr>
  </w:style>
  <w:style w:type="paragraph" w:customStyle="1" w:styleId="wP22">
    <w:name w:val="wP22"/>
    <w:basedOn w:val="a"/>
    <w:rsid w:val="00E47F5D"/>
    <w:pPr>
      <w:widowControl w:val="0"/>
      <w:spacing w:after="0" w:line="240" w:lineRule="auto"/>
      <w:ind w:firstLine="567"/>
      <w:jc w:val="both"/>
      <w:textAlignment w:val="bottom"/>
    </w:pPr>
    <w:rPr>
      <w:rFonts w:eastAsia="Times New Roman"/>
      <w:kern w:val="1"/>
      <w:sz w:val="26"/>
      <w:szCs w:val="26"/>
      <w:lang w:eastAsia="hi-IN" w:bidi="hi-IN"/>
    </w:rPr>
  </w:style>
  <w:style w:type="paragraph" w:styleId="24">
    <w:name w:val="Body Text 2"/>
    <w:basedOn w:val="a"/>
    <w:link w:val="25"/>
    <w:uiPriority w:val="99"/>
    <w:rsid w:val="00E47F5D"/>
    <w:pPr>
      <w:suppressAutoHyphens w:val="0"/>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rsid w:val="00E47F5D"/>
    <w:rPr>
      <w:rFonts w:ascii="Times New Roman" w:eastAsia="Times New Roman" w:hAnsi="Times New Roman" w:cs="Times New Roman"/>
      <w:sz w:val="24"/>
      <w:szCs w:val="24"/>
      <w:lang w:eastAsia="ru-RU"/>
    </w:rPr>
  </w:style>
  <w:style w:type="paragraph" w:styleId="33">
    <w:name w:val="Body Text 3"/>
    <w:basedOn w:val="a"/>
    <w:link w:val="34"/>
    <w:uiPriority w:val="99"/>
    <w:rsid w:val="00E47F5D"/>
    <w:pPr>
      <w:suppressAutoHyphens w:val="0"/>
      <w:spacing w:after="120"/>
    </w:pPr>
    <w:rPr>
      <w:rFonts w:eastAsia="Times New Roman" w:cs="Times New Roman"/>
      <w:sz w:val="16"/>
      <w:szCs w:val="16"/>
      <w:lang w:eastAsia="ru-RU"/>
    </w:rPr>
  </w:style>
  <w:style w:type="character" w:customStyle="1" w:styleId="34">
    <w:name w:val="Основной текст 3 Знак"/>
    <w:basedOn w:val="a0"/>
    <w:link w:val="33"/>
    <w:uiPriority w:val="99"/>
    <w:rsid w:val="00E47F5D"/>
    <w:rPr>
      <w:rFonts w:ascii="Calibri" w:eastAsia="Times New Roman" w:hAnsi="Calibri" w:cs="Times New Roman"/>
      <w:sz w:val="16"/>
      <w:szCs w:val="16"/>
      <w:lang w:eastAsia="ru-RU"/>
    </w:rPr>
  </w:style>
  <w:style w:type="character" w:customStyle="1" w:styleId="apple-style-span">
    <w:name w:val="apple-style-span"/>
    <w:basedOn w:val="a0"/>
    <w:rsid w:val="00E47F5D"/>
    <w:rPr>
      <w:rFonts w:cs="Times New Roman"/>
    </w:rPr>
  </w:style>
  <w:style w:type="character" w:customStyle="1" w:styleId="apple-converted-space">
    <w:name w:val="apple-converted-space"/>
    <w:basedOn w:val="a0"/>
    <w:rsid w:val="00E47F5D"/>
    <w:rPr>
      <w:rFonts w:cs="Times New Roman"/>
    </w:rPr>
  </w:style>
  <w:style w:type="paragraph" w:styleId="afd">
    <w:name w:val="caption"/>
    <w:basedOn w:val="a"/>
    <w:next w:val="a"/>
    <w:uiPriority w:val="99"/>
    <w:qFormat/>
    <w:rsid w:val="00E47F5D"/>
    <w:pPr>
      <w:suppressAutoHyphens w:val="0"/>
      <w:spacing w:after="120" w:line="240" w:lineRule="auto"/>
      <w:jc w:val="center"/>
    </w:pPr>
    <w:rPr>
      <w:rFonts w:ascii="Times New Roman" w:eastAsia="Times New Roman" w:hAnsi="Times New Roman" w:cs="Times New Roman"/>
      <w:b/>
      <w:bCs/>
      <w:sz w:val="36"/>
      <w:szCs w:val="36"/>
      <w:lang w:eastAsia="ru-RU"/>
    </w:rPr>
  </w:style>
  <w:style w:type="character" w:customStyle="1" w:styleId="1c">
    <w:name w:val="Текст Знак1"/>
    <w:aliases w:val="Текст Знак2 Знак1,Текст Знак1 Знак Знак1,Текст Знак Знак Знак Знак1,Текст Знак Знак1 Знак Знак Знак1,Текст Знак Знак"/>
    <w:basedOn w:val="a0"/>
    <w:uiPriority w:val="99"/>
    <w:locked/>
    <w:rsid w:val="00E47F5D"/>
    <w:rPr>
      <w:rFonts w:ascii="Consolas" w:hAnsi="Consolas" w:cs="Consolas"/>
      <w:sz w:val="21"/>
      <w:szCs w:val="21"/>
      <w:lang w:val="x-none" w:eastAsia="en-US"/>
    </w:rPr>
  </w:style>
  <w:style w:type="paragraph" w:customStyle="1" w:styleId="212">
    <w:name w:val="Основной текст 21"/>
    <w:basedOn w:val="a"/>
    <w:rsid w:val="00E47F5D"/>
    <w:pPr>
      <w:spacing w:after="0" w:line="240" w:lineRule="auto"/>
      <w:jc w:val="both"/>
    </w:pPr>
    <w:rPr>
      <w:rFonts w:ascii="Times New Roman" w:eastAsia="Times New Roman" w:hAnsi="Times New Roman" w:cs="Times New Roman"/>
      <w:sz w:val="25"/>
      <w:szCs w:val="24"/>
    </w:rPr>
  </w:style>
  <w:style w:type="paragraph" w:styleId="afe">
    <w:name w:val="footnote text"/>
    <w:basedOn w:val="a"/>
    <w:link w:val="aff"/>
    <w:uiPriority w:val="99"/>
    <w:semiHidden/>
    <w:unhideWhenUsed/>
    <w:rsid w:val="00E47F5D"/>
    <w:pPr>
      <w:suppressAutoHyphens w:val="0"/>
      <w:spacing w:after="0" w:line="240" w:lineRule="auto"/>
    </w:pPr>
    <w:rPr>
      <w:rFonts w:asciiTheme="minorHAnsi" w:eastAsia="Times New Roman" w:hAnsiTheme="minorHAnsi" w:cs="Times New Roman"/>
      <w:sz w:val="20"/>
      <w:szCs w:val="20"/>
      <w:lang w:eastAsia="en-US"/>
    </w:rPr>
  </w:style>
  <w:style w:type="character" w:customStyle="1" w:styleId="aff">
    <w:name w:val="Текст сноски Знак"/>
    <w:basedOn w:val="a0"/>
    <w:link w:val="afe"/>
    <w:uiPriority w:val="99"/>
    <w:semiHidden/>
    <w:rsid w:val="00E47F5D"/>
    <w:rPr>
      <w:rFonts w:eastAsia="Times New Roman" w:cs="Times New Roman"/>
      <w:sz w:val="20"/>
      <w:szCs w:val="20"/>
    </w:rPr>
  </w:style>
  <w:style w:type="character" w:styleId="aff0">
    <w:name w:val="footnote reference"/>
    <w:basedOn w:val="a0"/>
    <w:uiPriority w:val="99"/>
    <w:semiHidden/>
    <w:unhideWhenUsed/>
    <w:rsid w:val="00E47F5D"/>
    <w:rPr>
      <w:rFonts w:cs="Times New Roman"/>
      <w:vertAlign w:val="superscript"/>
    </w:rPr>
  </w:style>
  <w:style w:type="table" w:customStyle="1" w:styleId="35">
    <w:name w:val="Сетка таблицы3"/>
    <w:basedOn w:val="a1"/>
    <w:next w:val="a4"/>
    <w:uiPriority w:val="59"/>
    <w:rsid w:val="00C732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37180">
      <w:bodyDiv w:val="1"/>
      <w:marLeft w:val="0"/>
      <w:marRight w:val="0"/>
      <w:marTop w:val="0"/>
      <w:marBottom w:val="0"/>
      <w:divBdr>
        <w:top w:val="none" w:sz="0" w:space="0" w:color="auto"/>
        <w:left w:val="none" w:sz="0" w:space="0" w:color="auto"/>
        <w:bottom w:val="none" w:sz="0" w:space="0" w:color="auto"/>
        <w:right w:val="none" w:sz="0" w:space="0" w:color="auto"/>
      </w:divBdr>
    </w:div>
    <w:div w:id="895893194">
      <w:bodyDiv w:val="1"/>
      <w:marLeft w:val="0"/>
      <w:marRight w:val="0"/>
      <w:marTop w:val="0"/>
      <w:marBottom w:val="0"/>
      <w:divBdr>
        <w:top w:val="none" w:sz="0" w:space="0" w:color="auto"/>
        <w:left w:val="none" w:sz="0" w:space="0" w:color="auto"/>
        <w:bottom w:val="none" w:sz="0" w:space="0" w:color="auto"/>
        <w:right w:val="none" w:sz="0" w:space="0" w:color="auto"/>
      </w:divBdr>
    </w:div>
    <w:div w:id="193982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8834096CD1842003DC001ECE8E7512DA34AE5046099FCD46795EBAECE1886392A9588B51EDC09E6E3A88ECFG1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A153668CC235CB3029EF1E4B8E61B2D29F388D3283F015C4D31424E2B44522i8S4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A153668CC235CB3029EF1E4B8E61B2D29F388D338BFC1CC0D31424E2B44522i8S4C" TargetMode="External"/><Relationship Id="rId5" Type="http://schemas.openxmlformats.org/officeDocument/2006/relationships/settings" Target="settings.xml"/><Relationship Id="rId15" Type="http://schemas.openxmlformats.org/officeDocument/2006/relationships/hyperlink" Target="consultantplus://offline/ref=DD0678555B16942ECDE1A2C8A095AF63F66D275E27E5EF35A92567A232F282EACE82C5FDCD81T001D" TargetMode="External"/><Relationship Id="rId10" Type="http://schemas.openxmlformats.org/officeDocument/2006/relationships/hyperlink" Target="consultantplus://offline/ref=EBA153668CC235CB3029EF1E4B8E61B2D29F388D338BFA1DC3D31424E2B44522i8S4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1F75F31681BE621D79094F272AB924AB11A477A4E43C26F0A77E9612A9F21BC701D2C34F46E04O6ODA" TargetMode="External"/><Relationship Id="rId14" Type="http://schemas.openxmlformats.org/officeDocument/2006/relationships/hyperlink" Target="consultantplus://offline/ref=9AF46D33362956F01ED450C0D9566AEF6699DDBB983E74736C5BF1C0A34665165EE677E98D0F780Eq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81D8-56F4-40AB-90F0-B2E92669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31</Pages>
  <Words>18822</Words>
  <Characters>107291</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Каширина Галина Александровна</dc:creator>
  <cp:lastModifiedBy>Литвиненко Александра Васильевна</cp:lastModifiedBy>
  <cp:revision>3</cp:revision>
  <cp:lastPrinted>2015-08-21T01:43:00Z</cp:lastPrinted>
  <dcterms:created xsi:type="dcterms:W3CDTF">2015-08-21T01:25:00Z</dcterms:created>
  <dcterms:modified xsi:type="dcterms:W3CDTF">2015-08-21T01:44:00Z</dcterms:modified>
</cp:coreProperties>
</file>