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9197F" w:rsidTr="00D63B0F">
        <w:tc>
          <w:tcPr>
            <w:tcW w:w="5103" w:type="dxa"/>
          </w:tcPr>
          <w:p w:rsidR="0089197F" w:rsidRPr="000B1560" w:rsidRDefault="0089197F" w:rsidP="00D63B0F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</w:t>
            </w:r>
            <w:r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 распоряжению</w:t>
            </w:r>
            <w:r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контрольно-счетной палаты</w:t>
            </w:r>
            <w:r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Сахалинской области от</w:t>
            </w:r>
          </w:p>
          <w:p w:rsidR="0089197F" w:rsidRPr="000B1560" w:rsidRDefault="0089197F" w:rsidP="00D63B0F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«2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1» декабря 2020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01-02/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87</w:t>
            </w:r>
          </w:p>
          <w:p w:rsidR="0089197F" w:rsidRPr="00F86967" w:rsidRDefault="0089197F" w:rsidP="00D63B0F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9197F" w:rsidRPr="000B1560" w:rsidRDefault="0089197F" w:rsidP="00D63B0F">
            <w:pPr>
              <w:pStyle w:val="a6"/>
            </w:pPr>
            <w:r w:rsidRPr="007C6289">
              <w:t>Одобрено</w:t>
            </w:r>
            <w:r>
              <w:t xml:space="preserve"> решением коллегии контрольно-счетной палаты Сахалинской области</w:t>
            </w:r>
          </w:p>
          <w:p w:rsidR="0089197F" w:rsidRPr="001C6890" w:rsidRDefault="0089197F" w:rsidP="00D63B0F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 21.12.2020 № 28</w:t>
            </w:r>
          </w:p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89197F" w:rsidRDefault="0089197F" w:rsidP="0089197F">
      <w:pPr>
        <w:pStyle w:val="a8"/>
      </w:pPr>
    </w:p>
    <w:p w:rsidR="0089197F" w:rsidRPr="000B1560" w:rsidRDefault="0089197F" w:rsidP="0089197F">
      <w:pPr>
        <w:pStyle w:val="a8"/>
      </w:pPr>
      <w:r w:rsidRPr="000B1560">
        <w:t>П Л А Н</w:t>
      </w:r>
    </w:p>
    <w:p w:rsidR="0089197F" w:rsidRDefault="0089197F" w:rsidP="00891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B1560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работы контрольно-счетной палаты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Сахалинской области на 2021</w:t>
      </w:r>
      <w:r w:rsidRPr="000B1560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:rsidR="0089197F" w:rsidRPr="005D3919" w:rsidRDefault="0089197F" w:rsidP="00891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 редакциях</w:t>
      </w:r>
      <w:r w:rsidRPr="005D3919">
        <w:rPr>
          <w:rFonts w:ascii="Times New Roman" w:eastAsia="Times New Roman" w:hAnsi="Times New Roman" w:cs="Times New Roman"/>
          <w:sz w:val="26"/>
          <w:szCs w:val="26"/>
        </w:rPr>
        <w:t xml:space="preserve"> от 11.01.2021 № 01-02/2</w:t>
      </w:r>
      <w:r>
        <w:rPr>
          <w:rFonts w:ascii="Times New Roman" w:eastAsia="Times New Roman" w:hAnsi="Times New Roman" w:cs="Times New Roman"/>
          <w:sz w:val="26"/>
          <w:szCs w:val="26"/>
        </w:rPr>
        <w:t>, от 19.03.2021 № 01-02/20, от 31.03.2021 № 01-02/21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91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89197F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9197F"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9197F"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1 № 01-02/25</w:t>
      </w:r>
      <w:r w:rsidRPr="005D3919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9197F" w:rsidRPr="00425DF9" w:rsidRDefault="0089197F" w:rsidP="00891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598"/>
        <w:gridCol w:w="2303"/>
        <w:gridCol w:w="2443"/>
        <w:gridCol w:w="3119"/>
      </w:tblGrid>
      <w:tr w:rsidR="0089197F" w:rsidRPr="00425DF9" w:rsidTr="00D63B0F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89197F" w:rsidRPr="00425DF9" w:rsidTr="00D63B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97F" w:rsidRPr="00425DF9" w:rsidTr="00D63B0F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за 2020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Харченко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Т.Р.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89197F" w:rsidRPr="00425DF9" w:rsidTr="00D63B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</w:t>
            </w:r>
            <w:r w:rsidRPr="006D4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реализацию </w:t>
            </w:r>
            <w:r w:rsidRPr="00086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мероприятий государственной программы Сахалинской области «</w:t>
            </w:r>
            <w:r w:rsidRPr="0008695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государственного управления»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финансовое обеспечение выполнения государственного задания ОАУ «Издательский дом «Губернские ведомости» и использования средств на</w:t>
            </w:r>
            <w:r w:rsidRPr="006D4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4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подготовку, размещение и опубликование официальных, социально значимых материалов в средствах массовой информации)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 xml:space="preserve"> за 2019, 2020 годы и истекший период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Сахалинской областной Думы от 17.12.2020 № 9/10/348-7</w:t>
            </w:r>
          </w:p>
        </w:tc>
      </w:tr>
      <w:tr w:rsidR="0089197F" w:rsidRPr="006D47BA" w:rsidTr="00D63B0F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6D47BA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6D47BA" w:rsidRDefault="0089197F" w:rsidP="00D63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</w:t>
            </w:r>
            <w:r w:rsidRPr="00C12030">
              <w:rPr>
                <w:rFonts w:ascii="Times New Roman" w:hAnsi="Times New Roman" w:cs="Times New Roman"/>
                <w:sz w:val="24"/>
                <w:szCs w:val="24"/>
              </w:rPr>
              <w:t>Резервного фонда</w:t>
            </w:r>
            <w:r w:rsidRPr="006D47B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Сахалинской области за 2019, 2020 годы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  <w:p w:rsidR="0089197F" w:rsidRPr="006D47BA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6D47BA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B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89197F" w:rsidRPr="006D47BA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6D47BA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Сахалинской областной Думы от 17.12.2020 № 9/10/348-7</w:t>
            </w:r>
          </w:p>
        </w:tc>
      </w:tr>
      <w:tr w:rsidR="0089197F" w:rsidRPr="00425DF9" w:rsidTr="00D63B0F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3C4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</w:t>
            </w:r>
            <w:r w:rsidRPr="00C12030">
              <w:rPr>
                <w:rFonts w:ascii="Times New Roman" w:hAnsi="Times New Roman"/>
                <w:sz w:val="24"/>
                <w:szCs w:val="24"/>
              </w:rPr>
              <w:t xml:space="preserve">на реализацию </w:t>
            </w:r>
            <w:r w:rsidRPr="003803C4"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Сахалинской области «Управление государственными финансами Сахалинской области» в части расходования </w:t>
            </w:r>
            <w:r w:rsidRPr="003803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осуществление </w:t>
            </w:r>
            <w:r w:rsidRPr="00C120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функций административного центра Сахалинской области</w:t>
            </w:r>
            <w:r w:rsidRPr="003803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03C4">
              <w:rPr>
                <w:rFonts w:ascii="Times New Roman" w:hAnsi="Times New Roman"/>
                <w:sz w:val="24"/>
                <w:szCs w:val="24"/>
              </w:rPr>
              <w:t>за 2019, 2020 годы и истекший период 2021 года</w:t>
            </w:r>
          </w:p>
          <w:p w:rsidR="0089197F" w:rsidRPr="003803C4" w:rsidRDefault="0089197F" w:rsidP="00D6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10.12.2020 №1.2-6249/20,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89197F" w:rsidRPr="00425DF9" w:rsidTr="00D63B0F">
        <w:trPr>
          <w:trHeight w:val="28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3803C4" w:rsidRDefault="0089197F" w:rsidP="00D63B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</w:t>
            </w:r>
            <w:r w:rsidRPr="00C12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общественного порядка, противодействие преступности и незаконному обороту наркотиков в Сахалинской области</w:t>
            </w:r>
            <w:r w:rsidRPr="0038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за 2019, 2020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 и истекший период 2021 года</w:t>
            </w:r>
          </w:p>
          <w:p w:rsidR="0089197F" w:rsidRPr="00425DF9" w:rsidRDefault="0089197F" w:rsidP="00D6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-июль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Сахалинской областной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17.12.2020 № 9/10/348-7</w:t>
            </w:r>
          </w:p>
        </w:tc>
      </w:tr>
      <w:tr w:rsidR="0089197F" w:rsidRPr="00425DF9" w:rsidTr="00D63B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F11FB2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F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11A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Pr="004B2EC8">
              <w:rPr>
                <w:sz w:val="24"/>
                <w:szCs w:val="24"/>
              </w:rPr>
              <w:t xml:space="preserve"> </w:t>
            </w:r>
            <w:r w:rsidRPr="00187656">
              <w:rPr>
                <w:rFonts w:ascii="Times New Roman" w:hAnsi="Times New Roman"/>
                <w:sz w:val="24"/>
                <w:szCs w:val="24"/>
              </w:rPr>
              <w:t xml:space="preserve">на строительство (реконструкцию) </w:t>
            </w:r>
            <w:r w:rsidRPr="00900741"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  <w:r w:rsidRPr="00900741">
              <w:rPr>
                <w:rFonts w:ascii="Times New Roman" w:hAnsi="Times New Roman"/>
                <w:sz w:val="24"/>
                <w:szCs w:val="24"/>
              </w:rPr>
              <w:lastRenderedPageBreak/>
              <w:t>объектов, расположенных в муниципальных образованиях Сахалинской области, стоимость выполняемых работ по которым превышает 100 млн. рублей, в рамках государственной программы Сахалинской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7656">
              <w:rPr>
                <w:rFonts w:ascii="Times New Roman" w:hAnsi="Times New Roman"/>
                <w:sz w:val="24"/>
                <w:szCs w:val="24"/>
              </w:rPr>
              <w:t>«Развитие физической культуры, спорта и повышение эффективности молодежной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олитики в Сахалинской области» </w:t>
            </w:r>
            <w:r w:rsidRPr="00187656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187656">
              <w:rPr>
                <w:rFonts w:ascii="Times New Roman" w:hAnsi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/>
                <w:sz w:val="24"/>
                <w:szCs w:val="24"/>
              </w:rPr>
              <w:t>оды и истекший период 2021 года</w:t>
            </w:r>
          </w:p>
          <w:p w:rsidR="0089197F" w:rsidRPr="00AB5D87" w:rsidRDefault="0089197F" w:rsidP="00D63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F11FB2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F11FB2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F11FB2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FB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F11FB2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FB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палате Сахалинской области,</w:t>
            </w:r>
            <w:r w:rsidRPr="00F11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89197F" w:rsidRPr="00425DF9" w:rsidTr="00D63B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EF0F2F" w:rsidRDefault="0089197F" w:rsidP="00D63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0F2F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</w:t>
            </w:r>
            <w:r w:rsidRPr="00EF0F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подпрограммы «Создание условий для обеспечения качественными коммунальными услугами потребителей Сахалинской области» </w:t>
            </w:r>
            <w:r w:rsidRPr="00EF0F2F"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использования муниципальными образованиями средств </w:t>
            </w:r>
            <w:r w:rsidRPr="005C4C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осуществление мероприятий по повышению качества предоставляемых жилищно-коммунальных услуг </w:t>
            </w:r>
            <w:r w:rsidRPr="005C4CDC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F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2019, 2020 годы и истекший период 2021 года</w:t>
            </w:r>
          </w:p>
          <w:p w:rsidR="0089197F" w:rsidRPr="00425DF9" w:rsidRDefault="0089197F" w:rsidP="00D63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10545B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45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10.12.2020 №1.2-6249/20,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17.12.2020 № 9/10/348-7</w:t>
            </w:r>
          </w:p>
        </w:tc>
      </w:tr>
      <w:tr w:rsidR="0089197F" w:rsidRPr="00425DF9" w:rsidTr="00D63B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</w:t>
            </w:r>
            <w:r w:rsidRPr="005C4CD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подпрограммы «Обращение с твердыми коммунальными отходами на территории Сахалинской области»</w:t>
            </w:r>
            <w:r w:rsidRPr="005C4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F0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государственной программы Сахалинской области «Обеспечение населения Сахалинской области качественными услугами жилищно-коммунального хозяйства»</w:t>
            </w:r>
            <w:r w:rsidRPr="00EF0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2019, 2020 г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оды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89197F" w:rsidRPr="00425DF9" w:rsidTr="00D63B0F">
        <w:trPr>
          <w:trHeight w:val="2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EF0F2F" w:rsidRDefault="0089197F" w:rsidP="00D63B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использования средств областного бюджета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F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r w:rsidRPr="00EF0F2F">
              <w:rPr>
                <w:rFonts w:ascii="Times New Roman" w:hAnsi="Times New Roman"/>
                <w:sz w:val="24"/>
                <w:szCs w:val="24"/>
              </w:rPr>
              <w:t xml:space="preserve"> на содержание Государственного казенного учреждения «</w:t>
            </w:r>
            <w:r w:rsidRPr="002905CB">
              <w:rPr>
                <w:rFonts w:ascii="Times New Roman" w:hAnsi="Times New Roman"/>
                <w:sz w:val="24"/>
                <w:szCs w:val="24"/>
              </w:rPr>
              <w:t>Управление транспорта и дорожного мониторинга Сахалинской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за период 2019, </w:t>
            </w:r>
            <w:r w:rsidRPr="00EF0F2F">
              <w:rPr>
                <w:rFonts w:ascii="Times New Roman" w:hAnsi="Times New Roman"/>
                <w:sz w:val="24"/>
                <w:szCs w:val="24"/>
              </w:rPr>
              <w:t>2020 годы</w:t>
            </w:r>
            <w:r w:rsidRPr="00EF0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истекший период 2021 года</w:t>
            </w:r>
          </w:p>
          <w:p w:rsidR="0089197F" w:rsidRPr="00EF0F2F" w:rsidRDefault="0089197F" w:rsidP="00D63B0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5507C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D30DC6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89197F" w:rsidRPr="00425DF9" w:rsidTr="00D63B0F">
        <w:trPr>
          <w:trHeight w:val="17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1E2931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7A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0118D" w:rsidRDefault="0089197F" w:rsidP="00D6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18D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</w:t>
            </w:r>
            <w:r w:rsidRPr="00401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подпрограммы «</w:t>
            </w:r>
            <w:r w:rsidRPr="00401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безопасных и комфортных условий проживания граждан на территории Сахалинской области</w:t>
            </w:r>
            <w:r w:rsidRPr="00401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40118D"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Сахалинской области «Обеспечение населения Сахалинской области качественными услугами жилищно-коммунального хозяйства» </w:t>
            </w:r>
            <w:r w:rsidRPr="008208E2">
              <w:rPr>
                <w:rFonts w:ascii="Times New Roman" w:hAnsi="Times New Roman"/>
                <w:sz w:val="24"/>
                <w:szCs w:val="24"/>
              </w:rPr>
              <w:t>в части использования</w:t>
            </w:r>
            <w:r w:rsidRPr="008208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субсидии муниципальными образованиями на реализацию мероприятий по созданию условий для управления многоквартирными домами</w:t>
            </w:r>
            <w:r w:rsidRPr="00401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18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01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2019, 2020 годы и истекший перио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 2021 года</w:t>
            </w:r>
          </w:p>
          <w:p w:rsidR="0089197F" w:rsidRPr="00425DF9" w:rsidRDefault="0089197F" w:rsidP="00D63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сентябрь-ноябрь 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Сахалинской областной Думы от 17.12.2020 № 9/10/348-7</w:t>
            </w:r>
          </w:p>
        </w:tc>
      </w:tr>
      <w:tr w:rsidR="0089197F" w:rsidRPr="00425DF9" w:rsidTr="00D63B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187656" w:rsidRDefault="0089197F" w:rsidP="00D63B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56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подпрограммы </w:t>
            </w:r>
            <w:r w:rsidRPr="0018765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208E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общеобразовательных учреждений</w:t>
            </w:r>
            <w:r w:rsidRPr="00187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Сахалинской области» </w:t>
            </w:r>
            <w:r w:rsidRPr="001876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(включая исполнение </w:t>
            </w:r>
            <w:r w:rsidRPr="00187656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 проекта «Современная школа»</w:t>
            </w:r>
            <w:r w:rsidRPr="001876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187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76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государственной программы Сахалинской области «Развитие образования в Сахалинской области»</w:t>
            </w:r>
            <w:r w:rsidRPr="00187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187656">
              <w:rPr>
                <w:rFonts w:ascii="Times New Roman" w:hAnsi="Times New Roman"/>
                <w:sz w:val="24"/>
                <w:szCs w:val="24"/>
              </w:rPr>
              <w:t>2019, 2020 годы и истекший период 2021 года</w:t>
            </w:r>
          </w:p>
          <w:p w:rsidR="0089197F" w:rsidRPr="00425DF9" w:rsidRDefault="0089197F" w:rsidP="00D63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45B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10.12.2020 №1.2-6249/20,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89197F" w:rsidRPr="00425DF9" w:rsidTr="00D63B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187656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</w:t>
            </w:r>
            <w:r>
              <w:rPr>
                <w:rFonts w:eastAsiaTheme="minorHAnsi"/>
                <w:sz w:val="24"/>
                <w:szCs w:val="24"/>
              </w:rPr>
              <w:t xml:space="preserve">на </w:t>
            </w:r>
            <w:r w:rsidRPr="00187656">
              <w:rPr>
                <w:rFonts w:eastAsiaTheme="minorHAnsi"/>
                <w:sz w:val="24"/>
                <w:szCs w:val="24"/>
              </w:rPr>
              <w:t xml:space="preserve">содержание </w:t>
            </w:r>
            <w:r w:rsidRPr="00E911EA">
              <w:rPr>
                <w:rFonts w:eastAsiaTheme="minorHAnsi"/>
                <w:sz w:val="24"/>
                <w:szCs w:val="24"/>
              </w:rPr>
              <w:t xml:space="preserve">отдельных автономных государственных учреждений, а также средств уставного </w:t>
            </w:r>
            <w:r w:rsidRPr="00E911EA">
              <w:rPr>
                <w:rFonts w:eastAsiaTheme="minorHAnsi"/>
                <w:sz w:val="24"/>
                <w:szCs w:val="24"/>
              </w:rPr>
              <w:lastRenderedPageBreak/>
              <w:t>капитала, направленных в автономные некоммерческие организации, созданные</w:t>
            </w:r>
            <w:r w:rsidRPr="00187656">
              <w:rPr>
                <w:rFonts w:eastAsiaTheme="minorHAnsi"/>
                <w:sz w:val="24"/>
                <w:szCs w:val="24"/>
              </w:rPr>
              <w:t xml:space="preserve"> по решению Правительства Сахалинской области</w:t>
            </w:r>
            <w:r>
              <w:rPr>
                <w:rFonts w:eastAsiaTheme="minorHAnsi"/>
                <w:sz w:val="24"/>
                <w:szCs w:val="24"/>
              </w:rPr>
              <w:t>,</w:t>
            </w:r>
            <w:r w:rsidRPr="00187656">
              <w:rPr>
                <w:rFonts w:eastAsiaTheme="minorHAnsi"/>
                <w:sz w:val="24"/>
                <w:szCs w:val="24"/>
              </w:rPr>
              <w:t xml:space="preserve"> за 201</w:t>
            </w:r>
            <w:r>
              <w:rPr>
                <w:rFonts w:eastAsiaTheme="minorHAnsi"/>
                <w:sz w:val="24"/>
                <w:szCs w:val="24"/>
              </w:rPr>
              <w:t xml:space="preserve">9, </w:t>
            </w:r>
            <w:r w:rsidRPr="00187656">
              <w:rPr>
                <w:rFonts w:eastAsiaTheme="minorHAnsi"/>
                <w:sz w:val="24"/>
                <w:szCs w:val="24"/>
              </w:rPr>
              <w:t>2020 годы</w:t>
            </w:r>
            <w:r>
              <w:rPr>
                <w:rFonts w:eastAsiaTheme="minorHAnsi"/>
                <w:sz w:val="24"/>
                <w:szCs w:val="24"/>
              </w:rPr>
              <w:t xml:space="preserve">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«О контрольно-счетной палате Сахалинской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89197F" w:rsidRPr="00425DF9" w:rsidTr="00D63B0F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187656" w:rsidRDefault="0089197F" w:rsidP="00D63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5B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финансирование работ по капитальному ремонту общего имущества в многоквартирных домах региональным оператором (НКО «Фонд капитального ремонта многоквартирных домов Сахалинской области») в рамках реализации региональной программы «Капитальный ремонт общего имущества в многоквартирных домах, расположенных на территории Сахалинской области, на 2014–2043 годы» и имущественного взноса Сахалинской области в НКО «Фонд капитального ремонта многоквартирных домов Сахалинской области» в соответствии с государственной программой Сахалинской области «Обеспечение населения Сахалинской области качественными услугами жилищно-коммунального хозяйства», за 2020 год и истекший период 2021 года»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45B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К.Г., Подстрижень О.В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17.12.2020 № 9/10/348-7 (в ред. от </w:t>
            </w:r>
            <w:r w:rsidRPr="00CD1FE1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 № 10/6/58-7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197F" w:rsidRPr="00425DF9" w:rsidTr="00D63B0F">
        <w:trPr>
          <w:trHeight w:val="1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F40639" w:rsidRDefault="0089197F" w:rsidP="00D63B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639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 w:rsidRPr="00F4063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B5A41">
              <w:rPr>
                <w:rFonts w:ascii="Times New Roman" w:hAnsi="Times New Roman"/>
                <w:color w:val="000000"/>
                <w:sz w:val="24"/>
                <w:szCs w:val="24"/>
              </w:rPr>
              <w:t>Кадровое обеспечение системы здравоохранения</w:t>
            </w:r>
            <w:r w:rsidRPr="00F40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F406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государственной программы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Сахалинской области </w:t>
            </w:r>
            <w:r w:rsidRPr="00F406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здравоохранения в Сахалинской области»</w:t>
            </w:r>
            <w:r w:rsidRPr="00F40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F40639">
              <w:rPr>
                <w:rFonts w:ascii="Times New Roman" w:hAnsi="Times New Roman"/>
                <w:sz w:val="24"/>
                <w:szCs w:val="24"/>
              </w:rPr>
              <w:t>2019, 2020 годы и истекший период 2021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89197F" w:rsidRPr="00425DF9" w:rsidRDefault="0089197F" w:rsidP="00D6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17.12.2020 № 9/10/348-7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97F" w:rsidRPr="00425DF9" w:rsidTr="00D63B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B2EC8" w:rsidRDefault="0089197F" w:rsidP="00D6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9D">
              <w:rPr>
                <w:rFonts w:ascii="Times New Roman" w:hAnsi="Times New Roman"/>
                <w:sz w:val="24"/>
                <w:szCs w:val="24"/>
              </w:rPr>
              <w:t>Аудит 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45C">
              <w:rPr>
                <w:rFonts w:ascii="Times New Roman" w:hAnsi="Times New Roman"/>
                <w:sz w:val="24"/>
                <w:szCs w:val="24"/>
              </w:rPr>
              <w:t>лекарственных препаратов</w:t>
            </w:r>
            <w:r w:rsidRPr="00EB17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A799D">
              <w:rPr>
                <w:rFonts w:ascii="Times New Roman" w:hAnsi="Times New Roman"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яем</w:t>
            </w:r>
            <w:r w:rsidRPr="006A799D">
              <w:rPr>
                <w:rFonts w:ascii="Times New Roman" w:hAnsi="Times New Roman"/>
                <w:sz w:val="24"/>
                <w:szCs w:val="24"/>
              </w:rPr>
              <w:t xml:space="preserve">ых министерством здравоохранения Сахалинской области и подведомственными учреждениями совместно с государственным казенным учреждением «Центр </w:t>
            </w:r>
            <w:r w:rsidRPr="006A799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закупок Сахалинской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799D">
              <w:rPr>
                <w:rFonts w:ascii="Times New Roman" w:hAnsi="Times New Roman"/>
                <w:sz w:val="24"/>
                <w:szCs w:val="24"/>
              </w:rPr>
              <w:t xml:space="preserve"> за период 2020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EC63D0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89197F" w:rsidRPr="00425DF9" w:rsidTr="00D63B0F">
        <w:trPr>
          <w:trHeight w:val="2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4B2EC8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</w:t>
            </w:r>
            <w:r w:rsidRPr="00BE545C">
              <w:rPr>
                <w:bCs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на территории Сахалинской области в рамках</w:t>
            </w:r>
            <w:r w:rsidRPr="00BE545C">
              <w:rPr>
                <w:sz w:val="24"/>
                <w:szCs w:val="24"/>
              </w:rPr>
              <w:t xml:space="preserve"> </w:t>
            </w:r>
            <w:r w:rsidRPr="004B2EC8">
              <w:rPr>
                <w:sz w:val="24"/>
                <w:szCs w:val="24"/>
              </w:rPr>
              <w:t>государственной программы Сахалинской области «Социальная поддержка населения Сахалинской области» за 2019, 2020 годы и истекший период 2021 года</w:t>
            </w:r>
          </w:p>
          <w:p w:rsidR="0089197F" w:rsidRPr="00425DF9" w:rsidRDefault="0089197F" w:rsidP="00D63B0F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 № 9/10/348-7</w:t>
            </w:r>
          </w:p>
        </w:tc>
      </w:tr>
      <w:tr w:rsidR="0089197F" w:rsidRPr="00425DF9" w:rsidTr="00D63B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расходования бюджетных средств на организацию первичной медико-санитарной помощи в 2018-2020 годах и истекшем периоде 2021 года (параллельное со Счетной палатой РФ)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СП РФ от 30.12 2020 № 02-3121/02-03</w:t>
            </w:r>
          </w:p>
        </w:tc>
      </w:tr>
      <w:tr w:rsidR="0089197F" w:rsidRPr="00AF72B7" w:rsidTr="00D63B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97F" w:rsidRPr="00AF72B7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97F" w:rsidRPr="00AF72B7" w:rsidRDefault="0089197F" w:rsidP="00D6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97F" w:rsidRPr="00AF72B7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97F" w:rsidRPr="00AF72B7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97F" w:rsidRPr="00AF72B7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97F" w:rsidRPr="00425DF9" w:rsidTr="00D63B0F">
        <w:tc>
          <w:tcPr>
            <w:tcW w:w="671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8" w:type="dxa"/>
          </w:tcPr>
          <w:p w:rsidR="0089197F" w:rsidRDefault="0089197F" w:rsidP="00D63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3C4">
              <w:rPr>
                <w:rFonts w:ascii="Times New Roman" w:hAnsi="Times New Roman"/>
                <w:sz w:val="24"/>
                <w:szCs w:val="24"/>
              </w:rPr>
              <w:t xml:space="preserve">Мониторинг хода реализации мероприятий региональных проектов, направленных на реализацию </w:t>
            </w:r>
            <w:r w:rsidRPr="00553860">
              <w:rPr>
                <w:rFonts w:ascii="Times New Roman" w:hAnsi="Times New Roman"/>
                <w:sz w:val="24"/>
                <w:szCs w:val="24"/>
              </w:rPr>
              <w:t>национального проекта «Малое и среднее предпринимательство и поддержка индивидуальной предпринимательской инициативы</w:t>
            </w:r>
            <w:r w:rsidRPr="003803C4">
              <w:rPr>
                <w:rFonts w:ascii="Times New Roman" w:hAnsi="Times New Roman"/>
                <w:sz w:val="24"/>
                <w:szCs w:val="24"/>
              </w:rPr>
              <w:t>», в том числе полноты и своевременности их финансового обеспечения, достижения целей и задач, контрольных точек, а т</w:t>
            </w:r>
            <w:r>
              <w:rPr>
                <w:rFonts w:ascii="Times New Roman" w:hAnsi="Times New Roman"/>
                <w:sz w:val="24"/>
                <w:szCs w:val="24"/>
              </w:rPr>
              <w:t>акже качества управления, за 2019, 2020 годы и истекшей</w:t>
            </w:r>
            <w:r w:rsidRPr="003803C4">
              <w:rPr>
                <w:rFonts w:ascii="Times New Roman" w:hAnsi="Times New Roman"/>
                <w:sz w:val="24"/>
                <w:szCs w:val="24"/>
              </w:rPr>
              <w:t xml:space="preserve"> период 2021 года</w:t>
            </w:r>
          </w:p>
          <w:p w:rsidR="0089197F" w:rsidRPr="00425DF9" w:rsidRDefault="0089197F" w:rsidP="00D6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662AA0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A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Сахалинской областной Думы от 17.12.2020 № 9/10/348-7</w:t>
            </w:r>
          </w:p>
        </w:tc>
      </w:tr>
      <w:tr w:rsidR="0089197F" w:rsidRPr="00425DF9" w:rsidTr="00D63B0F">
        <w:trPr>
          <w:trHeight w:val="578"/>
        </w:trPr>
        <w:tc>
          <w:tcPr>
            <w:tcW w:w="671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8" w:type="dxa"/>
          </w:tcPr>
          <w:p w:rsidR="0089197F" w:rsidRPr="003803C4" w:rsidRDefault="0089197F" w:rsidP="00D6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областном бюджете на 2022 год и на плановый период 2023-2024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03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О бюджетном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процессе в Сахалинской области»</w:t>
            </w:r>
          </w:p>
        </w:tc>
      </w:tr>
      <w:tr w:rsidR="0089197F" w:rsidRPr="00425DF9" w:rsidTr="00D63B0F">
        <w:trPr>
          <w:trHeight w:val="578"/>
        </w:trPr>
        <w:tc>
          <w:tcPr>
            <w:tcW w:w="671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98" w:type="dxa"/>
          </w:tcPr>
          <w:p w:rsidR="0089197F" w:rsidRPr="00425DF9" w:rsidRDefault="0089197F" w:rsidP="00D63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2022 год и плановый период 2023-2024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89197F" w:rsidRPr="00425DF9" w:rsidTr="00D63B0F">
        <w:trPr>
          <w:trHeight w:val="578"/>
        </w:trPr>
        <w:tc>
          <w:tcPr>
            <w:tcW w:w="671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98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внесению изменений в областной бюджет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2021и на плановый период 2022-2023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03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89197F" w:rsidRPr="00425DF9" w:rsidTr="00D63B0F">
        <w:tc>
          <w:tcPr>
            <w:tcW w:w="671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8" w:type="dxa"/>
          </w:tcPr>
          <w:p w:rsidR="0089197F" w:rsidRPr="00425DF9" w:rsidRDefault="0089197F" w:rsidP="00D6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внесению изменений в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2021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плановый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2022-2023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03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89197F" w:rsidRPr="00425DF9" w:rsidTr="00D63B0F">
        <w:tc>
          <w:tcPr>
            <w:tcW w:w="671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8" w:type="dxa"/>
          </w:tcPr>
          <w:p w:rsidR="0089197F" w:rsidRPr="00425DF9" w:rsidRDefault="0089197F" w:rsidP="00D6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89197F" w:rsidRPr="00425DF9" w:rsidTr="00D63B0F">
        <w:tc>
          <w:tcPr>
            <w:tcW w:w="671" w:type="dxa"/>
            <w:tcBorders>
              <w:bottom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исполнении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89197F" w:rsidRPr="00425DF9" w:rsidTr="00D63B0F">
        <w:tc>
          <w:tcPr>
            <w:tcW w:w="671" w:type="dxa"/>
            <w:tcBorders>
              <w:right w:val="nil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left w:val="nil"/>
              <w:right w:val="nil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деятельность:</w:t>
            </w: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97F" w:rsidRPr="00425DF9" w:rsidTr="00D63B0F">
        <w:tc>
          <w:tcPr>
            <w:tcW w:w="671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8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03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43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89197F" w:rsidRPr="00425DF9" w:rsidTr="00D63B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поступления,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Литвиненко А.В.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Законы Сахалинской области «О законодательной 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деятельности», «О бюджетном процессе в Сахалинской области», «О контрольно-счетной палате Сахалинской области»</w:t>
            </w:r>
          </w:p>
        </w:tc>
      </w:tr>
      <w:tr w:rsidR="0089197F" w:rsidRPr="00425DF9" w:rsidTr="00D63B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на 2022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89197F" w:rsidRPr="00425DF9" w:rsidTr="00D63B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2021</w:t>
            </w: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F" w:rsidRPr="00425DF9" w:rsidRDefault="0089197F" w:rsidP="00D63B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D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</w:tbl>
    <w:p w:rsidR="0089197F" w:rsidRPr="00425DF9" w:rsidRDefault="0089197F" w:rsidP="0089197F">
      <w:pPr>
        <w:rPr>
          <w:sz w:val="24"/>
          <w:szCs w:val="24"/>
        </w:rPr>
      </w:pPr>
    </w:p>
    <w:p w:rsidR="0089197F" w:rsidRPr="00425DF9" w:rsidRDefault="0089197F" w:rsidP="0089197F">
      <w:pPr>
        <w:rPr>
          <w:sz w:val="24"/>
          <w:szCs w:val="24"/>
        </w:rPr>
      </w:pPr>
    </w:p>
    <w:p w:rsidR="00470CC5" w:rsidRDefault="00470CC5"/>
    <w:sectPr w:rsidR="00470CC5" w:rsidSect="000B1560">
      <w:headerReference w:type="default" r:id="rId4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8919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B23BF" w:rsidRDefault="008919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7F"/>
    <w:rsid w:val="00470CC5"/>
    <w:rsid w:val="0089197F"/>
    <w:rsid w:val="00C53A6F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C5182-7B0C-4092-9A13-68F9A04E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89197F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97F"/>
  </w:style>
  <w:style w:type="table" w:styleId="a5">
    <w:name w:val="Table Grid"/>
    <w:basedOn w:val="a1"/>
    <w:uiPriority w:val="59"/>
    <w:rsid w:val="0089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89197F"/>
    <w:pPr>
      <w:overflowPunct w:val="0"/>
      <w:autoSpaceDE w:val="0"/>
      <w:autoSpaceDN w:val="0"/>
      <w:adjustRightInd w:val="0"/>
      <w:spacing w:after="0" w:line="240" w:lineRule="auto"/>
      <w:ind w:left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9197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caption"/>
    <w:basedOn w:val="a"/>
    <w:next w:val="a"/>
    <w:uiPriority w:val="35"/>
    <w:unhideWhenUsed/>
    <w:qFormat/>
    <w:rsid w:val="0089197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2086</Words>
  <Characters>11894</Characters>
  <Application>Microsoft Office Word</Application>
  <DocSecurity>0</DocSecurity>
  <Lines>99</Lines>
  <Paragraphs>27</Paragraphs>
  <ScaleCrop>false</ScaleCrop>
  <Company>Сахалинская областная Дума</Company>
  <LinksUpToDate>false</LinksUpToDate>
  <CharactersWithSpaces>13953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1</cp:revision>
  <dcterms:created xsi:type="dcterms:W3CDTF">2021-04-20T00:02:00Z</dcterms:created>
  <dcterms:modified xsi:type="dcterms:W3CDTF">2021-04-20T00:04:00Z</dcterms:modified>
</cp:coreProperties>
</file>