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B" w:rsidRPr="00AB300C" w:rsidRDefault="00CD7E0B" w:rsidP="00CD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0C">
        <w:rPr>
          <w:rFonts w:ascii="Times New Roman" w:hAnsi="Times New Roman" w:cs="Times New Roman"/>
          <w:b/>
          <w:sz w:val="24"/>
          <w:szCs w:val="24"/>
        </w:rPr>
        <w:t>ГРАФИК ПРИЕМА</w:t>
      </w:r>
    </w:p>
    <w:p w:rsidR="00CD7E0B" w:rsidRDefault="00CD7E0B" w:rsidP="00CD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>граждан (физических лиц)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представителей организаций </w:t>
      </w:r>
    </w:p>
    <w:p w:rsidR="00CD7E0B" w:rsidRDefault="00CD7E0B" w:rsidP="00CD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(юридических лиц), общественных объединений, государственных </w:t>
      </w:r>
    </w:p>
    <w:p w:rsidR="00CD7E0B" w:rsidRDefault="00CD7E0B" w:rsidP="00CD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 органов местного самоуправления,</w:t>
      </w:r>
    </w:p>
    <w:p w:rsidR="00CD7E0B" w:rsidRPr="00AB300C" w:rsidRDefault="00CD7E0B" w:rsidP="00CD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00C">
        <w:rPr>
          <w:rFonts w:ascii="Times New Roman" w:hAnsi="Times New Roman" w:cs="Times New Roman"/>
          <w:sz w:val="24"/>
          <w:szCs w:val="24"/>
        </w:rPr>
        <w:t xml:space="preserve"> должностными лицами контрольно-счетной па</w:t>
      </w:r>
      <w:r>
        <w:rPr>
          <w:rFonts w:ascii="Times New Roman" w:hAnsi="Times New Roman" w:cs="Times New Roman"/>
          <w:sz w:val="24"/>
          <w:szCs w:val="24"/>
        </w:rPr>
        <w:t>латы Сахалинской области на 2016</w:t>
      </w:r>
      <w:r w:rsidRPr="00AB30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D7E0B" w:rsidRPr="00AB300C" w:rsidRDefault="00CD7E0B" w:rsidP="00CD7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D7E0B" w:rsidRPr="00AB300C" w:rsidTr="00883712">
        <w:trPr>
          <w:trHeight w:val="481"/>
        </w:trPr>
        <w:tc>
          <w:tcPr>
            <w:tcW w:w="5637" w:type="dxa"/>
          </w:tcPr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3934" w:type="dxa"/>
          </w:tcPr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Ф.И.О., должность в контрольно-счетной палате Сахалинской области</w:t>
            </w:r>
          </w:p>
        </w:tc>
      </w:tr>
      <w:tr w:rsidR="00CD7E0B" w:rsidRPr="00AB300C" w:rsidTr="00883712">
        <w:trPr>
          <w:trHeight w:val="332"/>
        </w:trPr>
        <w:tc>
          <w:tcPr>
            <w:tcW w:w="5637" w:type="dxa"/>
          </w:tcPr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третью пятницу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13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  <w:proofErr w:type="spellEnd"/>
            <w:proofErr w:type="gramEnd"/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палата Сахалинской области,</w:t>
            </w:r>
          </w:p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322,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CD7E0B" w:rsidRPr="00AB300C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D7E0B" w:rsidRPr="00AB300C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B" w:rsidRPr="00AB300C" w:rsidRDefault="00E42721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Жижанков</w:t>
            </w:r>
            <w:r w:rsidR="00CD7E0B" w:rsidRPr="00AB300C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CD7E0B" w:rsidRPr="00AB300C" w:rsidTr="00883712">
        <w:trPr>
          <w:trHeight w:val="423"/>
        </w:trPr>
        <w:tc>
          <w:tcPr>
            <w:tcW w:w="5637" w:type="dxa"/>
          </w:tcPr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CD7E0B" w:rsidRPr="00AB300C" w:rsidRDefault="00687D28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третью среду</w:t>
            </w:r>
            <w:r w:rsidR="00CD7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7E0B" w:rsidRPr="00AB300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D7E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7E0B"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CD7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E0B"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CD7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</w:p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322,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D7E0B" w:rsidRPr="00AB300C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B" w:rsidRPr="00AB300C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Т.Р. Харченко, заместитель председателя</w:t>
            </w:r>
          </w:p>
        </w:tc>
      </w:tr>
      <w:tr w:rsidR="00CD7E0B" w:rsidRPr="00AB300C" w:rsidTr="00883712">
        <w:trPr>
          <w:trHeight w:val="423"/>
        </w:trPr>
        <w:tc>
          <w:tcPr>
            <w:tcW w:w="5637" w:type="dxa"/>
          </w:tcPr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первый понедельник, с 10 до 13 часов, </w:t>
            </w:r>
          </w:p>
          <w:p w:rsidR="00CD7E0B" w:rsidRPr="00AB300C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329,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46-94-68</w:t>
            </w:r>
          </w:p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D7E0B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B" w:rsidRPr="00AB300C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Бондарчук, аудитор</w:t>
            </w:r>
          </w:p>
        </w:tc>
      </w:tr>
      <w:tr w:rsidR="00CD7E0B" w:rsidRPr="00AB300C" w:rsidTr="00883712">
        <w:trPr>
          <w:trHeight w:val="423"/>
        </w:trPr>
        <w:tc>
          <w:tcPr>
            <w:tcW w:w="5637" w:type="dxa"/>
          </w:tcPr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CD7E0B" w:rsidRDefault="00687D28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вторник</w:t>
            </w:r>
            <w:r w:rsidR="00CD7E0B">
              <w:rPr>
                <w:rFonts w:ascii="Times New Roman" w:hAnsi="Times New Roman" w:cs="Times New Roman"/>
                <w:sz w:val="24"/>
                <w:szCs w:val="24"/>
              </w:rPr>
              <w:t xml:space="preserve">, с 10 до 13 часов, </w:t>
            </w:r>
          </w:p>
          <w:p w:rsidR="00CD7E0B" w:rsidRDefault="00CD7E0B" w:rsidP="00687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 w:rsidR="00687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331,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4" w:type="dxa"/>
          </w:tcPr>
          <w:p w:rsidR="00CD7E0B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B" w:rsidRDefault="00CD7E0B" w:rsidP="00CD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Подстрижень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аудитор </w:t>
            </w:r>
          </w:p>
        </w:tc>
      </w:tr>
      <w:tr w:rsidR="00CD7E0B" w:rsidRPr="00AB300C" w:rsidTr="00883712">
        <w:trPr>
          <w:trHeight w:val="423"/>
        </w:trPr>
        <w:tc>
          <w:tcPr>
            <w:tcW w:w="5637" w:type="dxa"/>
          </w:tcPr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четвертый четверг, с 10 до 13 часов, </w:t>
            </w:r>
          </w:p>
          <w:p w:rsidR="00CD7E0B" w:rsidRDefault="00CD7E0B" w:rsidP="008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Южно-Сахалинск, </w:t>
            </w:r>
            <w:r w:rsidRPr="00AB300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пр., 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326, тел. 46-94-68</w:t>
            </w:r>
          </w:p>
        </w:tc>
        <w:tc>
          <w:tcPr>
            <w:tcW w:w="3934" w:type="dxa"/>
          </w:tcPr>
          <w:p w:rsidR="00CD7E0B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0B" w:rsidRDefault="00CD7E0B" w:rsidP="008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Литвиненко, аудитор</w:t>
            </w:r>
          </w:p>
        </w:tc>
      </w:tr>
    </w:tbl>
    <w:p w:rsidR="00CD7E0B" w:rsidRDefault="00CD7E0B" w:rsidP="00CD7E0B">
      <w:pPr>
        <w:rPr>
          <w:rFonts w:ascii="Times New Roman" w:hAnsi="Times New Roman" w:cs="Times New Roman"/>
          <w:sz w:val="24"/>
          <w:szCs w:val="24"/>
        </w:rPr>
      </w:pPr>
    </w:p>
    <w:p w:rsidR="00CD7E0B" w:rsidRPr="00AB300C" w:rsidRDefault="00CD7E0B" w:rsidP="00CD7E0B">
      <w:pPr>
        <w:rPr>
          <w:rFonts w:ascii="Times New Roman" w:hAnsi="Times New Roman" w:cs="Times New Roman"/>
          <w:sz w:val="24"/>
          <w:szCs w:val="24"/>
        </w:rPr>
      </w:pPr>
    </w:p>
    <w:p w:rsidR="00CD7E0B" w:rsidRDefault="00CD7E0B" w:rsidP="00CD7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приема </w:t>
      </w:r>
      <w:r w:rsidRPr="00AB300C">
        <w:rPr>
          <w:rFonts w:ascii="Times New Roman" w:hAnsi="Times New Roman" w:cs="Times New Roman"/>
          <w:sz w:val="24"/>
          <w:szCs w:val="24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возложена на</w:t>
      </w:r>
      <w:r w:rsidR="00DE6944">
        <w:rPr>
          <w:rFonts w:ascii="Times New Roman" w:hAnsi="Times New Roman" w:cs="Times New Roman"/>
          <w:sz w:val="24"/>
          <w:szCs w:val="24"/>
        </w:rPr>
        <w:t xml:space="preserve"> Рябову Яну Леонидовну </w:t>
      </w:r>
      <w:r w:rsidRPr="00AB300C">
        <w:rPr>
          <w:rFonts w:ascii="Times New Roman" w:hAnsi="Times New Roman" w:cs="Times New Roman"/>
          <w:sz w:val="24"/>
          <w:szCs w:val="24"/>
        </w:rPr>
        <w:t>–</w:t>
      </w:r>
      <w:r w:rsidR="00DE6944">
        <w:rPr>
          <w:rFonts w:ascii="Times New Roman" w:hAnsi="Times New Roman" w:cs="Times New Roman"/>
          <w:sz w:val="24"/>
          <w:szCs w:val="24"/>
        </w:rPr>
        <w:t xml:space="preserve"> главного специалиста 1 разряда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00C">
        <w:rPr>
          <w:rFonts w:ascii="Times New Roman" w:hAnsi="Times New Roman" w:cs="Times New Roman"/>
          <w:sz w:val="24"/>
          <w:szCs w:val="24"/>
        </w:rPr>
        <w:t>тел. (4242) 46-94-6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30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7E0B" w:rsidRDefault="00CD7E0B" w:rsidP="00CD7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E0B" w:rsidRDefault="00CD7E0B" w:rsidP="00CD7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E0B" w:rsidRDefault="00CD7E0B" w:rsidP="00CD7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E0B" w:rsidRDefault="00CD7E0B" w:rsidP="00CD7E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0B"/>
    <w:rsid w:val="00687D28"/>
    <w:rsid w:val="00C16EF2"/>
    <w:rsid w:val="00CD7E0B"/>
    <w:rsid w:val="00DE6944"/>
    <w:rsid w:val="00E42721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</cp:revision>
  <cp:lastPrinted>2016-08-31T03:27:00Z</cp:lastPrinted>
  <dcterms:created xsi:type="dcterms:W3CDTF">2016-01-25T07:27:00Z</dcterms:created>
  <dcterms:modified xsi:type="dcterms:W3CDTF">2016-08-31T03:27:00Z</dcterms:modified>
</cp:coreProperties>
</file>