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A" w:rsidRPr="009E05BA" w:rsidRDefault="009E05BA" w:rsidP="009E05B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9E05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9E05BA" w:rsidRPr="009E05BA" w:rsidRDefault="009E05BA" w:rsidP="009E05B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E6406C" wp14:editId="0B424960">
            <wp:extent cx="5429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9E05BA" w:rsidRPr="009E05BA" w:rsidRDefault="009E05BA" w:rsidP="009E05B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E05BA" w:rsidRPr="009E05BA" w:rsidRDefault="009E05BA" w:rsidP="009E05B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9E05BA" w:rsidRPr="009E05BA" w:rsidRDefault="009E05BA" w:rsidP="009E05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05AF10" wp14:editId="3A199B5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69C1C9" wp14:editId="0B3BF9B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BA" w:rsidRPr="009E05BA" w:rsidRDefault="00AA4064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30 » сентября</w:t>
      </w:r>
      <w:r w:rsidR="009E05BA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                           </w:t>
      </w:r>
      <w:r w:rsid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E05BA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E05BA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E05BA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5BA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0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01-02</w:t>
      </w:r>
      <w:r w:rsidRPr="00AA406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/</w:t>
      </w:r>
      <w:r w:rsidRPr="00AA40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46</w:t>
      </w:r>
      <w:r w:rsidR="009E05BA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19" w:rsidRPr="00882F19" w:rsidRDefault="00882F19" w:rsidP="00882F1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  <w:bookmarkStart w:id="0" w:name="_GoBack"/>
      <w:bookmarkEnd w:id="0"/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Сахалинской области                       </w:t>
      </w:r>
      <w:r w:rsidRPr="0088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28.03.2012 №1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стандартов внешнего </w:t>
      </w:r>
      <w:r w:rsidR="003A7D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финансового контроля и организации деятельности контрольно-счетной палаты Сахалинской области»</w:t>
      </w:r>
    </w:p>
    <w:p w:rsidR="00882F19" w:rsidRPr="00882F19" w:rsidRDefault="00882F19" w:rsidP="00882F1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882F19" w:rsidRPr="00882F19" w:rsidRDefault="00882F19" w:rsidP="00882F1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11 Федерального закона от 07.02.2011 №6-ФЗ              «Об общих принципах организации и деятельности контрольно-счетных органов субъектов Российской Федерации и муниципальных образований», статьями 11 и 14 Закона Сахалинской области от 30.06.2011 №60-ЗО                      «О контрольно-счетной палате Сахалинской области»:</w:t>
      </w:r>
    </w:p>
    <w:p w:rsidR="00882F19" w:rsidRPr="00882F19" w:rsidRDefault="00882F19" w:rsidP="00882F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Внести в приказ контрольно-счетной палаты Сахалинской области                  от 28.03.2012 №1 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с учетом изменений, внесенных приказами контрольно-счетной палаты Сахалинской области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 и                    от 15.05.2013 №5, </w:t>
      </w:r>
      <w:r w:rsidRPr="00882F1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82F19" w:rsidRPr="00882F19" w:rsidRDefault="00882F19" w:rsidP="00882F1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882F19">
        <w:rPr>
          <w:rFonts w:ascii="Times New Roman" w:eastAsia="Calibri" w:hAnsi="Times New Roman" w:cs="Times New Roman"/>
          <w:sz w:val="28"/>
          <w:szCs w:val="28"/>
        </w:rPr>
        <w:t xml:space="preserve">В приложении №1. 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внешнего государственного финансового контроля «Общие правила проведения контрольного мероприятия»</w:t>
      </w:r>
      <w:r w:rsidRPr="00882F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lastRenderedPageBreak/>
        <w:t>а) раздел 4 «Подготовительный этап контрольного мероприятия» дополнить абзацем первым следующего содержания: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«Подготовительный этап контрольного мероприятия состоит в предварительном изучении предмета и объектов контрольного мероприятия, определении целей и вопросов мероприятия, методов его проведения, а также, при проведен</w:t>
      </w:r>
      <w:proofErr w:type="gramStart"/>
      <w:r w:rsidRPr="00882F1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882F19">
        <w:rPr>
          <w:rFonts w:ascii="Times New Roman" w:eastAsia="Calibri" w:hAnsi="Times New Roman" w:cs="Times New Roman"/>
          <w:sz w:val="28"/>
          <w:szCs w:val="28"/>
        </w:rPr>
        <w:t>дита эффективности, критериев оценки эффективности. Результатом данного этапа является подготовка и утверждение программы и рабочего плана проведения контрольного мероприятия</w:t>
      </w:r>
      <w:proofErr w:type="gramStart"/>
      <w:r w:rsidRPr="00882F1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б) абзац третий пункта 4.7 раздела 4 «Подготовительный этап контрольного мероприятия» изложить в следующей редакции:</w:t>
      </w:r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«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мероприятия утверждается председателем </w:t>
      </w:r>
      <w:r w:rsidRPr="00882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Контрольно-счетной палаты 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заместителем. На титульном листе в правом верхнем углу делается запись: «Утверждаю» председатель (заместитель председателя) контрольно-счетной палаты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и указывается дата утверждения. На последнем листе ставится подпись руководителя контрольного мероприятия (инспектора, являющегося исполнителем контрольного мероприятия). В левом нижнем углу делается запись «Согласовано» аудитор контрольно-счетной палаты Сахалинской области» (ответственный за проведение мероприятия), </w:t>
      </w:r>
      <w:proofErr w:type="gramStart"/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подпись и указывается</w:t>
      </w:r>
      <w:proofErr w:type="gramEnd"/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согласования»;</w:t>
      </w:r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пункт 4.7 </w:t>
      </w:r>
      <w:r w:rsidRPr="00882F19">
        <w:rPr>
          <w:rFonts w:ascii="Times New Roman" w:eastAsia="Calibri" w:hAnsi="Times New Roman" w:cs="Times New Roman"/>
          <w:sz w:val="28"/>
          <w:szCs w:val="28"/>
        </w:rPr>
        <w:t xml:space="preserve">раздела 4 «Подготовительный этап контрольного мероприятия» 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абзацами шестым - десятым следующего содержания:</w:t>
      </w:r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«Обоснование перечня объектов контрольного мероприятия, целей и вопросов контрольного мероприятия, критериев оценки эффективности по каждой цели (в аудите эффективности) указывается в докладной записке на имя председателя (заместителя председателя) контрольно-счетной палаты Сахалинской области, подготавливаемой инспектором, являющимся исполнителем контрольного мероприятия.</w:t>
      </w:r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докладной записке прилагается проект программы мероприятия, а также:</w:t>
      </w:r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информации о предмете и объектах контрольного мероприятия, представленной руководителями объектами контрольного мероприятия, органов государственной власти Сахалинской области и иными лицами по запросам Контрольно-счетной палаты;</w:t>
      </w:r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информации, собранной инспектором, являющемся исполнителем контрольного мероприятия самостоятельно, о предмете и объектах контрольного мероприятия;</w:t>
      </w:r>
      <w:proofErr w:type="gramEnd"/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относящиеся к предмету и объектам контрольного мероприятия</w:t>
      </w:r>
      <w:proofErr w:type="gramStart"/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82F19" w:rsidRPr="00882F19" w:rsidRDefault="00882F19" w:rsidP="00882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абзаце первом пункта 4.8 </w:t>
      </w:r>
      <w:r w:rsidRPr="00882F19">
        <w:rPr>
          <w:rFonts w:ascii="Times New Roman" w:eastAsia="Calibri" w:hAnsi="Times New Roman" w:cs="Times New Roman"/>
          <w:sz w:val="28"/>
          <w:szCs w:val="28"/>
        </w:rPr>
        <w:t xml:space="preserve">раздела 4 «Подготовительный этап контрольного мероприятия» 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слова «при необходимости»;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F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1.2. Приложение №5 к Стандарту внешнего государственного финансового контроля «Общие правила проведения контрольного мероприятия» изложить в следующей редакции: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«Приложение №5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Образец оформления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         "УТВЕРЖДАЮ"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         Председатель контрольно-счетной палаты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         Сахалинской области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         ___________________ инициалы и фамилия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         "___" _____________ 20___ г.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     ПРОГРАММА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проведения контрольного мероприятия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"_________________________________________________________________________"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(наименование контрольного мероприятия)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1. Основание для проведения контрольного мероприятия: 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882F19">
        <w:rPr>
          <w:rFonts w:ascii="Courier New" w:eastAsia="Calibri" w:hAnsi="Courier New" w:cs="Courier New"/>
          <w:sz w:val="20"/>
          <w:szCs w:val="20"/>
        </w:rPr>
        <w:t>(пункт плана работы контрольно-счетной палаты Сахалинской области,</w:t>
      </w:r>
      <w:proofErr w:type="gramEnd"/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иные основания для проведения контрольного мероприятия,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882F19">
        <w:rPr>
          <w:rFonts w:ascii="Courier New" w:eastAsia="Calibri" w:hAnsi="Courier New" w:cs="Courier New"/>
          <w:sz w:val="20"/>
          <w:szCs w:val="20"/>
        </w:rPr>
        <w:t xml:space="preserve">предусмотренные в </w:t>
      </w:r>
      <w:hyperlink r:id="rId9" w:history="1">
        <w:r w:rsidRPr="00882F19">
          <w:rPr>
            <w:rFonts w:ascii="Courier New" w:eastAsia="Calibri" w:hAnsi="Courier New" w:cs="Courier New"/>
            <w:color w:val="0000FF"/>
            <w:sz w:val="20"/>
            <w:szCs w:val="20"/>
          </w:rPr>
          <w:t>Законе</w:t>
        </w:r>
      </w:hyperlink>
      <w:r w:rsidRPr="00882F19">
        <w:rPr>
          <w:rFonts w:ascii="Courier New" w:eastAsia="Calibri" w:hAnsi="Courier New" w:cs="Courier New"/>
          <w:sz w:val="20"/>
          <w:szCs w:val="20"/>
        </w:rPr>
        <w:t xml:space="preserve"> Сахалинской области</w:t>
      </w:r>
      <w:proofErr w:type="gramEnd"/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882F19">
        <w:rPr>
          <w:rFonts w:ascii="Courier New" w:eastAsia="Calibri" w:hAnsi="Courier New" w:cs="Courier New"/>
          <w:sz w:val="20"/>
          <w:szCs w:val="20"/>
        </w:rPr>
        <w:t>"О контрольно-счетной палате Сахалинской области")</w:t>
      </w:r>
      <w:proofErr w:type="gramEnd"/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2. Предмет контрольного мероприятия: 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(указывается, что именно проверяется)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3. Объекты контрольного мероприятия: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3.1. 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3.2. 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(полное наименование объектов)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4. Цели контрольного мероприятия: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4.1. Цель 1. 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(формулировка цели)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4.1.1. Вопросы: 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4.2. Цель 2.___________________________________________________________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      (формулировка цели)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4.2.1. Вопросы: 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5. Проверяемый период деятельности: 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6. Сроки начала и окончания  проведения  основного  этапа  контрольного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мероприятия на объектах: 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(указываются по каждому объекту)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7. Состав ответственных исполнителей: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Руководитель контрольного мероприятия</w:t>
      </w:r>
      <w:proofErr w:type="gramStart"/>
      <w:r w:rsidRPr="00882F19">
        <w:rPr>
          <w:rFonts w:ascii="Courier New" w:eastAsia="Calibri" w:hAnsi="Courier New" w:cs="Courier New"/>
          <w:sz w:val="20"/>
          <w:szCs w:val="20"/>
        </w:rPr>
        <w:t>: _______________________________;</w:t>
      </w:r>
      <w:proofErr w:type="gramEnd"/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                       (должность, инициалы, фамилия)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882F19">
        <w:rPr>
          <w:rFonts w:ascii="Courier New" w:eastAsia="Calibri" w:hAnsi="Courier New" w:cs="Courier New"/>
          <w:sz w:val="20"/>
          <w:szCs w:val="20"/>
        </w:rPr>
        <w:t>(должность, инициалы, фамилии участников контрольного мероприятия,</w:t>
      </w:r>
      <w:proofErr w:type="gramEnd"/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             в том числе внешних экспертов)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8. Срок    представления    отчета     на     рассмотрение     Коллегии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контрольно-счетной палаты Сахалинской области "___" ___________ 20___ года.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Руководитель контрольного мероприятия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инспектор, осуществляющий непосредственно 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контрольное мероприятие)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 должность                   личная подпись       инициалы, фамилия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 xml:space="preserve">        Согласовано: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82F19">
        <w:rPr>
          <w:rFonts w:ascii="Courier New" w:eastAsia="Calibri" w:hAnsi="Courier New" w:cs="Courier New"/>
          <w:sz w:val="20"/>
          <w:szCs w:val="20"/>
        </w:rPr>
        <w:t>Аудитор                             личная подпись        инициалы, фамилия»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2F19">
        <w:rPr>
          <w:rFonts w:ascii="Times New Roman" w:eastAsia="Calibri" w:hAnsi="Times New Roman" w:cs="Times New Roman"/>
          <w:color w:val="000000"/>
          <w:sz w:val="26"/>
          <w:szCs w:val="26"/>
        </w:rPr>
        <w:t>1.3. Приложение №6 к Стандарту внешнего государственного финансового контроля «Общие правила проведения контрольного мероприятия» изложить в следующей редакции:</w:t>
      </w:r>
    </w:p>
    <w:p w:rsidR="00882F19" w:rsidRPr="00882F19" w:rsidRDefault="00882F19" w:rsidP="00882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05BA" w:rsidRP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05BA" w:rsidRPr="009E05BA" w:rsidSect="009E05BA">
          <w:headerReference w:type="first" r:id="rId10"/>
          <w:pgSz w:w="11907" w:h="16840" w:code="9"/>
          <w:pgMar w:top="1276" w:right="850" w:bottom="1418" w:left="1701" w:header="709" w:footer="709" w:gutter="0"/>
          <w:pgNumType w:start="1"/>
          <w:cols w:space="60"/>
          <w:noEndnote/>
          <w:titlePg/>
        </w:sectPr>
      </w:pPr>
    </w:p>
    <w:p w:rsidR="009E05BA" w:rsidRPr="009E05BA" w:rsidRDefault="00882F19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</w:t>
      </w:r>
      <w:r w:rsidR="009E05BA" w:rsidRPr="009E05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оформления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9E05BA" w:rsidRPr="009E05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Приложение № 6</w:t>
      </w:r>
    </w:p>
    <w:p w:rsidR="009E05BA" w:rsidRDefault="009E05BA" w:rsidP="009E0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E05BA" w:rsidRPr="009E05BA" w:rsidRDefault="009E05BA" w:rsidP="009E0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 xml:space="preserve">                                                                        </w:t>
      </w:r>
      <w:r w:rsidRPr="009E05BA">
        <w:rPr>
          <w:rFonts w:ascii="Times New Roman" w:eastAsia="Times New Roman" w:hAnsi="Times New Roman" w:cs="Times New Roman"/>
          <w:caps/>
          <w:spacing w:val="60"/>
          <w:sz w:val="24"/>
          <w:szCs w:val="24"/>
          <w:lang w:eastAsia="ru-RU"/>
        </w:rPr>
        <w:t>СОГЛАСЕН</w:t>
      </w:r>
    </w:p>
    <w:p w:rsidR="009E05BA" w:rsidRPr="002F0FD5" w:rsidRDefault="009E05BA" w:rsidP="009E05BA">
      <w:pPr>
        <w:pStyle w:val="a7"/>
        <w:ind w:left="9912" w:firstLine="438"/>
        <w:rPr>
          <w:rFonts w:ascii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F0FD5">
        <w:rPr>
          <w:rFonts w:ascii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  <w:r w:rsidRPr="002F0FD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E05BA" w:rsidRPr="002F0FD5" w:rsidRDefault="009E05BA" w:rsidP="009E05BA">
      <w:pPr>
        <w:pStyle w:val="a7"/>
        <w:ind w:left="9912" w:firstLine="438"/>
        <w:rPr>
          <w:rFonts w:ascii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hAnsi="Times New Roman" w:cs="Times New Roman"/>
          <w:sz w:val="24"/>
          <w:szCs w:val="24"/>
          <w:lang w:eastAsia="ru-RU"/>
        </w:rPr>
        <w:t>палаты Сахалинской области</w:t>
      </w:r>
    </w:p>
    <w:p w:rsidR="009E05BA" w:rsidRPr="002F0FD5" w:rsidRDefault="009E05BA" w:rsidP="009E05BA">
      <w:pPr>
        <w:pStyle w:val="a7"/>
        <w:ind w:left="9912" w:firstLine="43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 ______________</w:t>
      </w:r>
      <w:r w:rsidRPr="002F0FD5">
        <w:rPr>
          <w:sz w:val="24"/>
          <w:szCs w:val="24"/>
          <w:lang w:eastAsia="ru-RU"/>
        </w:rPr>
        <w:tab/>
      </w:r>
      <w:r w:rsidRPr="002F0FD5">
        <w:rPr>
          <w:sz w:val="24"/>
          <w:szCs w:val="24"/>
          <w:lang w:eastAsia="ru-RU"/>
        </w:rPr>
        <w:tab/>
      </w: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</w:t>
      </w: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милия</w:t>
      </w:r>
      <w:r>
        <w:rPr>
          <w:sz w:val="24"/>
          <w:szCs w:val="24"/>
          <w:lang w:eastAsia="ru-RU"/>
        </w:rPr>
        <w:t xml:space="preserve"> </w:t>
      </w:r>
    </w:p>
    <w:p w:rsidR="009E05BA" w:rsidRDefault="009E05BA" w:rsidP="009E05BA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____________________</w:t>
      </w:r>
    </w:p>
    <w:p w:rsidR="009E05BA" w:rsidRPr="002F0FD5" w:rsidRDefault="009E05BA" w:rsidP="009E05BA">
      <w:pPr>
        <w:pStyle w:val="a7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F0FD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дата</w:t>
      </w:r>
    </w:p>
    <w:p w:rsidR="009E05BA" w:rsidRPr="002F0FD5" w:rsidRDefault="009E05BA" w:rsidP="009E0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>рабочий план</w:t>
      </w:r>
    </w:p>
    <w:p w:rsidR="009E05BA" w:rsidRPr="002F0FD5" w:rsidRDefault="009E05BA" w:rsidP="009E05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проведения контрольного мероприятия</w:t>
      </w:r>
    </w:p>
    <w:p w:rsidR="009E05BA" w:rsidRPr="002F0FD5" w:rsidRDefault="009E05BA" w:rsidP="009E05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«___________________________________________________________________________________________»</w:t>
      </w:r>
    </w:p>
    <w:p w:rsidR="009E05BA" w:rsidRPr="002F0FD5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F0FD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9E05BA" w:rsidRPr="002F0FD5" w:rsidTr="00A3262D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контрольного</w:t>
            </w:r>
            <w:proofErr w:type="gramEnd"/>
          </w:p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мероприятия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Вопросы контрольного мероприятия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Содержание работы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(перечень контрольных процедур)</w:t>
            </w:r>
          </w:p>
        </w:tc>
        <w:tc>
          <w:tcPr>
            <w:tcW w:w="2344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Сроки</w:t>
            </w:r>
          </w:p>
        </w:tc>
      </w:tr>
      <w:tr w:rsidR="009E05BA" w:rsidRPr="002F0FD5" w:rsidTr="00A3262D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работы</w:t>
            </w:r>
          </w:p>
        </w:tc>
        <w:tc>
          <w:tcPr>
            <w:tcW w:w="1445" w:type="dxa"/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74" w:type="dxa"/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материалов для подготовки актов</w:t>
            </w:r>
          </w:p>
        </w:tc>
      </w:tr>
      <w:tr w:rsidR="009E05BA" w:rsidRPr="002F0FD5" w:rsidTr="00A3262D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rPr>
          <w:cantSplit/>
          <w:trHeight w:val="339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rPr>
          <w:cantSplit/>
          <w:trHeight w:val="311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</w:t>
      </w:r>
    </w:p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                                                                                                                     личная подпись                                                                                             инициалы, фамилия</w:t>
      </w:r>
    </w:p>
    <w:p w:rsid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контрольного мероприятия</w:t>
      </w:r>
    </w:p>
    <w:p w:rsidR="009E05BA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                                                                                                                     личная подпись                                                 </w:t>
      </w:r>
      <w:r w:rsidR="00882F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инициалы, фамилия</w:t>
      </w:r>
      <w:r w:rsidR="00882F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9E05BA" w:rsidRP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05BA" w:rsidRPr="009E05BA" w:rsidSect="001C7247">
          <w:headerReference w:type="first" r:id="rId11"/>
          <w:pgSz w:w="16840" w:h="11907" w:orient="landscape" w:code="9"/>
          <w:pgMar w:top="851" w:right="1134" w:bottom="1134" w:left="1134" w:header="709" w:footer="709" w:gutter="0"/>
          <w:pgNumType w:start="1"/>
          <w:cols w:space="60"/>
          <w:noEndnote/>
          <w:titlePg/>
        </w:sectPr>
      </w:pPr>
    </w:p>
    <w:p w:rsidR="009E05BA" w:rsidRPr="009E05BA" w:rsidRDefault="009E05BA" w:rsidP="009E05B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   Настоящий приказ вступает в силу с момента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05BA" w:rsidRPr="009E05BA" w:rsidRDefault="009E05BA" w:rsidP="009E05B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настоящий приказ в газете «Губернские ведомости».</w:t>
      </w: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                                                                        </w:t>
      </w:r>
      <w:proofErr w:type="spellStart"/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Б.И.Мисилевич</w:t>
      </w:r>
      <w:proofErr w:type="spellEnd"/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05BA" w:rsidRP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5BA" w:rsidRP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Pr="009E05BA" w:rsidRDefault="009E05BA" w:rsidP="009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Pr="009E05BA" w:rsidRDefault="009E05BA" w:rsidP="009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25E" w:rsidRDefault="00E9725E"/>
    <w:sectPr w:rsidR="00E9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78" w:rsidRDefault="00631478">
      <w:pPr>
        <w:spacing w:after="0" w:line="240" w:lineRule="auto"/>
      </w:pPr>
      <w:r>
        <w:separator/>
      </w:r>
    </w:p>
  </w:endnote>
  <w:endnote w:type="continuationSeparator" w:id="0">
    <w:p w:rsidR="00631478" w:rsidRDefault="0063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78" w:rsidRDefault="00631478">
      <w:pPr>
        <w:spacing w:after="0" w:line="240" w:lineRule="auto"/>
      </w:pPr>
      <w:r>
        <w:separator/>
      </w:r>
    </w:p>
  </w:footnote>
  <w:footnote w:type="continuationSeparator" w:id="0">
    <w:p w:rsidR="00631478" w:rsidRDefault="0063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B7" w:rsidRDefault="00631478" w:rsidP="001C7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B7" w:rsidRDefault="00631478" w:rsidP="001C72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8AC"/>
    <w:multiLevelType w:val="hybridMultilevel"/>
    <w:tmpl w:val="F15636C4"/>
    <w:lvl w:ilvl="0" w:tplc="C84A317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10082"/>
    <w:multiLevelType w:val="hybridMultilevel"/>
    <w:tmpl w:val="F8406682"/>
    <w:lvl w:ilvl="0" w:tplc="39303A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37396"/>
    <w:multiLevelType w:val="hybridMultilevel"/>
    <w:tmpl w:val="DADE1158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27744C"/>
    <w:multiLevelType w:val="multilevel"/>
    <w:tmpl w:val="9FBA2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>
    <w:nsid w:val="76CD7008"/>
    <w:multiLevelType w:val="hybridMultilevel"/>
    <w:tmpl w:val="1D50E2E0"/>
    <w:lvl w:ilvl="0" w:tplc="EF58B0A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A"/>
    <w:rsid w:val="002C5220"/>
    <w:rsid w:val="00357974"/>
    <w:rsid w:val="003A7D4D"/>
    <w:rsid w:val="00631478"/>
    <w:rsid w:val="00882F19"/>
    <w:rsid w:val="00962E21"/>
    <w:rsid w:val="009E05BA"/>
    <w:rsid w:val="00A45577"/>
    <w:rsid w:val="00AA4064"/>
    <w:rsid w:val="00E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5BA"/>
  </w:style>
  <w:style w:type="paragraph" w:styleId="a5">
    <w:name w:val="Balloon Text"/>
    <w:basedOn w:val="a"/>
    <w:link w:val="a6"/>
    <w:uiPriority w:val="99"/>
    <w:semiHidden/>
    <w:unhideWhenUsed/>
    <w:rsid w:val="009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5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E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5BA"/>
  </w:style>
  <w:style w:type="paragraph" w:styleId="a5">
    <w:name w:val="Balloon Text"/>
    <w:basedOn w:val="a"/>
    <w:link w:val="a6"/>
    <w:uiPriority w:val="99"/>
    <w:semiHidden/>
    <w:unhideWhenUsed/>
    <w:rsid w:val="009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5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E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153AFD3B37E562BF08415F455CBBB3FB2FF6A4E18B1764A2180F438247229i4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2015-09-30T07:44:00Z</cp:lastPrinted>
  <dcterms:created xsi:type="dcterms:W3CDTF">2015-09-17T07:13:00Z</dcterms:created>
  <dcterms:modified xsi:type="dcterms:W3CDTF">2015-10-13T06:22:00Z</dcterms:modified>
</cp:coreProperties>
</file>