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D9" w:rsidRPr="0063521E" w:rsidRDefault="00B312D9" w:rsidP="00B31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соответствии с пунктом 14 плана работы контрольно-счетной палаты Сахалинской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(далее - КСП) 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>на 201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9 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год в период с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мая 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август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2019 года осуществлена «Проверка использования средств областного бюджета, направленных на реализацию подпрограммы «Строительство, реконструкция общеобразовательных учреждений в Сахалинской области» государственной программы Сахалинской области «Развитие образования в Сахалинской области на 2014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>2020 годы» за 2017, 2018 годы и истекший период</w:t>
      </w:r>
      <w:proofErr w:type="gramEnd"/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2019 года, а также мероприятий по обеспечению антитеррористической безопасности проверяемых образовательных учреждений, за 2017, 2018 годы и истекший период 2019 года»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итогам контрольного мероприятия министерству строительства Сахалинской области (далее - Министерство, Минстрой) вынесено представление об устранении нарушений </w:t>
      </w: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26.07.2019 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>(далее - Представление),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которое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по состоянию на 15.04.2020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реализовано.</w:t>
      </w:r>
    </w:p>
    <w:p w:rsidR="00B312D9" w:rsidRDefault="00B312D9" w:rsidP="00B31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7-ми</w:t>
      </w: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пунктов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редставления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выполнено 5, в том числе п</w:t>
      </w: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п. 1.-4. и 7</w:t>
      </w:r>
      <w:r w:rsidR="007840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замечания в части: 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>актуализации Подпрограммы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предмет 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>соответстви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сроков реализации мероприятий и наличия финансирования по ним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(по п. 1 выполнено</w:t>
      </w:r>
      <w:r w:rsidRPr="00B312D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>тветственн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ым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ем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Госпрограммы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 Минобразования); </w:t>
      </w:r>
      <w:r w:rsidRPr="003235E0">
        <w:rPr>
          <w:rFonts w:ascii="Times New Roman" w:eastAsia="Times New Roman" w:hAnsi="Times New Roman" w:cs="Times New Roman"/>
          <w:sz w:val="26"/>
          <w:szCs w:val="26"/>
          <w:lang w:eastAsia="zh-CN"/>
        </w:rPr>
        <w:t>исключения фактов искажения отчетных данных, предоставляемых ответственному исполнителю и в Минэкономразвития (п. 2);</w:t>
      </w:r>
      <w:proofErr w:type="gramEnd"/>
      <w:r w:rsidRPr="003235E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обеспечения сопоставимости применяемых в соглашениях о предоставлении субсидий показателей результативности с индикаторами, утвержденными Госпрограммой (п. 3); усиления </w:t>
      </w:r>
      <w:proofErr w:type="gramStart"/>
      <w:r w:rsidRPr="003235E0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контроля за</w:t>
      </w:r>
      <w:proofErr w:type="gramEnd"/>
      <w:r w:rsidRPr="003235E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использованием средств межбюджетных трансфертов, предоставляемых муниципальным образованиям в рамках соглашений (п. 4) и по иным замечаниям, приняты к сведено и исполнению.</w:t>
      </w:r>
    </w:p>
    <w:p w:rsidR="00B312D9" w:rsidRDefault="00B312D9" w:rsidP="00B31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Ответственный исполнитель Госпрограммы и Минстрой п</w:t>
      </w:r>
      <w:r w:rsidRP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>роинформирова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ли КСП</w:t>
      </w:r>
      <w:r w:rsidRP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 вводе в эксплуатацию объектов «Строительство средней общеобразовательной школы в г. Долинске», «Школа-детский сад в с. Тунгор Охинского район», «Дополнительное здание МАОУ Гимназии № 3 в г. Южно-Сахалинске»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 представив копии актов вода в эксплуатацию объектов в августе текущего года. Лицензии на ведение образовательной деятельности, подтверждающие фактический ввод в эксплуатацию школьных мест представлен Минобразования.</w:t>
      </w:r>
    </w:p>
    <w:p w:rsidR="00B312D9" w:rsidRDefault="00B312D9" w:rsidP="00B312D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По состоянию на 15.04.2020 остаются не исполненными п</w:t>
      </w:r>
      <w:r w:rsidR="0078406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5 и частично </w:t>
      </w:r>
      <w:r w:rsidR="007840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п.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 Представления в связи:</w:t>
      </w:r>
    </w:p>
    <w:p w:rsidR="00B312D9" w:rsidRDefault="00B312D9" w:rsidP="00B312D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- </w:t>
      </w:r>
      <w:r w:rsidR="00F2389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анализом юридической службой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запрошенных КСП документов (п. 5 Представления) </w:t>
      </w:r>
      <w:r w:rsidR="00F23896">
        <w:rPr>
          <w:rFonts w:ascii="Times New Roman" w:eastAsia="SimSu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нарушени</w:t>
      </w:r>
      <w:r w:rsidR="00F23896">
        <w:rPr>
          <w:rFonts w:ascii="Times New Roman" w:eastAsia="SimSu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порядка предоставления субсидии, выразившимся в отсутствии взыскания средств с муниципального образования при недостижении показателя результативности в 2018 году и неустранения нарушения в первом полугодии 2019 года.</w:t>
      </w:r>
    </w:p>
    <w:p w:rsidR="00B312D9" w:rsidRDefault="00B312D9" w:rsidP="00B312D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По </w:t>
      </w:r>
      <w:r w:rsidRPr="00B312D9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п. 7 </w:t>
      </w:r>
      <w:r w:rsidR="00F23896">
        <w:rPr>
          <w:rFonts w:ascii="Times New Roman" w:eastAsia="SimSun" w:hAnsi="Times New Roman" w:cs="Times New Roman"/>
          <w:sz w:val="26"/>
          <w:szCs w:val="26"/>
          <w:lang w:eastAsia="ru-RU"/>
        </w:rPr>
        <w:t>П</w:t>
      </w:r>
      <w:r w:rsidRPr="00B312D9">
        <w:rPr>
          <w:rFonts w:ascii="Times New Roman" w:eastAsia="SimSun" w:hAnsi="Times New Roman" w:cs="Times New Roman"/>
          <w:sz w:val="26"/>
          <w:szCs w:val="26"/>
          <w:lang w:eastAsia="ru-RU"/>
        </w:rPr>
        <w:t>редставлени</w:t>
      </w:r>
      <w:r w:rsidR="00F23896">
        <w:rPr>
          <w:rFonts w:ascii="Times New Roman" w:eastAsia="SimSun" w:hAnsi="Times New Roman" w:cs="Times New Roman"/>
          <w:sz w:val="26"/>
          <w:szCs w:val="26"/>
          <w:lang w:eastAsia="ru-RU"/>
        </w:rPr>
        <w:t>я</w:t>
      </w:r>
      <w:r w:rsidRPr="00B312D9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запрошена</w:t>
      </w:r>
      <w:r w:rsidRPr="00B312D9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сводн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ая</w:t>
      </w:r>
      <w:r w:rsidRPr="00B312D9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информаци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я</w:t>
      </w:r>
      <w:r w:rsidRPr="00B312D9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о реализации 37 государственных контрактов и договоров на поставку оборудования, мебели и инвентаря по объекту «</w:t>
      </w:r>
      <w:proofErr w:type="gramStart"/>
      <w:r w:rsidRPr="00B312D9">
        <w:rPr>
          <w:rFonts w:ascii="Times New Roman" w:eastAsia="SimSun" w:hAnsi="Times New Roman" w:cs="Times New Roman"/>
          <w:sz w:val="26"/>
          <w:szCs w:val="26"/>
          <w:lang w:eastAsia="ru-RU"/>
        </w:rPr>
        <w:t>Школа-детский</w:t>
      </w:r>
      <w:proofErr w:type="gramEnd"/>
      <w:r w:rsidRPr="00B312D9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сад в с. Тунгор Охинского район» на предмет своевременности их исполнения, а также наличия и результатов претензионной работы.</w:t>
      </w:r>
    </w:p>
    <w:p w:rsidR="001972D5" w:rsidRPr="00F23896" w:rsidRDefault="00B312D9" w:rsidP="00F2389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связи с неполным исполнением министерством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строительства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Сахалинской области </w:t>
      </w:r>
      <w:r w:rsidR="00F2389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п.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7 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Представления</w:t>
      </w:r>
      <w:r w:rsidRPr="00603F6B">
        <w:rPr>
          <w:rFonts w:ascii="Times New Roman" w:eastAsia="SimSun" w:hAnsi="Times New Roman" w:cs="Times New Roman"/>
          <w:sz w:val="26"/>
          <w:szCs w:val="26"/>
          <w:lang w:eastAsia="ru-RU"/>
        </w:rPr>
        <w:t>, по итогам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заседания</w:t>
      </w:r>
      <w:r w:rsidRPr="00603F6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Коллегии контрольно-счетной палаты Сахалинской области, проведенно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го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04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20,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период предоставления информации о ходе устранения нарушений</w:t>
      </w:r>
      <w:r w:rsidR="007840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bookmarkStart w:id="0" w:name="_GoBack"/>
      <w:bookmarkEnd w:id="0"/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продлен до 01.0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>.2020.</w:t>
      </w:r>
    </w:p>
    <w:sectPr w:rsidR="001972D5" w:rsidRPr="00F23896" w:rsidSect="00F23896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CC"/>
    <w:rsid w:val="001972D5"/>
    <w:rsid w:val="001B718C"/>
    <w:rsid w:val="002A1DA8"/>
    <w:rsid w:val="003235E0"/>
    <w:rsid w:val="00784067"/>
    <w:rsid w:val="00921A8B"/>
    <w:rsid w:val="009E0128"/>
    <w:rsid w:val="009E6D51"/>
    <w:rsid w:val="00B312D9"/>
    <w:rsid w:val="00BE64D1"/>
    <w:rsid w:val="00CD78CC"/>
    <w:rsid w:val="00F2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Бондарчук Карина Геннадьевна</cp:lastModifiedBy>
  <cp:revision>5</cp:revision>
  <dcterms:created xsi:type="dcterms:W3CDTF">2020-04-19T23:38:00Z</dcterms:created>
  <dcterms:modified xsi:type="dcterms:W3CDTF">2020-04-20T01:45:00Z</dcterms:modified>
</cp:coreProperties>
</file>