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F7" w:rsidRPr="00D67407" w:rsidRDefault="004223F7" w:rsidP="00D67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октябре-декабре 2018 года на основании пункта 9 плана работы контрольно-счетной палаты Сахалинской области на 2018 год выполнено контрольное мероприятие «Проверка использования средств областного бюджета, направленных на реализацию подпрограммы «Техническая и технологическая модернизация сельского хозяйства»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 за 2017 год и</w:t>
      </w:r>
      <w:proofErr w:type="gramEnd"/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истекший период 2018 года</w:t>
      </w:r>
      <w:r w:rsidR="00103BF8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02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r w:rsidR="000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которого </w:t>
      </w:r>
      <w:r w:rsidR="000905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10.01.2019</w:t>
      </w:r>
      <w:r w:rsidR="000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министерство</w:t>
      </w:r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 Сахалинской области (далее 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истерство, Минсельхоз</w:t>
      </w:r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направлено представление</w:t>
      </w:r>
      <w:r w:rsidRPr="00C502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67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Представление).</w:t>
      </w:r>
    </w:p>
    <w:p w:rsidR="00BE48CD" w:rsidRPr="00C50257" w:rsidRDefault="004223F7" w:rsidP="00BE48CD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8C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п. 1. Представления </w:t>
      </w:r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трех исковых заявлений, направленных Министерством в Арбитражный суд Сахалинской области, одним из получателей в добровольном порядке возвращено 1591,7 тыс. рублей. </w:t>
      </w:r>
      <w:r w:rsidR="00BE48C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неисполнением мирового соглашения </w:t>
      </w:r>
      <w:proofErr w:type="spellStart"/>
      <w:r w:rsidR="00090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</w:t>
      </w:r>
      <w:proofErr w:type="spellEnd"/>
      <w:r w:rsidR="000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8C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Арбитражным судом Сахалинской области выдан исполнительный лист о взыскании субсидии в указанном размере</w:t>
      </w:r>
      <w:r w:rsidR="00090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="00BE48C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18.07.2019 направлен в УФССП по Сахалинской области</w:t>
      </w:r>
      <w:r w:rsidR="000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</w:t>
      </w:r>
      <w:r w:rsidR="00BE48C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Аналогично 11.05.2019 в УФССП по Сахалинской области направлен исполнительный лист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8C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с главы КФХ субсидии в размере 46,1 тыс. рублей.</w:t>
      </w:r>
    </w:p>
    <w:p w:rsidR="004223F7" w:rsidRPr="00C50257" w:rsidRDefault="00BE48CD" w:rsidP="00730A4D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103BF8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Сахалинской области 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27.1.2018 № 642 внесены изменения в Госпрограмму в целях ее приведения в соответствие с Законом СО от 13.12.2017 № 115-ЗО «Об областном бюджете Сахалинской области на 2018 год и на плановый период 2019 и 2020 годов». Планы-графики реализации Госпрограммы приведены в соответствие с приложением № 1 к Госпрограмме и утверждены в сроки, установленные Порядком разработки, реализации и оценки эффективности государственных программ, утвержденным постановлением Правительства Сахалинской области </w:t>
      </w:r>
      <w:r w:rsidR="00103BF8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ПСО) 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08.04.2011 № 117. Замечания о нарушении требований Методических указаний № 1</w:t>
      </w:r>
      <w:r w:rsidR="00103BF8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вышеуказанного Порядка № 117 при формировании и исполнении программы приняты к сведению и в дальнейшем будут устранены в ходе </w:t>
      </w:r>
      <w:r w:rsidR="00103BF8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корректировки (п. 2). 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годовой отчет о ходе реализации и оценке эффективности государственной программы Сахалинской области «Развитие сельского хозяйства…» за 2018 год, направленный в Минэкономразвития (п.</w:t>
      </w:r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2AD2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результативности предоставления субсидий, указанные в 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2AD2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оглашениях 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получателями господдержки</w:t>
      </w:r>
      <w:r w:rsidR="00742AD2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мероприятий Госпрограммы на 2019 год, откорректи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 путем заключения дополни</w:t>
      </w:r>
      <w:r w:rsidR="00742AD2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соглашений с сельхозтоваропроизводителями в 2019 году после утверждения изменений, вносимых в 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2AD2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орядки 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742AD2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 в Госпрограмму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4). 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анализ</w:t>
      </w:r>
      <w:r w:rsidR="004F18B7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</w:t>
      </w:r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18B7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которого 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ПСО </w:t>
      </w:r>
      <w:r w:rsidR="004F18B7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15.04.2019 № 175 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изменений в Порядки предоставления субсидий в части приведения их с Госпрограммой и с действующим законодательством</w:t>
      </w:r>
      <w:r w:rsidR="006D37A8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5)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AB4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профильным м</w:t>
      </w:r>
      <w:r w:rsidR="00C928DA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совместно с Минимуществом рассмотрен и согласован к утверждению порядок расходовани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928DA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процентов, полученных от размещения бюджетных средств на депозитах АО «Совхоз Корсаковский» (п.</w:t>
      </w:r>
      <w:r w:rsidR="00103BF8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DA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7). Иные нарушения и замечания КСП Сахалинской области, указанные в акте проверки. Министерством </w:t>
      </w:r>
      <w:proofErr w:type="gramStart"/>
      <w:r w:rsidR="00C928DA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="00C928DA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устранению и/или исполнению</w:t>
      </w:r>
      <w:r w:rsidR="003D3FBF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8)</w:t>
      </w:r>
      <w:r w:rsidR="00C928DA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организованы служебные проверки в отношении 4-х государственных гражданских служащих (п. 9.) по итогам которых</w:t>
      </w:r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допущенные нарушения </w:t>
      </w:r>
      <w:r w:rsidR="00A56590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вынесены 2 предупреждения о неполном служебном соответствии и два выговора.</w:t>
      </w:r>
    </w:p>
    <w:p w:rsidR="00B5304C" w:rsidRPr="00C50257" w:rsidRDefault="00B5304C" w:rsidP="00730A4D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исполнения п. 6 Представления </w:t>
      </w:r>
      <w:r w:rsidR="006D37A8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 об использовании бюджетных инвестиций включены все мероприятия, отраженные в Комплексе мероприятий по развитию предприятия (подп. 3. п. 6). Минсельхозом во 2-м квартале 2019 года проведена повторная проверка в АО «Совхоз «Тепличный» в части предоставления субсидии за 2017 годы на возмещение затрат по строительству тепличного комплекса площадью 4,07 га (2, 3 очереди) по итогам которой, подтверждено двойное субсидирование. Требование ГРБС о возврате средств в добровольном порядке акционерным обществом не удовлетворено (подп. 2. п. 6).</w:t>
      </w:r>
    </w:p>
    <w:p w:rsidR="00730A4D" w:rsidRDefault="006D37A8" w:rsidP="00DD69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подготовки документов и расчетов для подачи </w:t>
      </w:r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="00730A4D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искового заявления в Арбитражный суд, установлено, что средства действительно предоставлены дважды, но в рамках двух различных порядков, которые не содержат ограничений в части софинансирования в рамках иных субсидий (отсутствие в нормативных правовых актах требований о возврате средств субсидии в случае двойного субсидирования, на которые истец должен основываться</w:t>
      </w:r>
      <w:r w:rsidR="00DD6976" w:rsidRPr="00C50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подп. 1 п. 6.).</w:t>
      </w:r>
      <w:proofErr w:type="gramEnd"/>
    </w:p>
    <w:p w:rsidR="000905B4" w:rsidRPr="002766CA" w:rsidRDefault="000905B4" w:rsidP="008A20B6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связи с </w:t>
      </w:r>
      <w:r w:rsidR="002766C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невозможностью судебного взыскания средств субсидии</w:t>
      </w:r>
      <w:r w:rsidRPr="00276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6CA">
        <w:rPr>
          <w:rFonts w:ascii="Times New Roman" w:eastAsia="SimSun" w:hAnsi="Times New Roman" w:cs="Times New Roman"/>
          <w:sz w:val="24"/>
          <w:szCs w:val="24"/>
          <w:lang w:eastAsia="ru-RU"/>
        </w:rPr>
        <w:t>по итогам заседания коллегии контрольно-счетной палаты Сахалинской области</w:t>
      </w:r>
      <w:r w:rsidRPr="00276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17.10.2019 года </w:t>
      </w:r>
      <w:r w:rsidR="002766CA" w:rsidRPr="008A20B6">
        <w:rPr>
          <w:rFonts w:ascii="Times New Roman" w:eastAsia="Calibri" w:hAnsi="Times New Roman" w:cs="Times New Roman"/>
          <w:sz w:val="24"/>
          <w:szCs w:val="24"/>
        </w:rPr>
        <w:t xml:space="preserve">принято решение </w:t>
      </w:r>
      <w:r w:rsidR="002766CA" w:rsidRPr="008A20B6">
        <w:rPr>
          <w:rFonts w:ascii="Times New Roman" w:eastAsia="Calibri" w:hAnsi="Times New Roman" w:cs="Times New Roman"/>
          <w:b/>
          <w:sz w:val="24"/>
          <w:szCs w:val="24"/>
        </w:rPr>
        <w:t>снять с контроля</w:t>
      </w:r>
      <w:r w:rsidR="002766CA" w:rsidRPr="008A20B6">
        <w:rPr>
          <w:rFonts w:ascii="Times New Roman" w:eastAsia="Calibri" w:hAnsi="Times New Roman" w:cs="Times New Roman"/>
          <w:sz w:val="24"/>
          <w:szCs w:val="24"/>
        </w:rPr>
        <w:t xml:space="preserve"> представления</w:t>
      </w:r>
      <w:r w:rsidR="008A20B6">
        <w:rPr>
          <w:rFonts w:ascii="Times New Roman" w:eastAsia="Calibri" w:hAnsi="Times New Roman" w:cs="Times New Roman"/>
          <w:sz w:val="24"/>
          <w:szCs w:val="24"/>
        </w:rPr>
        <w:t>, направленное</w:t>
      </w:r>
      <w:r w:rsidR="002766CA" w:rsidRPr="008A2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0B6" w:rsidRPr="008A20B6">
        <w:rPr>
          <w:rFonts w:ascii="Times New Roman" w:eastAsia="Calibri" w:hAnsi="Times New Roman" w:cs="Times New Roman"/>
          <w:sz w:val="24"/>
          <w:szCs w:val="24"/>
        </w:rPr>
        <w:t>10.01.2019</w:t>
      </w:r>
      <w:r w:rsidR="00A946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bookmarkStart w:id="0" w:name="_GoBack"/>
      <w:bookmarkEnd w:id="0"/>
      <w:r w:rsidR="008A20B6" w:rsidRPr="008A20B6">
        <w:rPr>
          <w:rFonts w:ascii="Times New Roman" w:eastAsia="Calibri" w:hAnsi="Times New Roman" w:cs="Times New Roman"/>
          <w:sz w:val="24"/>
          <w:szCs w:val="24"/>
        </w:rPr>
        <w:t>министерство сельского хозяйства Сахалинской области</w:t>
      </w:r>
      <w:r w:rsidR="002766CA" w:rsidRPr="008A20B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905B4" w:rsidRPr="00C50257" w:rsidRDefault="000905B4" w:rsidP="00DD69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05B4" w:rsidRPr="00C50257" w:rsidSect="00DD6976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A4"/>
    <w:rsid w:val="000905B4"/>
    <w:rsid w:val="00103BF8"/>
    <w:rsid w:val="001972D5"/>
    <w:rsid w:val="002766CA"/>
    <w:rsid w:val="002A1DA8"/>
    <w:rsid w:val="003D3FBF"/>
    <w:rsid w:val="004223F7"/>
    <w:rsid w:val="004F18B7"/>
    <w:rsid w:val="006629D5"/>
    <w:rsid w:val="006D37A8"/>
    <w:rsid w:val="00730A4D"/>
    <w:rsid w:val="00742AD2"/>
    <w:rsid w:val="008A20B6"/>
    <w:rsid w:val="00921A8B"/>
    <w:rsid w:val="009A7BF0"/>
    <w:rsid w:val="009E0128"/>
    <w:rsid w:val="009F5AB4"/>
    <w:rsid w:val="00A56590"/>
    <w:rsid w:val="00A94686"/>
    <w:rsid w:val="00B5304C"/>
    <w:rsid w:val="00B83AA4"/>
    <w:rsid w:val="00BE48CD"/>
    <w:rsid w:val="00BE64D1"/>
    <w:rsid w:val="00C50257"/>
    <w:rsid w:val="00C928DA"/>
    <w:rsid w:val="00CE54FD"/>
    <w:rsid w:val="00D67407"/>
    <w:rsid w:val="00D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7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6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7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Жижанков Дмитрий Валерьевич</cp:lastModifiedBy>
  <cp:revision>5</cp:revision>
  <cp:lastPrinted>2019-10-18T02:55:00Z</cp:lastPrinted>
  <dcterms:created xsi:type="dcterms:W3CDTF">2019-10-17T00:58:00Z</dcterms:created>
  <dcterms:modified xsi:type="dcterms:W3CDTF">2019-10-18T03:08:00Z</dcterms:modified>
</cp:coreProperties>
</file>