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F7" w:rsidRPr="00CE54FD" w:rsidRDefault="004223F7" w:rsidP="004223F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  <w:proofErr w:type="gramStart"/>
      <w:r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октябре-декабре 2018 года на основании пункта 9 плана работы контрольно-счетной палаты Сахалинской области на 2018 год </w:t>
      </w:r>
      <w:r w:rsidR="00A433D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провед</w:t>
      </w:r>
      <w:r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>ено контрольное мероприятие «Проверка использования средств областного бюджета, направленных на реализацию подпрограммы «Техническая и технологическая модернизация сельского хозяйства»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 на 2014-2020 годы за 2017 год и</w:t>
      </w:r>
      <w:proofErr w:type="gramEnd"/>
      <w:r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истекший период 2018 года</w:t>
      </w:r>
      <w:r w:rsidR="00103BF8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CE54F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, </w:t>
      </w:r>
      <w:r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итогам которого </w:t>
      </w:r>
      <w:r w:rsidR="00A433DD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10.01.2019 </w:t>
      </w:r>
      <w:r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>в министерств</w:t>
      </w:r>
      <w:r w:rsidR="00A433DD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сельского хозяйства Сахалинской области (далее - Минсельхоз) направлено представление</w:t>
      </w:r>
      <w:r w:rsidRPr="00CE54F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</w:t>
      </w:r>
      <w:r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(далее - Представление).</w:t>
      </w:r>
    </w:p>
    <w:p w:rsidR="00C928DA" w:rsidRPr="00CE54FD" w:rsidRDefault="004223F7" w:rsidP="004223F7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A433DD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итогам рассмотрения Представления</w:t>
      </w:r>
      <w:r w:rsidR="00742AD2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F5AB4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постановлением </w:t>
      </w:r>
      <w:r w:rsidR="00103B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Правительства Сахалинской области </w:t>
      </w:r>
      <w:r w:rsidR="009F5AB4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>от 27.1</w:t>
      </w:r>
      <w:r w:rsidR="00460CA3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9F5AB4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.2018 № 642 внесены изменения в Госпрограмму в </w:t>
      </w:r>
      <w:proofErr w:type="gramStart"/>
      <w:r w:rsidR="009F5AB4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>целях</w:t>
      </w:r>
      <w:proofErr w:type="gramEnd"/>
      <w:r w:rsidR="009F5AB4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ее приведения в соответствие с Законом С</w:t>
      </w:r>
      <w:r w:rsidR="00A433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ахалинской </w:t>
      </w:r>
      <w:r w:rsidR="00A61B7F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области</w:t>
      </w:r>
      <w:r w:rsidR="009F5AB4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13.12.2017 № 115-ЗО «Об областном бюджете Сахалинской области на 2018 год и на плановый период 2019 и 2020 годов». Планы-графики реализации Госпрограммы приведены в соответствие с приложением № 1 к Госпрограмме и утверждены в сроки, установленные Порядком разработки, реализации и оценки эффективности государственных программ, утвержденным постановлением Правительства Сахалинской области </w:t>
      </w:r>
      <w:r w:rsidR="00103B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(далее – ПСО) </w:t>
      </w:r>
      <w:r w:rsidR="009F5AB4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>от 08.04.2011 № 117. Замечания о нарушении требований Методических указаний № 1</w:t>
      </w:r>
      <w:r w:rsidR="00103BF8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9F5AB4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вышеуказанного Порядка № 117 при формировании и исполнении программы приняты к сведению и в дальнейшем будут устранены в ходе </w:t>
      </w:r>
      <w:r w:rsidR="00103B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ее </w:t>
      </w:r>
      <w:r w:rsidR="009F5AB4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>корректировки. П</w:t>
      </w:r>
      <w:r w:rsidR="00742AD2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оказатели результативности предоставления субсидий, указанные в </w:t>
      </w:r>
      <w:r w:rsidR="009F5AB4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742AD2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оглашениях </w:t>
      </w:r>
      <w:r w:rsidR="009F5AB4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>с получателями господдержки</w:t>
      </w:r>
      <w:r w:rsidR="00742AD2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рамках реализации мероприятий Госпрограммы на 2019 год, будут откорректи</w:t>
      </w:r>
      <w:r w:rsidR="009F5AB4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>рованы путем заключения дополни</w:t>
      </w:r>
      <w:r w:rsidR="00742AD2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тельных соглашений с </w:t>
      </w:r>
      <w:proofErr w:type="spellStart"/>
      <w:r w:rsidR="00742AD2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сельхозтоваропроиз</w:t>
      </w:r>
      <w:bookmarkStart w:id="0" w:name="_GoBack"/>
      <w:bookmarkEnd w:id="0"/>
      <w:r w:rsidR="00742AD2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>водителями</w:t>
      </w:r>
      <w:proofErr w:type="spellEnd"/>
      <w:r w:rsidR="00742AD2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2019 году после утверждения изменений, вносимых в </w:t>
      </w:r>
      <w:r w:rsidR="009F5AB4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742AD2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орядки </w:t>
      </w:r>
      <w:r w:rsidR="009F5AB4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их </w:t>
      </w:r>
      <w:r w:rsidR="00742AD2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предоставления и в Госпрограмму</w:t>
      </w:r>
      <w:r w:rsidR="009F5AB4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>. Так же профильным м</w:t>
      </w:r>
      <w:r w:rsidR="00C928DA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инистерством совместно с Минимуществом рассмотрен и согласован к утверждению порядок </w:t>
      </w:r>
      <w:proofErr w:type="gramStart"/>
      <w:r w:rsidR="00C928DA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расходовании</w:t>
      </w:r>
      <w:proofErr w:type="gramEnd"/>
      <w:r w:rsidR="00C928DA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процентов, полученных от размещения бюджетных средств на депозитах АО «Совхоз Корсаковский». Иные нарушения и замечания КСП Сахалинской области, указанные в акте проверки. Министерством </w:t>
      </w:r>
      <w:proofErr w:type="gramStart"/>
      <w:r w:rsidR="00C928DA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приняты</w:t>
      </w:r>
      <w:proofErr w:type="gramEnd"/>
      <w:r w:rsidR="00C928DA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устранению и/или исполнению.</w:t>
      </w:r>
    </w:p>
    <w:p w:rsidR="004223F7" w:rsidRPr="00CE54FD" w:rsidRDefault="006629D5" w:rsidP="00460CA3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460C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Между тем, </w:t>
      </w:r>
      <w:r w:rsidR="004223F7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обеспечен возврат в доход областного бюджета средств (неправомерные расходы) получателями субсидии в сумме 2</w:t>
      </w:r>
      <w:r w:rsidR="00C928DA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4223F7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>702</w:t>
      </w:r>
      <w:r w:rsidR="00C928DA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4223F7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>8 млн. рублей</w:t>
      </w:r>
      <w:r w:rsidR="009F5AB4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223F7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C928DA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>три и</w:t>
      </w:r>
      <w:r w:rsidR="004223F7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>сковы</w:t>
      </w:r>
      <w:r w:rsidR="00C928DA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х </w:t>
      </w:r>
      <w:r w:rsidR="004223F7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заявления направлены </w:t>
      </w:r>
      <w:r w:rsidR="00C928DA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министерством </w:t>
      </w:r>
      <w:r w:rsidR="004223F7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>в Арбитражный суд С</w:t>
      </w:r>
      <w:r w:rsidR="00460CA3">
        <w:rPr>
          <w:rFonts w:ascii="Times New Roman" w:eastAsia="Times New Roman" w:hAnsi="Times New Roman" w:cs="Times New Roman"/>
          <w:sz w:val="25"/>
          <w:szCs w:val="25"/>
          <w:lang w:eastAsia="ru-RU"/>
        </w:rPr>
        <w:t>ахалинской области). Необходимо п</w:t>
      </w:r>
      <w:r w:rsidR="004223F7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редставить годовой отчет о ходе реализации и оценке эффективности государственной программы </w:t>
      </w:r>
      <w:r w:rsidR="00103B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Сахалинской области </w:t>
      </w:r>
      <w:r w:rsidR="004223F7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>«Развитие сельского хозяйства…» за 2018 год, н</w:t>
      </w:r>
      <w:r w:rsidR="00460CA3">
        <w:rPr>
          <w:rFonts w:ascii="Times New Roman" w:eastAsia="Times New Roman" w:hAnsi="Times New Roman" w:cs="Times New Roman"/>
          <w:sz w:val="25"/>
          <w:szCs w:val="25"/>
          <w:lang w:eastAsia="ru-RU"/>
        </w:rPr>
        <w:t>аправленный в Минэкономразвития.</w:t>
      </w:r>
    </w:p>
    <w:p w:rsidR="00460CA3" w:rsidRPr="00CE54FD" w:rsidRDefault="004223F7" w:rsidP="00460CA3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460C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настоящее время </w:t>
      </w:r>
      <w:r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разработан проект постановления ПСО «О внесении изменений в некоторые </w:t>
      </w:r>
      <w:r w:rsidR="00103BF8">
        <w:rPr>
          <w:rFonts w:ascii="Times New Roman" w:eastAsia="Times New Roman" w:hAnsi="Times New Roman" w:cs="Times New Roman"/>
          <w:sz w:val="25"/>
          <w:szCs w:val="25"/>
          <w:lang w:eastAsia="ru-RU"/>
        </w:rPr>
        <w:t>нормативные и правовые акты</w:t>
      </w:r>
      <w:r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Сахалинской области</w:t>
      </w:r>
      <w:r w:rsidR="00103BF8">
        <w:rPr>
          <w:rFonts w:ascii="Times New Roman" w:eastAsia="Times New Roman" w:hAnsi="Times New Roman" w:cs="Times New Roman"/>
          <w:sz w:val="25"/>
          <w:szCs w:val="25"/>
          <w:lang w:eastAsia="ru-RU"/>
        </w:rPr>
        <w:t>…</w:t>
      </w:r>
      <w:r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>», предусма</w:t>
      </w:r>
      <w:r w:rsidR="00103B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тривающий внесение изменений в </w:t>
      </w:r>
      <w:r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Порядки предоставления субсидий в части приведения их с Госпрограммой и с действующим законодательством. Порядки будут представлены после их утверждения</w:t>
      </w:r>
      <w:r w:rsidR="00460CA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223F7" w:rsidRPr="00CE54FD" w:rsidRDefault="00460CA3" w:rsidP="004223F7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4223F7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Минсельхозом запланирована повторная проверка в АО «Совхоз «Тепличный» в части предоставления субсидии за 2017 годы на возмещение затрат по строительству тепличного комплекса площадью 4,07 га (2, 3 очереди) на апрель 2019 года.</w:t>
      </w:r>
    </w:p>
    <w:p w:rsidR="004223F7" w:rsidRPr="00CE54FD" w:rsidRDefault="004223F7" w:rsidP="004223F7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Минсельхозом </w:t>
      </w:r>
      <w:r w:rsidR="00C928DA"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организованы</w:t>
      </w:r>
      <w:r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служебные проверки в </w:t>
      </w:r>
      <w:proofErr w:type="gramStart"/>
      <w:r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>отношении</w:t>
      </w:r>
      <w:proofErr w:type="gramEnd"/>
      <w:r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государственных гражданских служащих, результаты </w:t>
      </w:r>
      <w:r w:rsidR="00460CA3">
        <w:rPr>
          <w:rFonts w:ascii="Times New Roman" w:eastAsia="Times New Roman" w:hAnsi="Times New Roman" w:cs="Times New Roman"/>
          <w:sz w:val="25"/>
          <w:szCs w:val="25"/>
          <w:lang w:eastAsia="ru-RU"/>
        </w:rPr>
        <w:t>которых по состоянию на 12.04.2019 не представлены</w:t>
      </w:r>
      <w:r w:rsidRPr="00CE54F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1972D5" w:rsidRPr="00CE54FD" w:rsidRDefault="009F5AB4" w:rsidP="00CE54FD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  <w:r w:rsidRPr="00CE54F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В связи с </w:t>
      </w:r>
      <w:r w:rsidR="00460CA3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изложенным</w:t>
      </w:r>
      <w:r w:rsidRPr="00CE54F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, Коллегией КСП Сахалинской области 16.04.2019 принято решение о продлении </w:t>
      </w:r>
      <w:r w:rsidR="00CE54FD" w:rsidRPr="00CE54F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до 01.07.2019 периода </w:t>
      </w:r>
      <w:r w:rsidRPr="00CE54F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реализации представления, направленного </w:t>
      </w:r>
      <w:r w:rsidR="00460CA3" w:rsidRPr="00CE54F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10.01.2019 </w:t>
      </w:r>
      <w:r w:rsidRPr="00CE54F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в министерств</w:t>
      </w:r>
      <w:r w:rsidR="00460CA3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о</w:t>
      </w:r>
      <w:r w:rsidRPr="00CE54F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сельского хозяйства Сахалинской области.</w:t>
      </w:r>
    </w:p>
    <w:sectPr w:rsidR="001972D5" w:rsidRPr="00CE54FD" w:rsidSect="00CE54FD">
      <w:pgSz w:w="11906" w:h="16838"/>
      <w:pgMar w:top="993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A4"/>
    <w:rsid w:val="00103BF8"/>
    <w:rsid w:val="001972D5"/>
    <w:rsid w:val="002A1DA8"/>
    <w:rsid w:val="003D3FBF"/>
    <w:rsid w:val="004223F7"/>
    <w:rsid w:val="00460CA3"/>
    <w:rsid w:val="006629D5"/>
    <w:rsid w:val="006A5C13"/>
    <w:rsid w:val="00742AD2"/>
    <w:rsid w:val="00921A8B"/>
    <w:rsid w:val="009E0128"/>
    <w:rsid w:val="009F5AB4"/>
    <w:rsid w:val="00A433DD"/>
    <w:rsid w:val="00A61B7F"/>
    <w:rsid w:val="00B83AA4"/>
    <w:rsid w:val="00BE64D1"/>
    <w:rsid w:val="00C928DA"/>
    <w:rsid w:val="00CE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Рябова Яна Леонидовна</cp:lastModifiedBy>
  <cp:revision>9</cp:revision>
  <cp:lastPrinted>2019-04-18T05:25:00Z</cp:lastPrinted>
  <dcterms:created xsi:type="dcterms:W3CDTF">2019-04-18T04:52:00Z</dcterms:created>
  <dcterms:modified xsi:type="dcterms:W3CDTF">2019-04-25T00:57:00Z</dcterms:modified>
</cp:coreProperties>
</file>