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2D57">
        <w:rPr>
          <w:rFonts w:ascii="Times New Roman" w:eastAsia="Calibri" w:hAnsi="Times New Roman" w:cs="Times New Roman"/>
          <w:sz w:val="24"/>
          <w:szCs w:val="24"/>
        </w:rPr>
        <w:t>В соответствии с пунктом 17 плана работы контрольно-счетной палаты Сахалинской области в сентябре-декабре 2018 года проведено контрольное мероприятие 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 на капитальный ремонт государственных учреждений здравоохранения Сахалинской области, за 2016, 2017 годы и истекший период 2018 года», по результатам которой</w:t>
      </w:r>
      <w:r w:rsidR="00555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28.12.2018</w:t>
      </w:r>
      <w:proofErr w:type="gram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направлены представления в адрес: ГБУЗ «Городская поликлиника № 2», ГБУЗ «</w:t>
      </w:r>
      <w:proofErr w:type="spellStart"/>
      <w:r w:rsidRPr="00632D57">
        <w:rPr>
          <w:rFonts w:ascii="Times New Roman" w:eastAsia="Calibri" w:hAnsi="Times New Roman" w:cs="Times New Roman"/>
          <w:sz w:val="24"/>
          <w:szCs w:val="24"/>
        </w:rPr>
        <w:t>Синегорская</w:t>
      </w:r>
      <w:proofErr w:type="spell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участковая больница», министерства здравоохранения Сахалинской области.</w:t>
      </w:r>
    </w:p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Министерство здравоохранения области в целях усиления контроля довело до сведения подведомственные учреждения о необходимости обратить внимание на исполнение соглашений на иные цели, своевременно подавать предложения (при необходимости) на уточнение цели направления средств. Также учреждения проинформированы о необходимости своевременного предоставления информации о заключенных </w:t>
      </w:r>
      <w:proofErr w:type="spellStart"/>
      <w:r w:rsidRPr="00632D57">
        <w:rPr>
          <w:rFonts w:ascii="Times New Roman" w:eastAsia="Calibri" w:hAnsi="Times New Roman" w:cs="Times New Roman"/>
          <w:sz w:val="24"/>
          <w:szCs w:val="24"/>
        </w:rPr>
        <w:t>госконтрактов</w:t>
      </w:r>
      <w:proofErr w:type="spell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, а также предложено усилить </w:t>
      </w:r>
      <w:proofErr w:type="gramStart"/>
      <w:r w:rsidRPr="00632D5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соблюдением норм Федерального закона № 44-ФЗ. Со своей стороны, министерством нарушения, приняты к сведению, в том числе при заключении соглашений на предоставление субсидии на иные цели, в соответствии с Порядком Правительства Сахалинской области. </w:t>
      </w:r>
    </w:p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учреждениями  заведены журналы учета технического состояния зданий, созданы необходимые комиссии, приняты меры, направленные на своевременное  исполнение </w:t>
      </w:r>
      <w:proofErr w:type="spellStart"/>
      <w:r w:rsidRPr="00632D57">
        <w:rPr>
          <w:rFonts w:ascii="Times New Roman" w:eastAsia="Calibri" w:hAnsi="Times New Roman" w:cs="Times New Roman"/>
          <w:sz w:val="24"/>
          <w:szCs w:val="24"/>
        </w:rPr>
        <w:t>госконтрактов</w:t>
      </w:r>
      <w:proofErr w:type="spellEnd"/>
      <w:r w:rsidRPr="00632D57">
        <w:rPr>
          <w:rFonts w:ascii="Times New Roman" w:eastAsia="Calibri" w:hAnsi="Times New Roman" w:cs="Times New Roman"/>
          <w:sz w:val="24"/>
          <w:szCs w:val="24"/>
        </w:rPr>
        <w:t>. Устранение нарушений, допущенных ГБУЗ «Городская поликлиника № 2» и ГБУЗ «</w:t>
      </w:r>
      <w:proofErr w:type="spellStart"/>
      <w:r w:rsidRPr="00632D57">
        <w:rPr>
          <w:rFonts w:ascii="Times New Roman" w:eastAsia="Calibri" w:hAnsi="Times New Roman" w:cs="Times New Roman"/>
          <w:sz w:val="24"/>
          <w:szCs w:val="24"/>
        </w:rPr>
        <w:t>Синегорская</w:t>
      </w:r>
      <w:proofErr w:type="spell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участковая больница», </w:t>
      </w:r>
      <w:proofErr w:type="gramStart"/>
      <w:r w:rsidRPr="00632D57">
        <w:rPr>
          <w:rFonts w:ascii="Times New Roman" w:eastAsia="Calibri" w:hAnsi="Times New Roman" w:cs="Times New Roman"/>
          <w:sz w:val="24"/>
          <w:szCs w:val="24"/>
        </w:rPr>
        <w:t>приняты</w:t>
      </w:r>
      <w:proofErr w:type="gram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на контроль.</w:t>
      </w:r>
    </w:p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D57">
        <w:rPr>
          <w:rFonts w:ascii="Times New Roman" w:eastAsia="Calibri" w:hAnsi="Times New Roman" w:cs="Times New Roman"/>
          <w:sz w:val="24"/>
          <w:szCs w:val="24"/>
        </w:rPr>
        <w:t>К дисциплинарной ответственности привлечен специалист ГБУЗ «Городская поликлиника № 2».</w:t>
      </w:r>
    </w:p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D57">
        <w:rPr>
          <w:rFonts w:ascii="Times New Roman" w:eastAsia="Calibri" w:hAnsi="Times New Roman" w:cs="Times New Roman"/>
          <w:sz w:val="24"/>
          <w:szCs w:val="24"/>
        </w:rPr>
        <w:t>В связи с чем, коллегией КСП Сахалинской области 16.04.2019 принято решение о снятии с контроля представления министерства здравоохранения Сахалинской области. Срок исполнения представлений, направленных в адрес ГБУЗ «Городская поликлиника № 2» и ГБУЗ «</w:t>
      </w:r>
      <w:proofErr w:type="spellStart"/>
      <w:r w:rsidRPr="00632D57">
        <w:rPr>
          <w:rFonts w:ascii="Times New Roman" w:eastAsia="Calibri" w:hAnsi="Times New Roman" w:cs="Times New Roman"/>
          <w:sz w:val="24"/>
          <w:szCs w:val="24"/>
        </w:rPr>
        <w:t>Синегорская</w:t>
      </w:r>
      <w:proofErr w:type="spellEnd"/>
      <w:r w:rsidRPr="00632D57">
        <w:rPr>
          <w:rFonts w:ascii="Times New Roman" w:eastAsia="Calibri" w:hAnsi="Times New Roman" w:cs="Times New Roman"/>
          <w:sz w:val="24"/>
          <w:szCs w:val="24"/>
        </w:rPr>
        <w:t xml:space="preserve"> участковая больница», продлен до 01.07.2019 в связи с выполнением  их пунктов не в полном объеме.</w:t>
      </w:r>
    </w:p>
    <w:p w:rsidR="00632D57" w:rsidRPr="00632D57" w:rsidRDefault="00632D57" w:rsidP="00632D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7"/>
    <w:rsid w:val="0026650F"/>
    <w:rsid w:val="005557EA"/>
    <w:rsid w:val="00632D57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2019-04-25T04:34:00Z</dcterms:created>
  <dcterms:modified xsi:type="dcterms:W3CDTF">2019-04-25T04:47:00Z</dcterms:modified>
</cp:coreProperties>
</file>