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C5" w:rsidRPr="004A5CB4" w:rsidRDefault="005D77C5" w:rsidP="005D77C5">
      <w:pPr>
        <w:ind w:firstLine="708"/>
        <w:jc w:val="both"/>
        <w:rPr>
          <w:sz w:val="28"/>
          <w:szCs w:val="28"/>
        </w:rPr>
      </w:pPr>
      <w:proofErr w:type="gramStart"/>
      <w:r w:rsidRPr="004A5CB4">
        <w:rPr>
          <w:sz w:val="28"/>
          <w:szCs w:val="28"/>
        </w:rPr>
        <w:t>По результатам контрольного мероприятия «Проверка использования средств областного бюджета, направленных на реализацию мероприятий, предусмотренных Законом Сахалинской области от 4 июня 2012 года № 40-ЗО «О безнадзорных животных в Сахалинской области и наделении органов местного самоуправления государственными полномочиями Сахалинской области по организации проведения на территории Сахалинской области мероприятий по регулированию численности безнадзорных животных» за период 2013 - 2015 годы»</w:t>
      </w:r>
      <w:r w:rsidR="004A5CB4" w:rsidRPr="004A5CB4">
        <w:rPr>
          <w:sz w:val="28"/>
          <w:szCs w:val="28"/>
        </w:rPr>
        <w:t xml:space="preserve">, </w:t>
      </w:r>
      <w:r w:rsidR="004A5CB4" w:rsidRPr="004A5CB4">
        <w:rPr>
          <w:sz w:val="28"/>
          <w:szCs w:val="28"/>
        </w:rPr>
        <w:t xml:space="preserve">проведенного в </w:t>
      </w:r>
      <w:r w:rsidR="004A5CB4" w:rsidRPr="004A5CB4">
        <w:rPr>
          <w:sz w:val="28"/>
          <w:szCs w:val="28"/>
        </w:rPr>
        <w:t>сентябре-</w:t>
      </w:r>
      <w:r w:rsidR="004A5CB4" w:rsidRPr="004A5CB4">
        <w:rPr>
          <w:sz w:val="28"/>
          <w:szCs w:val="28"/>
        </w:rPr>
        <w:t>ноябре 2016</w:t>
      </w:r>
      <w:proofErr w:type="gramEnd"/>
      <w:r w:rsidR="004A5CB4" w:rsidRPr="004A5CB4">
        <w:rPr>
          <w:sz w:val="28"/>
          <w:szCs w:val="28"/>
        </w:rPr>
        <w:t xml:space="preserve"> </w:t>
      </w:r>
      <w:proofErr w:type="gramStart"/>
      <w:r w:rsidR="004A5CB4" w:rsidRPr="004A5CB4">
        <w:rPr>
          <w:sz w:val="28"/>
          <w:szCs w:val="28"/>
        </w:rPr>
        <w:t xml:space="preserve">года в соответствии с п. </w:t>
      </w:r>
      <w:r w:rsidR="004A5CB4" w:rsidRPr="004A5CB4">
        <w:rPr>
          <w:sz w:val="28"/>
          <w:szCs w:val="28"/>
        </w:rPr>
        <w:t>11</w:t>
      </w:r>
      <w:r w:rsidR="004A5CB4" w:rsidRPr="004A5CB4">
        <w:rPr>
          <w:sz w:val="28"/>
          <w:szCs w:val="28"/>
        </w:rPr>
        <w:t xml:space="preserve"> плана работы контрольно-счетной палаты Сахалинской области на 2016 год</w:t>
      </w:r>
      <w:r w:rsidR="004A5CB4" w:rsidRPr="004A5CB4">
        <w:rPr>
          <w:sz w:val="28"/>
          <w:szCs w:val="28"/>
        </w:rPr>
        <w:t>,</w:t>
      </w:r>
      <w:r w:rsidRPr="004A5CB4">
        <w:rPr>
          <w:sz w:val="28"/>
          <w:szCs w:val="28"/>
        </w:rPr>
        <w:t xml:space="preserve"> 29.11.2016 в целях принятия мер по устранению выявленных нарушений в части неправомерных рас</w:t>
      </w:r>
      <w:bookmarkStart w:id="0" w:name="_GoBack"/>
      <w:bookmarkEnd w:id="0"/>
      <w:r w:rsidRPr="004A5CB4">
        <w:rPr>
          <w:sz w:val="28"/>
          <w:szCs w:val="28"/>
        </w:rPr>
        <w:t xml:space="preserve">ходов в министерство жилищно-коммунального хозяйства Сахалинской области, муниципальные образования Корсаковский и </w:t>
      </w:r>
      <w:proofErr w:type="spellStart"/>
      <w:r w:rsidRPr="004A5CB4">
        <w:rPr>
          <w:sz w:val="28"/>
          <w:szCs w:val="28"/>
        </w:rPr>
        <w:t>Поронайский</w:t>
      </w:r>
      <w:proofErr w:type="spellEnd"/>
      <w:r w:rsidRPr="004A5CB4">
        <w:rPr>
          <w:sz w:val="28"/>
          <w:szCs w:val="28"/>
        </w:rPr>
        <w:t xml:space="preserve"> городские округа, «</w:t>
      </w:r>
      <w:proofErr w:type="spellStart"/>
      <w:r w:rsidRPr="004A5CB4">
        <w:rPr>
          <w:sz w:val="28"/>
          <w:szCs w:val="28"/>
        </w:rPr>
        <w:t>Невельский</w:t>
      </w:r>
      <w:proofErr w:type="spellEnd"/>
      <w:r w:rsidRPr="004A5CB4">
        <w:rPr>
          <w:sz w:val="28"/>
          <w:szCs w:val="28"/>
        </w:rPr>
        <w:t xml:space="preserve"> городской округ», «Холмский городской округ» и городской округ «</w:t>
      </w:r>
      <w:proofErr w:type="spellStart"/>
      <w:r w:rsidRPr="004A5CB4">
        <w:rPr>
          <w:sz w:val="28"/>
          <w:szCs w:val="28"/>
        </w:rPr>
        <w:t>Смирныховский</w:t>
      </w:r>
      <w:proofErr w:type="spellEnd"/>
      <w:r w:rsidRPr="004A5CB4">
        <w:rPr>
          <w:sz w:val="28"/>
          <w:szCs w:val="28"/>
        </w:rPr>
        <w:t>» направлены представления.</w:t>
      </w:r>
      <w:proofErr w:type="gramEnd"/>
    </w:p>
    <w:p w:rsidR="005D77C5" w:rsidRPr="004A5CB4" w:rsidRDefault="005D77C5" w:rsidP="005D77C5">
      <w:pPr>
        <w:ind w:firstLine="708"/>
        <w:jc w:val="both"/>
        <w:rPr>
          <w:rFonts w:eastAsiaTheme="minorHAnsi" w:cstheme="minorBidi"/>
          <w:sz w:val="28"/>
          <w:szCs w:val="28"/>
        </w:rPr>
      </w:pPr>
      <w:r w:rsidRPr="004A5CB4">
        <w:rPr>
          <w:sz w:val="28"/>
          <w:szCs w:val="28"/>
        </w:rPr>
        <w:t xml:space="preserve">По результатам принятых мер объектами контроля в областной бюджет Сахалинской области возмещена </w:t>
      </w:r>
      <w:r w:rsidRPr="004A5CB4">
        <w:rPr>
          <w:rFonts w:eastAsiaTheme="minorHAnsi" w:cstheme="minorBidi"/>
          <w:sz w:val="28"/>
          <w:szCs w:val="28"/>
        </w:rPr>
        <w:t xml:space="preserve">сумма неправомерных расходов в общем размере 3038,5 тыс. рублей, о чем представлены в контрольно-счетную палату Сахалинской области соответствующие документы. </w:t>
      </w:r>
    </w:p>
    <w:p w:rsidR="005D77C5" w:rsidRPr="004A5CB4" w:rsidRDefault="005D77C5" w:rsidP="005D77C5">
      <w:pPr>
        <w:ind w:firstLine="708"/>
        <w:jc w:val="both"/>
        <w:rPr>
          <w:rFonts w:eastAsiaTheme="minorHAnsi" w:cstheme="minorBidi"/>
          <w:sz w:val="28"/>
          <w:szCs w:val="28"/>
        </w:rPr>
      </w:pPr>
      <w:r w:rsidRPr="004A5CB4">
        <w:rPr>
          <w:rFonts w:eastAsiaTheme="minorHAnsi" w:cstheme="minorBidi"/>
          <w:sz w:val="28"/>
          <w:szCs w:val="28"/>
        </w:rPr>
        <w:t>По итогам рассмотрения информации и документов, подтверждающих устранение нарушения, коллегией контрольно-счетной палаты Сахалинской области 29 декабря 2016 года принято решение о снятии представлений с контроля.</w:t>
      </w:r>
    </w:p>
    <w:p w:rsidR="005D77C5" w:rsidRPr="004A5CB4" w:rsidRDefault="005D77C5" w:rsidP="005D77C5">
      <w:pPr>
        <w:ind w:firstLine="708"/>
        <w:jc w:val="both"/>
        <w:rPr>
          <w:sz w:val="28"/>
          <w:szCs w:val="28"/>
        </w:rPr>
      </w:pPr>
    </w:p>
    <w:p w:rsidR="005D77C5" w:rsidRPr="007A66BD" w:rsidRDefault="005D77C5" w:rsidP="005D77C5">
      <w:pPr>
        <w:ind w:firstLine="708"/>
        <w:rPr>
          <w:sz w:val="28"/>
          <w:szCs w:val="28"/>
        </w:rPr>
      </w:pPr>
    </w:p>
    <w:p w:rsidR="00E4412A" w:rsidRDefault="00E4412A"/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C5"/>
    <w:rsid w:val="0026650F"/>
    <w:rsid w:val="004A5CB4"/>
    <w:rsid w:val="005D77C5"/>
    <w:rsid w:val="00C16EF2"/>
    <w:rsid w:val="00E4412A"/>
    <w:rsid w:val="00E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2</cp:revision>
  <cp:lastPrinted>2017-01-19T21:40:00Z</cp:lastPrinted>
  <dcterms:created xsi:type="dcterms:W3CDTF">2017-01-19T21:31:00Z</dcterms:created>
  <dcterms:modified xsi:type="dcterms:W3CDTF">2017-03-20T08:26:00Z</dcterms:modified>
</cp:coreProperties>
</file>