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C0" w:rsidRDefault="00BC26C0" w:rsidP="00F75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Сахалинской области внес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ено представление в адрес мэра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BC26C0" w:rsidRDefault="00BC26C0" w:rsidP="00F75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1CC" w:rsidRDefault="00F751CC" w:rsidP="00F75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Сахалинской области по завершению контрольного мероприятия «</w:t>
      </w:r>
      <w:r w:rsidRPr="00AA6BBF">
        <w:rPr>
          <w:rFonts w:ascii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за 2013 год» </w:t>
      </w:r>
      <w:r w:rsidRPr="00AA6B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мэра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F7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августа 2</w:t>
      </w:r>
      <w:r w:rsidRPr="004D401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направле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целях принятия мер по устранению выявленных нарушений </w:t>
      </w:r>
      <w:r>
        <w:rPr>
          <w:rFonts w:ascii="Times New Roman" w:hAnsi="Times New Roman" w:cs="Times New Roman"/>
          <w:sz w:val="24"/>
          <w:szCs w:val="24"/>
        </w:rPr>
        <w:t>ряда норм бюджетного законодательства, иных нормативных правовых актов по вопросам составления и исполнения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расходования средств межбюджетных трансфертов, исполнения муниципальных контрактов, соблюдения порядка учета и составления отчетности и др.</w:t>
      </w:r>
    </w:p>
    <w:p w:rsidR="00F751CC" w:rsidRDefault="00F751CC" w:rsidP="00F75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представления находится на контроле контрольно-счетной палаты Сахалинской области.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C6" w:rsidRDefault="00142CC6"/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C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393D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26C0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751CC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2014-08-12T04:37:00Z</cp:lastPrinted>
  <dcterms:created xsi:type="dcterms:W3CDTF">2014-08-12T04:30:00Z</dcterms:created>
  <dcterms:modified xsi:type="dcterms:W3CDTF">2014-08-12T06:24:00Z</dcterms:modified>
</cp:coreProperties>
</file>