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CA" w:rsidRPr="00B00B5D" w:rsidRDefault="005B6ECA" w:rsidP="00B00B5D">
      <w:pPr>
        <w:pStyle w:val="a3"/>
        <w:spacing w:after="0"/>
        <w:ind w:left="0"/>
        <w:jc w:val="both"/>
        <w:rPr>
          <w:sz w:val="26"/>
          <w:szCs w:val="26"/>
        </w:rPr>
      </w:pPr>
      <w:r w:rsidRPr="00B00B5D">
        <w:rPr>
          <w:sz w:val="26"/>
          <w:szCs w:val="26"/>
        </w:rPr>
        <w:t xml:space="preserve">С </w:t>
      </w:r>
      <w:r w:rsidR="00656DA1" w:rsidRPr="00B00B5D">
        <w:rPr>
          <w:sz w:val="26"/>
          <w:szCs w:val="26"/>
        </w:rPr>
        <w:t xml:space="preserve">24 октября по 27 декабря 2022 года </w:t>
      </w:r>
      <w:r w:rsidRPr="00B00B5D">
        <w:rPr>
          <w:sz w:val="26"/>
          <w:szCs w:val="26"/>
        </w:rPr>
        <w:t xml:space="preserve">в соответствии с </w:t>
      </w:r>
      <w:r w:rsidR="0016782C">
        <w:rPr>
          <w:sz w:val="26"/>
          <w:szCs w:val="26"/>
        </w:rPr>
        <w:t>п. 6 плана</w:t>
      </w:r>
      <w:bookmarkStart w:id="0" w:name="_GoBack"/>
      <w:bookmarkEnd w:id="0"/>
      <w:r w:rsidRPr="00B00B5D">
        <w:rPr>
          <w:sz w:val="26"/>
          <w:szCs w:val="26"/>
        </w:rPr>
        <w:t xml:space="preserve"> работы на 202</w:t>
      </w:r>
      <w:r w:rsidR="00A46476" w:rsidRPr="00B00B5D">
        <w:rPr>
          <w:sz w:val="26"/>
          <w:szCs w:val="26"/>
        </w:rPr>
        <w:t>2</w:t>
      </w:r>
      <w:r w:rsidRPr="00B00B5D">
        <w:rPr>
          <w:sz w:val="26"/>
          <w:szCs w:val="26"/>
        </w:rPr>
        <w:t xml:space="preserve"> год проведено </w:t>
      </w:r>
      <w:r w:rsidR="00950542" w:rsidRPr="00B00B5D">
        <w:rPr>
          <w:sz w:val="26"/>
          <w:szCs w:val="26"/>
        </w:rPr>
        <w:t xml:space="preserve">контрольное мероприятие </w:t>
      </w:r>
      <w:r w:rsidR="00656DA1" w:rsidRPr="00B00B5D">
        <w:rPr>
          <w:sz w:val="26"/>
          <w:szCs w:val="26"/>
        </w:rPr>
        <w:t>«Проверка использования средств областного бюджета, направленных на реализацию отдельных мероприятий (включая строительство, капитальный ремонт и приобретение оборудования) 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в части средств за 2021 год и истекший период 2022 года»</w:t>
      </w:r>
      <w:r w:rsidR="00A46476" w:rsidRPr="00B00B5D">
        <w:rPr>
          <w:sz w:val="26"/>
          <w:szCs w:val="26"/>
        </w:rPr>
        <w:t xml:space="preserve">. </w:t>
      </w:r>
      <w:r w:rsidR="00950542" w:rsidRPr="00B00B5D">
        <w:rPr>
          <w:sz w:val="26"/>
          <w:szCs w:val="26"/>
        </w:rPr>
        <w:t xml:space="preserve">   </w:t>
      </w:r>
    </w:p>
    <w:p w:rsidR="00656DA1" w:rsidRPr="00B00B5D" w:rsidRDefault="0066347D" w:rsidP="00B00B5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По итогам контрольного мероприятия 27.12.2022 в</w:t>
      </w:r>
      <w:r w:rsidR="00950542" w:rsidRPr="00B00B5D">
        <w:rPr>
          <w:sz w:val="26"/>
          <w:szCs w:val="26"/>
        </w:rPr>
        <w:t xml:space="preserve"> адрес</w:t>
      </w:r>
      <w:r w:rsidR="00656DA1" w:rsidRPr="00B00B5D">
        <w:rPr>
          <w:sz w:val="26"/>
          <w:szCs w:val="26"/>
        </w:rPr>
        <w:t xml:space="preserve"> агентства по делам гражданской обороны, защиты от чрезвычайных ситуаций и пожарной безопасности Сахалинской области, ОКУ «Управление ППС», </w:t>
      </w:r>
      <w:r w:rsidR="00656DA1" w:rsidRPr="00B00B5D">
        <w:rPr>
          <w:rFonts w:eastAsia="Calibri"/>
          <w:sz w:val="26"/>
          <w:szCs w:val="26"/>
          <w:lang w:eastAsia="en-US"/>
        </w:rPr>
        <w:t>ОКУ «Управление ОМ ГО, ЧС и ПБ»</w:t>
      </w:r>
      <w:r w:rsidR="00656DA1" w:rsidRPr="00B00B5D">
        <w:rPr>
          <w:sz w:val="26"/>
          <w:szCs w:val="26"/>
        </w:rPr>
        <w:t xml:space="preserve">, ГБУЗ «Сахалинский территориальный центр медицины катастроф и мобилизационного резерва» направлены </w:t>
      </w:r>
      <w:r w:rsidR="00656DA1" w:rsidRPr="00B00B5D">
        <w:rPr>
          <w:rFonts w:eastAsia="Calibri"/>
          <w:sz w:val="26"/>
          <w:szCs w:val="26"/>
          <w:lang w:eastAsia="en-US"/>
        </w:rPr>
        <w:t>информационные письма.</w:t>
      </w:r>
    </w:p>
    <w:p w:rsidR="00656DA1" w:rsidRPr="00B00B5D" w:rsidRDefault="0066347D" w:rsidP="00B00B5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Согласно представленным региональным органом исполнительной власти </w:t>
      </w:r>
      <w:r w:rsidR="00656DA1" w:rsidRPr="00B00B5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 областными учреждениями письмам приняты следующие меры по результатам рассмотрения информационных писем органа внешнего государственного финансового контроля области.</w:t>
      </w:r>
    </w:p>
    <w:p w:rsidR="00656DA1" w:rsidRPr="00B00B5D" w:rsidRDefault="00656DA1" w:rsidP="00B00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B5D">
        <w:rPr>
          <w:sz w:val="26"/>
          <w:szCs w:val="26"/>
        </w:rPr>
        <w:t>Агентством по делам гражданской обороны, защиты от чрезвычайных ситуаций и пожарной безопасности Сахалинской области с целью уточнения номенклатуры и объема резерва материальных ресурсов подготовлены изменения в п</w:t>
      </w:r>
      <w:r w:rsidRPr="00B00B5D">
        <w:rPr>
          <w:rFonts w:eastAsiaTheme="minorHAnsi"/>
          <w:sz w:val="26"/>
          <w:szCs w:val="26"/>
          <w:lang w:eastAsia="en-US"/>
        </w:rPr>
        <w:t xml:space="preserve">остановление Правительства Сахалинской области от 17.10.2022 № 465 «О создании, использовании и восполнении резерва материальных ресурсов для ликвидации чрезвычайных ситуаций регионального и межмуниципального характера на территории Сахалинской области». </w:t>
      </w:r>
      <w:r w:rsidRPr="00B00B5D">
        <w:rPr>
          <w:sz w:val="26"/>
          <w:szCs w:val="26"/>
        </w:rPr>
        <w:t xml:space="preserve">Проводится работа по заключению договоров хранения с ОКУ «Управление ППС». </w:t>
      </w:r>
    </w:p>
    <w:p w:rsidR="00656DA1" w:rsidRPr="00B00B5D" w:rsidRDefault="00656DA1" w:rsidP="00B00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3E0">
        <w:rPr>
          <w:rFonts w:eastAsia="Calibri"/>
          <w:sz w:val="26"/>
          <w:szCs w:val="26"/>
          <w:lang w:eastAsia="en-US"/>
        </w:rPr>
        <w:t>ОКУ «Управление ОМ ГО, ЧС и ПБ»</w:t>
      </w:r>
      <w:r w:rsidR="00FC73E0" w:rsidRPr="00FC73E0">
        <w:rPr>
          <w:rFonts w:eastAsia="Calibri"/>
          <w:sz w:val="26"/>
          <w:szCs w:val="26"/>
          <w:lang w:eastAsia="en-US"/>
        </w:rPr>
        <w:t xml:space="preserve"> </w:t>
      </w:r>
      <w:r w:rsidR="00FC73E0" w:rsidRPr="00FC73E0">
        <w:rPr>
          <w:sz w:val="26"/>
          <w:szCs w:val="26"/>
        </w:rPr>
        <w:t xml:space="preserve">усилен контроль за соблюдением </w:t>
      </w:r>
      <w:r w:rsidR="00FC73E0" w:rsidRPr="00FC73E0">
        <w:rPr>
          <w:rFonts w:eastAsiaTheme="minorHAnsi"/>
          <w:sz w:val="26"/>
          <w:szCs w:val="26"/>
          <w:lang w:eastAsia="en-US"/>
        </w:rPr>
        <w:t xml:space="preserve">Порядка создания, использования и восполнения резерва материальных ресурсов для ликвидации чрезвычайных ситуаций регионального и межмуниципального характера на территории Сахалинской области, утвержденного </w:t>
      </w:r>
      <w:r w:rsidR="00FC73E0" w:rsidRPr="00FC73E0">
        <w:rPr>
          <w:sz w:val="26"/>
          <w:szCs w:val="26"/>
        </w:rPr>
        <w:t>п</w:t>
      </w:r>
      <w:r w:rsidR="00FC73E0" w:rsidRPr="00FC73E0">
        <w:rPr>
          <w:bCs/>
          <w:sz w:val="26"/>
          <w:szCs w:val="26"/>
        </w:rPr>
        <w:t>остановлением Правительства Сахалинской области от 17.10.2022 № 465, в том числе в части соблюдения номенклатуры и объема резерва прочего имущества</w:t>
      </w:r>
      <w:r w:rsidRPr="00FC73E0">
        <w:rPr>
          <w:rFonts w:eastAsia="Calibri"/>
          <w:sz w:val="26"/>
          <w:szCs w:val="26"/>
          <w:lang w:eastAsia="en-US"/>
        </w:rPr>
        <w:t>.</w:t>
      </w:r>
    </w:p>
    <w:p w:rsidR="005773CB" w:rsidRPr="00B00B5D" w:rsidRDefault="005773CB" w:rsidP="00B00B5D">
      <w:pPr>
        <w:tabs>
          <w:tab w:val="left" w:pos="112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0B5D">
        <w:rPr>
          <w:sz w:val="26"/>
          <w:szCs w:val="26"/>
        </w:rPr>
        <w:t xml:space="preserve">ОКУ «Управление ППС» усилен контроль за соблюдением </w:t>
      </w:r>
      <w:r w:rsidRPr="00B00B5D">
        <w:rPr>
          <w:rFonts w:eastAsia="Calibri"/>
          <w:sz w:val="26"/>
          <w:szCs w:val="26"/>
          <w:lang w:eastAsia="en-US"/>
        </w:rPr>
        <w:t>законодательства о контрактной системе, в том числе в части обеспечения размещения в единой информационной системе информации и документов о</w:t>
      </w:r>
      <w:r w:rsidR="007E20F2">
        <w:rPr>
          <w:rFonts w:eastAsia="Calibri"/>
          <w:sz w:val="26"/>
          <w:szCs w:val="26"/>
          <w:lang w:eastAsia="en-US"/>
        </w:rPr>
        <w:t xml:space="preserve"> закупках</w:t>
      </w:r>
      <w:r w:rsidRPr="00B00B5D">
        <w:rPr>
          <w:rFonts w:eastAsia="Calibri"/>
          <w:sz w:val="26"/>
          <w:szCs w:val="26"/>
          <w:lang w:eastAsia="en-US"/>
        </w:rPr>
        <w:t xml:space="preserve"> и </w:t>
      </w:r>
      <w:r w:rsidRPr="00B00B5D">
        <w:rPr>
          <w:rFonts w:eastAsia="Calibri"/>
          <w:bCs/>
          <w:kern w:val="1"/>
          <w:sz w:val="26"/>
          <w:szCs w:val="26"/>
          <w:lang w:eastAsia="ar-SA"/>
        </w:rPr>
        <w:t xml:space="preserve">соблюдения сроков оплаты выполненных работ (оказанных услуг) </w:t>
      </w:r>
      <w:r w:rsidRPr="00B00B5D">
        <w:rPr>
          <w:rFonts w:eastAsia="Calibri"/>
          <w:sz w:val="26"/>
          <w:szCs w:val="26"/>
          <w:lang w:eastAsia="en-US"/>
        </w:rPr>
        <w:t xml:space="preserve">по </w:t>
      </w:r>
      <w:r w:rsidR="007E20F2">
        <w:rPr>
          <w:rFonts w:eastAsia="Calibri"/>
          <w:sz w:val="26"/>
          <w:szCs w:val="26"/>
          <w:lang w:eastAsia="en-US"/>
        </w:rPr>
        <w:t>гос</w:t>
      </w:r>
      <w:r w:rsidR="006617D7">
        <w:rPr>
          <w:rFonts w:eastAsia="Calibri"/>
          <w:sz w:val="26"/>
          <w:szCs w:val="26"/>
          <w:lang w:eastAsia="en-US"/>
        </w:rPr>
        <w:t xml:space="preserve">ударственным </w:t>
      </w:r>
      <w:r w:rsidRPr="00B00B5D">
        <w:rPr>
          <w:rFonts w:eastAsia="Calibri"/>
          <w:sz w:val="26"/>
          <w:szCs w:val="26"/>
          <w:lang w:eastAsia="en-US"/>
        </w:rPr>
        <w:t>контрактам.</w:t>
      </w:r>
    </w:p>
    <w:p w:rsidR="005773CB" w:rsidRPr="006617D7" w:rsidRDefault="005773CB" w:rsidP="00B00B5D">
      <w:pPr>
        <w:tabs>
          <w:tab w:val="left" w:pos="1123"/>
        </w:tabs>
        <w:ind w:firstLine="709"/>
        <w:jc w:val="both"/>
        <w:rPr>
          <w:sz w:val="26"/>
          <w:szCs w:val="26"/>
        </w:rPr>
      </w:pPr>
      <w:r w:rsidRPr="006617D7">
        <w:rPr>
          <w:sz w:val="26"/>
          <w:szCs w:val="26"/>
        </w:rPr>
        <w:t xml:space="preserve">ГБУЗ «Сахалинский территориальный центр медицины катастроф и мобилизационного резерва» </w:t>
      </w:r>
      <w:r w:rsidR="00B00B5D" w:rsidRPr="006617D7">
        <w:rPr>
          <w:sz w:val="26"/>
          <w:szCs w:val="26"/>
        </w:rPr>
        <w:t>усилен контроль за соблюдением</w:t>
      </w:r>
      <w:r w:rsidRPr="006617D7">
        <w:rPr>
          <w:sz w:val="26"/>
          <w:szCs w:val="26"/>
        </w:rPr>
        <w:t xml:space="preserve"> </w:t>
      </w:r>
      <w:r w:rsidRPr="006617D7">
        <w:rPr>
          <w:rFonts w:eastAsiaTheme="minorHAnsi"/>
          <w:sz w:val="26"/>
          <w:szCs w:val="26"/>
          <w:lang w:eastAsia="en-US"/>
        </w:rPr>
        <w:t xml:space="preserve">Порядка создания, использования и восполнения резерва материальных ресурсов для ликвидации чрезвычайных ситуаций регионального и межмуниципального характера на территории Сахалинской области, утвержденного </w:t>
      </w:r>
      <w:r w:rsidRPr="006617D7">
        <w:rPr>
          <w:sz w:val="26"/>
          <w:szCs w:val="26"/>
        </w:rPr>
        <w:t>п</w:t>
      </w:r>
      <w:r w:rsidRPr="006617D7">
        <w:rPr>
          <w:bCs/>
          <w:sz w:val="26"/>
          <w:szCs w:val="26"/>
        </w:rPr>
        <w:t>остановлением Правительства Сахалинской области от 17.10.2022 № 465, в том числе в части соблюдения номенклатуры и объема</w:t>
      </w:r>
      <w:r w:rsidR="00B00B5D" w:rsidRPr="006617D7">
        <w:rPr>
          <w:bCs/>
          <w:sz w:val="26"/>
          <w:szCs w:val="26"/>
        </w:rPr>
        <w:t xml:space="preserve"> резерва медицинского имущества</w:t>
      </w:r>
      <w:r w:rsidR="006617D7" w:rsidRPr="006617D7">
        <w:rPr>
          <w:bCs/>
          <w:sz w:val="26"/>
          <w:szCs w:val="26"/>
        </w:rPr>
        <w:t xml:space="preserve"> и</w:t>
      </w:r>
      <w:r w:rsidRPr="006617D7">
        <w:rPr>
          <w:bCs/>
          <w:sz w:val="26"/>
          <w:szCs w:val="26"/>
        </w:rPr>
        <w:t xml:space="preserve"> </w:t>
      </w:r>
      <w:r w:rsidRPr="006617D7">
        <w:rPr>
          <w:sz w:val="26"/>
          <w:szCs w:val="26"/>
        </w:rPr>
        <w:t>заключени</w:t>
      </w:r>
      <w:r w:rsidR="006617D7" w:rsidRPr="006617D7">
        <w:rPr>
          <w:sz w:val="26"/>
          <w:szCs w:val="26"/>
        </w:rPr>
        <w:t>я</w:t>
      </w:r>
      <w:r w:rsidRPr="006617D7">
        <w:rPr>
          <w:sz w:val="26"/>
          <w:szCs w:val="26"/>
        </w:rPr>
        <w:t xml:space="preserve"> договоров хранения с государственными учреждениями здравоохранения Сахалинской области,</w:t>
      </w:r>
      <w:r w:rsidR="006617D7" w:rsidRPr="006617D7">
        <w:rPr>
          <w:sz w:val="26"/>
          <w:szCs w:val="26"/>
        </w:rPr>
        <w:t xml:space="preserve"> обеспечивающими</w:t>
      </w:r>
      <w:r w:rsidRPr="006617D7">
        <w:rPr>
          <w:sz w:val="26"/>
          <w:szCs w:val="26"/>
        </w:rPr>
        <w:t xml:space="preserve"> хранени</w:t>
      </w:r>
      <w:r w:rsidR="006617D7" w:rsidRPr="006617D7">
        <w:rPr>
          <w:sz w:val="26"/>
          <w:szCs w:val="26"/>
        </w:rPr>
        <w:t>е</w:t>
      </w:r>
      <w:r w:rsidRPr="006617D7">
        <w:rPr>
          <w:sz w:val="26"/>
          <w:szCs w:val="26"/>
        </w:rPr>
        <w:t xml:space="preserve"> </w:t>
      </w:r>
      <w:r w:rsidR="006617D7" w:rsidRPr="006617D7">
        <w:rPr>
          <w:sz w:val="26"/>
          <w:szCs w:val="26"/>
        </w:rPr>
        <w:t>материальных ресурсов</w:t>
      </w:r>
      <w:r w:rsidR="00B00B5D" w:rsidRPr="006617D7">
        <w:rPr>
          <w:sz w:val="26"/>
          <w:szCs w:val="26"/>
        </w:rPr>
        <w:t>.</w:t>
      </w:r>
      <w:r w:rsidR="006617D7" w:rsidRPr="006617D7">
        <w:rPr>
          <w:sz w:val="26"/>
          <w:szCs w:val="26"/>
        </w:rPr>
        <w:t xml:space="preserve"> На 2023 год запланировано проведение инвентаризации в </w:t>
      </w:r>
      <w:r w:rsidR="006617D7" w:rsidRPr="006617D7">
        <w:rPr>
          <w:rFonts w:eastAsia="Calibri"/>
          <w:sz w:val="26"/>
          <w:szCs w:val="26"/>
        </w:rPr>
        <w:t>ГБУЗ «Южно-Курильская ЦРБ», ГБУЗ «Курильская ЦРБ», ГБУЗ «Северо-Курильская ЦРБ»,</w:t>
      </w:r>
      <w:r w:rsidR="006617D7" w:rsidRPr="006617D7">
        <w:rPr>
          <w:sz w:val="26"/>
          <w:szCs w:val="26"/>
        </w:rPr>
        <w:t xml:space="preserve"> </w:t>
      </w:r>
      <w:r w:rsidR="006617D7" w:rsidRPr="006617D7">
        <w:rPr>
          <w:rFonts w:eastAsia="Calibri"/>
          <w:sz w:val="26"/>
          <w:szCs w:val="26"/>
        </w:rPr>
        <w:t xml:space="preserve">ГБУЗ «Станция скорой помощи». </w:t>
      </w:r>
    </w:p>
    <w:p w:rsidR="00AC5A08" w:rsidRPr="006617D7" w:rsidRDefault="00AC5A08" w:rsidP="00B00B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17D7">
        <w:rPr>
          <w:sz w:val="26"/>
          <w:szCs w:val="26"/>
          <w:lang w:eastAsia="en-US"/>
        </w:rPr>
        <w:t xml:space="preserve"> </w:t>
      </w:r>
    </w:p>
    <w:p w:rsidR="008A2692" w:rsidRPr="00B00B5D" w:rsidRDefault="008A2692" w:rsidP="00B00B5D">
      <w:pPr>
        <w:ind w:firstLine="709"/>
        <w:jc w:val="both"/>
        <w:rPr>
          <w:sz w:val="26"/>
          <w:szCs w:val="26"/>
        </w:rPr>
      </w:pPr>
    </w:p>
    <w:sectPr w:rsidR="008A2692" w:rsidRPr="00B00B5D" w:rsidSect="009505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820E4"/>
    <w:rsid w:val="000F2D81"/>
    <w:rsid w:val="00123570"/>
    <w:rsid w:val="00125E3C"/>
    <w:rsid w:val="0016782C"/>
    <w:rsid w:val="001C521C"/>
    <w:rsid w:val="002E0CA4"/>
    <w:rsid w:val="004777A1"/>
    <w:rsid w:val="005139D9"/>
    <w:rsid w:val="00561989"/>
    <w:rsid w:val="005773CB"/>
    <w:rsid w:val="005B6ECA"/>
    <w:rsid w:val="00612F1B"/>
    <w:rsid w:val="00656DA1"/>
    <w:rsid w:val="006617D7"/>
    <w:rsid w:val="0066347D"/>
    <w:rsid w:val="006A2284"/>
    <w:rsid w:val="006B28D2"/>
    <w:rsid w:val="0070209C"/>
    <w:rsid w:val="00726550"/>
    <w:rsid w:val="00754AD6"/>
    <w:rsid w:val="00783FA8"/>
    <w:rsid w:val="007A2809"/>
    <w:rsid w:val="007A6E45"/>
    <w:rsid w:val="007E20F2"/>
    <w:rsid w:val="007F12A0"/>
    <w:rsid w:val="00892B13"/>
    <w:rsid w:val="00896C4C"/>
    <w:rsid w:val="008A2692"/>
    <w:rsid w:val="008E0DC7"/>
    <w:rsid w:val="008F239F"/>
    <w:rsid w:val="009207AE"/>
    <w:rsid w:val="00950542"/>
    <w:rsid w:val="00950C3F"/>
    <w:rsid w:val="009956A9"/>
    <w:rsid w:val="009A155E"/>
    <w:rsid w:val="00A46476"/>
    <w:rsid w:val="00AC5A08"/>
    <w:rsid w:val="00B00B5D"/>
    <w:rsid w:val="00BB266E"/>
    <w:rsid w:val="00BC5B56"/>
    <w:rsid w:val="00C46452"/>
    <w:rsid w:val="00CA4361"/>
    <w:rsid w:val="00CA4CB5"/>
    <w:rsid w:val="00CB2173"/>
    <w:rsid w:val="00CD3810"/>
    <w:rsid w:val="00CE3F6A"/>
    <w:rsid w:val="00D265B8"/>
    <w:rsid w:val="00D32AEA"/>
    <w:rsid w:val="00D57998"/>
    <w:rsid w:val="00D642D9"/>
    <w:rsid w:val="00D7665F"/>
    <w:rsid w:val="00E1118B"/>
    <w:rsid w:val="00E27DA6"/>
    <w:rsid w:val="00E33F95"/>
    <w:rsid w:val="00EF3B8A"/>
    <w:rsid w:val="00F43A8D"/>
    <w:rsid w:val="00F63309"/>
    <w:rsid w:val="00F924B2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D191-6217-4139-B3EB-D3E9214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A46476"/>
    <w:pPr>
      <w:spacing w:after="120"/>
      <w:ind w:left="283" w:firstLine="709"/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64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адрес агентства по делам гражданской обороны, защиты от чрезвычайных ситуаций </vt:lpstr>
      <vt:lpstr>В установленный срок представлена информация о мероприятиях по устранению выявле</vt:lpstr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7</cp:revision>
  <dcterms:created xsi:type="dcterms:W3CDTF">2023-01-10T03:40:00Z</dcterms:created>
  <dcterms:modified xsi:type="dcterms:W3CDTF">2023-09-05T02:06:00Z</dcterms:modified>
</cp:coreProperties>
</file>