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0A" w:rsidRPr="008E6E0A" w:rsidRDefault="008E6E0A" w:rsidP="008E6E0A">
      <w:pPr>
        <w:tabs>
          <w:tab w:val="left" w:pos="851"/>
        </w:tabs>
        <w:rPr>
          <w:rFonts w:eastAsia="Times New Roman"/>
          <w:sz w:val="26"/>
          <w:szCs w:val="26"/>
          <w:lang w:eastAsia="ru-RU"/>
        </w:rPr>
      </w:pPr>
      <w:r w:rsidRPr="008E6E0A">
        <w:rPr>
          <w:rFonts w:eastAsia="Times New Roman"/>
          <w:sz w:val="26"/>
          <w:szCs w:val="26"/>
          <w:lang w:eastAsia="ru-RU"/>
        </w:rPr>
        <w:t xml:space="preserve">На основании пункта 19 плана работы контрольно-счетной палаты Сахалинской области в октябре-декабре 2022 года проведено контрольное мероприятие </w:t>
      </w:r>
      <w:bookmarkStart w:id="0" w:name="_GoBack"/>
      <w:r w:rsidRPr="008E6E0A">
        <w:rPr>
          <w:rFonts w:eastAsia="Times New Roman"/>
          <w:sz w:val="26"/>
          <w:szCs w:val="26"/>
          <w:lang w:eastAsia="ru-RU"/>
        </w:rPr>
        <w:t>«Проверка использования средств областного бюджета, направленных на финансирование мероприятий по предоставлению качественных услуг по обеспечению безопасного отдыха и оздоровления детей, в том числе детей, находящихся в трудной жизненной ситуации, в рамках подпрограммы «Развитие системы воспитания, дополнительного образования, социальной поддержки обучающихся и защиты прав детей» государственной программы Сахалинской области «Развитие образования в Сахалинской области» за 2020, 2021 годы и истекший период 2022 года»</w:t>
      </w:r>
      <w:bookmarkEnd w:id="0"/>
      <w:r w:rsidRPr="008E6E0A">
        <w:rPr>
          <w:rFonts w:eastAsia="Times New Roman"/>
          <w:sz w:val="26"/>
          <w:szCs w:val="26"/>
          <w:lang w:eastAsia="ru-RU"/>
        </w:rPr>
        <w:t>.</w:t>
      </w:r>
    </w:p>
    <w:p w:rsidR="008E6E0A" w:rsidRPr="008E6E0A" w:rsidRDefault="008E6E0A" w:rsidP="008E6E0A">
      <w:pPr>
        <w:tabs>
          <w:tab w:val="left" w:pos="851"/>
        </w:tabs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По состоянию на 01.03.2023 на контроле числилось представление </w:t>
      </w:r>
      <w:r w:rsidRPr="008E6E0A">
        <w:rPr>
          <w:rFonts w:eastAsia="Times New Roman"/>
          <w:sz w:val="26"/>
          <w:szCs w:val="26"/>
          <w:lang w:eastAsia="ru-RU"/>
        </w:rPr>
        <w:t>ГБОУ ДО «Областной центр внешкольной воспитательной работы» (срок 01.03.2023).</w:t>
      </w:r>
    </w:p>
    <w:p w:rsidR="008E6E0A" w:rsidRPr="008E6E0A" w:rsidRDefault="008E6E0A" w:rsidP="008E6E0A">
      <w:pPr>
        <w:tabs>
          <w:tab w:val="left" w:pos="851"/>
        </w:tabs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От </w:t>
      </w:r>
      <w:r w:rsidRPr="008E6E0A">
        <w:rPr>
          <w:rFonts w:eastAsia="Times New Roman"/>
          <w:sz w:val="26"/>
          <w:szCs w:val="26"/>
          <w:lang w:eastAsia="ru-RU"/>
        </w:rPr>
        <w:t>ГБОУ ДО «ОЦВВР»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8E6E0A">
        <w:rPr>
          <w:rFonts w:eastAsia="Times New Roman"/>
          <w:sz w:val="26"/>
          <w:szCs w:val="26"/>
          <w:lang w:eastAsia="ru-RU"/>
        </w:rPr>
        <w:t>получен ответ</w:t>
      </w:r>
      <w:r>
        <w:rPr>
          <w:rFonts w:eastAsia="Times New Roman"/>
          <w:sz w:val="26"/>
          <w:szCs w:val="26"/>
          <w:lang w:eastAsia="ru-RU"/>
        </w:rPr>
        <w:t>,</w:t>
      </w:r>
      <w:r w:rsidRPr="008E6E0A">
        <w:rPr>
          <w:rFonts w:eastAsia="Times New Roman"/>
          <w:sz w:val="26"/>
          <w:szCs w:val="26"/>
          <w:lang w:eastAsia="ru-RU"/>
        </w:rPr>
        <w:t xml:space="preserve"> из которого следует, что меры принимаются, однако для их исполнение требуется время, в частности принято решение о восстановлении средств из внебюджетного источника, но в несколько этапов до 01.08.2023.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8E6E0A">
        <w:rPr>
          <w:rFonts w:eastAsia="Times New Roman"/>
          <w:sz w:val="26"/>
          <w:szCs w:val="26"/>
          <w:lang w:eastAsia="ru-RU"/>
        </w:rPr>
        <w:t>Кроме того, проведена работа по усилению  контроля за исполнением контрактов и договоров, совместно с министерством образования в полном объеме переданы затраты по палаточному лагерю, который был передан автономному учреждению «Юбилейный».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8E6E0A">
        <w:rPr>
          <w:rFonts w:eastAsia="Times New Roman"/>
          <w:sz w:val="26"/>
          <w:szCs w:val="26"/>
          <w:lang w:eastAsia="ru-RU"/>
        </w:rPr>
        <w:t xml:space="preserve">Внесены изменения в Положение о деятельности УМЦ военно-патриотического воспитания молодежи «Авангард». </w:t>
      </w:r>
    </w:p>
    <w:p w:rsidR="008E6E0A" w:rsidRPr="008E6E0A" w:rsidRDefault="008E6E0A" w:rsidP="008E6E0A">
      <w:pPr>
        <w:tabs>
          <w:tab w:val="left" w:pos="851"/>
        </w:tabs>
        <w:rPr>
          <w:rFonts w:eastAsia="Times New Roman"/>
          <w:sz w:val="26"/>
          <w:szCs w:val="26"/>
          <w:lang w:eastAsia="ru-RU"/>
        </w:rPr>
      </w:pPr>
      <w:r w:rsidRPr="008E6E0A">
        <w:rPr>
          <w:rFonts w:eastAsia="Times New Roman"/>
          <w:sz w:val="26"/>
          <w:szCs w:val="26"/>
          <w:lang w:eastAsia="ru-RU"/>
        </w:rPr>
        <w:t>Из представленных документов следует, что работа по устранению нарушений не окончена.</w:t>
      </w:r>
    </w:p>
    <w:p w:rsidR="008E6E0A" w:rsidRPr="008E6E0A" w:rsidRDefault="008E6E0A" w:rsidP="008E6E0A">
      <w:pPr>
        <w:tabs>
          <w:tab w:val="left" w:pos="851"/>
        </w:tabs>
        <w:rPr>
          <w:rFonts w:eastAsia="Times New Roman"/>
          <w:sz w:val="26"/>
          <w:szCs w:val="26"/>
          <w:lang w:eastAsia="ru-RU"/>
        </w:rPr>
      </w:pPr>
      <w:r w:rsidRPr="008E6E0A">
        <w:rPr>
          <w:rFonts w:eastAsia="Times New Roman"/>
          <w:sz w:val="26"/>
          <w:szCs w:val="26"/>
          <w:lang w:eastAsia="ru-RU"/>
        </w:rPr>
        <w:t>На основании изложенного</w:t>
      </w:r>
      <w:r>
        <w:rPr>
          <w:rFonts w:eastAsia="Times New Roman"/>
          <w:sz w:val="26"/>
          <w:szCs w:val="26"/>
          <w:lang w:eastAsia="ru-RU"/>
        </w:rPr>
        <w:t xml:space="preserve">, </w:t>
      </w:r>
      <w:r w:rsidR="00326077">
        <w:rPr>
          <w:rFonts w:eastAsia="Times New Roman"/>
          <w:sz w:val="26"/>
          <w:szCs w:val="26"/>
          <w:lang w:eastAsia="ru-RU"/>
        </w:rPr>
        <w:t xml:space="preserve">17.03.2023 </w:t>
      </w:r>
      <w:r>
        <w:rPr>
          <w:rFonts w:eastAsia="Times New Roman"/>
          <w:sz w:val="26"/>
          <w:szCs w:val="26"/>
          <w:lang w:eastAsia="ru-RU"/>
        </w:rPr>
        <w:t xml:space="preserve">коллегией </w:t>
      </w:r>
      <w:r w:rsidR="00315099">
        <w:rPr>
          <w:rFonts w:eastAsia="Times New Roman"/>
          <w:sz w:val="26"/>
          <w:szCs w:val="26"/>
          <w:lang w:eastAsia="ru-RU"/>
        </w:rPr>
        <w:t xml:space="preserve">КСП Сахалинской области </w:t>
      </w:r>
      <w:r>
        <w:rPr>
          <w:rFonts w:eastAsia="Times New Roman"/>
          <w:sz w:val="26"/>
          <w:szCs w:val="26"/>
          <w:lang w:eastAsia="ru-RU"/>
        </w:rPr>
        <w:t xml:space="preserve">принято решение о продлении </w:t>
      </w:r>
      <w:r w:rsidRPr="008E6E0A">
        <w:rPr>
          <w:rFonts w:eastAsia="Times New Roman"/>
          <w:sz w:val="26"/>
          <w:szCs w:val="26"/>
          <w:lang w:eastAsia="ru-RU"/>
        </w:rPr>
        <w:t>срока пред</w:t>
      </w:r>
      <w:r>
        <w:rPr>
          <w:rFonts w:eastAsia="Times New Roman"/>
          <w:sz w:val="26"/>
          <w:szCs w:val="26"/>
          <w:lang w:eastAsia="ru-RU"/>
        </w:rPr>
        <w:t>с</w:t>
      </w:r>
      <w:r w:rsidRPr="008E6E0A">
        <w:rPr>
          <w:rFonts w:eastAsia="Times New Roman"/>
          <w:sz w:val="26"/>
          <w:szCs w:val="26"/>
          <w:lang w:eastAsia="ru-RU"/>
        </w:rPr>
        <w:t>тавления до 15.08.2023.</w:t>
      </w:r>
    </w:p>
    <w:p w:rsidR="00B762AE" w:rsidRPr="008E6E0A" w:rsidRDefault="00B762AE" w:rsidP="008E6E0A">
      <w:pPr>
        <w:tabs>
          <w:tab w:val="left" w:pos="851"/>
        </w:tabs>
        <w:rPr>
          <w:rFonts w:eastAsia="Times New Roman"/>
          <w:sz w:val="26"/>
          <w:szCs w:val="26"/>
          <w:lang w:eastAsia="ru-RU"/>
        </w:rPr>
      </w:pPr>
    </w:p>
    <w:sectPr w:rsidR="00B762AE" w:rsidRPr="008E6E0A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72"/>
    <w:rsid w:val="001F0175"/>
    <w:rsid w:val="00315099"/>
    <w:rsid w:val="00326077"/>
    <w:rsid w:val="00395872"/>
    <w:rsid w:val="00543EE1"/>
    <w:rsid w:val="00615F28"/>
    <w:rsid w:val="00743EA8"/>
    <w:rsid w:val="007617CF"/>
    <w:rsid w:val="007B3D49"/>
    <w:rsid w:val="00856358"/>
    <w:rsid w:val="008E6E0A"/>
    <w:rsid w:val="00915F23"/>
    <w:rsid w:val="009635F0"/>
    <w:rsid w:val="009B4AF4"/>
    <w:rsid w:val="00B762AE"/>
    <w:rsid w:val="00C167B0"/>
    <w:rsid w:val="00D2607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B4D40-6482-4B0F-A4D0-FE7710E5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8E6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4</cp:revision>
  <cp:lastPrinted>2023-04-10T01:32:00Z</cp:lastPrinted>
  <dcterms:created xsi:type="dcterms:W3CDTF">2023-04-10T01:32:00Z</dcterms:created>
  <dcterms:modified xsi:type="dcterms:W3CDTF">2023-04-10T01:44:00Z</dcterms:modified>
</cp:coreProperties>
</file>