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847935">
        <w:rPr>
          <w:sz w:val="28"/>
          <w:szCs w:val="28"/>
        </w:rPr>
        <w:t>1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«Проверка использования средств областного бюджета, направленных на отдельные мероприятия государственной программы Сахалинской области «Охрана окружающей среды, воспроизводство и использование природных ресурсов Сахалинской области», за 2020, 2021 годы и истекший период 2022 года»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="00847935"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847935">
        <w:rPr>
          <w:sz w:val="28"/>
          <w:szCs w:val="28"/>
        </w:rPr>
        <w:t xml:space="preserve"> 26.12.2022.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30.12.2022 б</w:t>
      </w:r>
      <w:r w:rsidR="00F05F1C">
        <w:rPr>
          <w:sz w:val="28"/>
          <w:szCs w:val="28"/>
        </w:rPr>
        <w:t>ы</w:t>
      </w:r>
      <w:r>
        <w:rPr>
          <w:sz w:val="28"/>
          <w:szCs w:val="28"/>
        </w:rPr>
        <w:t>ли направлены информационные письма администрациям муниципальных образований</w:t>
      </w:r>
      <w:r w:rsidR="00BF1843">
        <w:rPr>
          <w:sz w:val="28"/>
          <w:szCs w:val="28"/>
        </w:rPr>
        <w:t xml:space="preserve"> «Томаринский городской округ», «Макаровский городской округ» и городской округ «Город Южно-Сахалинск»</w:t>
      </w:r>
      <w:bookmarkStart w:id="0" w:name="_GoBack"/>
      <w:bookmarkEnd w:id="0"/>
      <w:r w:rsidR="00F05F1C">
        <w:rPr>
          <w:sz w:val="28"/>
          <w:szCs w:val="28"/>
        </w:rPr>
        <w:t>,</w:t>
      </w:r>
      <w:r>
        <w:rPr>
          <w:sz w:val="28"/>
          <w:szCs w:val="28"/>
        </w:rPr>
        <w:t xml:space="preserve"> главы МО проинформированы о выявленных нарушениях и недостатках.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образованиями приняты следующие меры:</w:t>
      </w:r>
    </w:p>
    <w:p w:rsidR="00847935" w:rsidRP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4793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47935">
        <w:rPr>
          <w:sz w:val="28"/>
          <w:szCs w:val="28"/>
        </w:rPr>
        <w:t xml:space="preserve"> МО «Макаровский ГО» получена информация от 02.02.2023 № 5.18.35-329/23, сообщается о рассмотрении замечания КСП, о внесении изменений в контракт, предоставлен акт приемки выполненных работ от 14.12.2021;</w:t>
      </w:r>
    </w:p>
    <w:p w:rsidR="008927EC" w:rsidRDefault="00847935" w:rsidP="00847935">
      <w:pPr>
        <w:ind w:firstLine="709"/>
        <w:jc w:val="both"/>
        <w:rPr>
          <w:sz w:val="28"/>
          <w:szCs w:val="28"/>
        </w:rPr>
      </w:pPr>
      <w:r w:rsidRPr="00847935">
        <w:rPr>
          <w:sz w:val="28"/>
          <w:szCs w:val="28"/>
        </w:rPr>
        <w:t>от администрации МО «Томаринский ГО» получена информация от 02.02.2023 № 5.19-424/23, сообщается о принятых мерах по устранению выявленного нарушения на сумму 1 222,0 тыс. рублей, представлены подтверждающие документы и фотоматериалы</w:t>
      </w:r>
      <w:r>
        <w:rPr>
          <w:sz w:val="28"/>
          <w:szCs w:val="28"/>
        </w:rPr>
        <w:t xml:space="preserve"> (выполнены работы, согласованы изменения с проектной организацией)</w:t>
      </w:r>
      <w:r w:rsidR="008927EC">
        <w:rPr>
          <w:sz w:val="28"/>
          <w:szCs w:val="28"/>
        </w:rPr>
        <w:t>;</w:t>
      </w:r>
    </w:p>
    <w:p w:rsidR="008927EC" w:rsidRPr="008927EC" w:rsidRDefault="008927EC" w:rsidP="008927EC">
      <w:pPr>
        <w:ind w:firstLine="709"/>
        <w:jc w:val="both"/>
        <w:rPr>
          <w:sz w:val="28"/>
          <w:szCs w:val="28"/>
        </w:rPr>
      </w:pPr>
      <w:r w:rsidRPr="008927EC">
        <w:rPr>
          <w:sz w:val="28"/>
          <w:szCs w:val="28"/>
        </w:rPr>
        <w:t>от администрации МО ГО «Город Южно-Сахалинск»</w:t>
      </w:r>
      <w:r>
        <w:rPr>
          <w:sz w:val="28"/>
          <w:szCs w:val="28"/>
        </w:rPr>
        <w:t xml:space="preserve"> </w:t>
      </w:r>
      <w:r w:rsidRPr="008927EC">
        <w:rPr>
          <w:sz w:val="28"/>
          <w:szCs w:val="28"/>
        </w:rPr>
        <w:t>поступила информация от 03.02.2023 № 032-174072-22/0001: замечания рассмотрены, усилен контроль, в т.ч. за согласованием нанесения существующих сетей на топографический план с ресурсоснабжающими организациями.</w:t>
      </w:r>
    </w:p>
    <w:p w:rsidR="00847935" w:rsidRPr="007F1052" w:rsidRDefault="007F1052" w:rsidP="007F1052">
      <w:pPr>
        <w:jc w:val="both"/>
        <w:rPr>
          <w:sz w:val="28"/>
          <w:szCs w:val="28"/>
        </w:rPr>
      </w:pPr>
      <w:r>
        <w:tab/>
      </w:r>
      <w:r w:rsidRPr="007F1052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принятых муниципальными образованиями мерах в связи с информационными письмами контрольно-счетной палаты Сахалинской области рассмотрены на заседании коллегии контрольно-счетной палаты Сахалинской области 17.02.2023.</w:t>
      </w: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137974"/>
    <w:rsid w:val="005454FE"/>
    <w:rsid w:val="007F1052"/>
    <w:rsid w:val="00847935"/>
    <w:rsid w:val="008659E9"/>
    <w:rsid w:val="008927EC"/>
    <w:rsid w:val="008F015C"/>
    <w:rsid w:val="00AE2150"/>
    <w:rsid w:val="00BF1843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AD7C-1368-4711-BFAA-028F64F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6</cp:revision>
  <cp:lastPrinted>2023-02-02T23:02:00Z</cp:lastPrinted>
  <dcterms:created xsi:type="dcterms:W3CDTF">2023-01-29T23:28:00Z</dcterms:created>
  <dcterms:modified xsi:type="dcterms:W3CDTF">2023-02-17T01:34:00Z</dcterms:modified>
</cp:coreProperties>
</file>