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B86" w:rsidRDefault="00873B86" w:rsidP="009271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8 плана </w:t>
      </w:r>
      <w:r w:rsidRPr="00B57CE8">
        <w:rPr>
          <w:sz w:val="28"/>
          <w:szCs w:val="28"/>
        </w:rPr>
        <w:t>работы контрольно-счетной палаты Сахалинской области</w:t>
      </w:r>
      <w:r>
        <w:rPr>
          <w:sz w:val="28"/>
          <w:szCs w:val="28"/>
        </w:rPr>
        <w:t xml:space="preserve"> на 2022 год в мае-августе </w:t>
      </w:r>
      <w:r w:rsidRPr="002A6FE5">
        <w:rPr>
          <w:sz w:val="28"/>
          <w:szCs w:val="28"/>
        </w:rPr>
        <w:t xml:space="preserve">проведено контрольное мероприятие </w:t>
      </w:r>
      <w:r w:rsidRPr="002A6FE5">
        <w:rPr>
          <w:rFonts w:eastAsiaTheme="minorHAnsi"/>
          <w:sz w:val="28"/>
          <w:szCs w:val="28"/>
          <w:lang w:eastAsia="en-US"/>
        </w:rPr>
        <w:t>«Проверка использования средств областного</w:t>
      </w:r>
      <w:r w:rsidRPr="00873B86">
        <w:rPr>
          <w:rFonts w:eastAsiaTheme="minorHAnsi"/>
          <w:sz w:val="28"/>
          <w:szCs w:val="28"/>
          <w:lang w:eastAsia="en-US"/>
        </w:rPr>
        <w:t xml:space="preserve"> бюджета, направленных на отдельные мероприятия подпрограммы «Переселение граждан из аварийного жилищного фонда, расположенного на территории Сахалинской области» государственной программы Сахалинской области «Обеспечение населения Сахалинской области качественным жильем», за 2020, 2021 годы и истекший период 2022 года</w:t>
      </w:r>
      <w:r w:rsidR="00546C01">
        <w:rPr>
          <w:rFonts w:eastAsiaTheme="minorHAnsi"/>
          <w:sz w:val="28"/>
          <w:szCs w:val="28"/>
          <w:lang w:eastAsia="en-US"/>
        </w:rPr>
        <w:t>»</w:t>
      </w:r>
      <w:bookmarkStart w:id="0" w:name="_GoBack"/>
      <w:bookmarkEnd w:id="0"/>
      <w:r>
        <w:rPr>
          <w:sz w:val="28"/>
          <w:szCs w:val="28"/>
        </w:rPr>
        <w:t>.</w:t>
      </w:r>
    </w:p>
    <w:p w:rsidR="00397EEF" w:rsidRDefault="00873B86" w:rsidP="00B81E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Отчет о результатах контрольного мероприятия рассмотрен на Коллегии </w:t>
      </w:r>
      <w:r w:rsidRPr="00873B86">
        <w:rPr>
          <w:rFonts w:eastAsiaTheme="minorHAnsi" w:cstheme="minorBidi"/>
          <w:sz w:val="28"/>
          <w:szCs w:val="26"/>
          <w:lang w:eastAsia="en-US"/>
        </w:rPr>
        <w:t>контрольно-счетной палаты Сахалинской области</w:t>
      </w:r>
      <w:r w:rsidR="00967A38">
        <w:rPr>
          <w:sz w:val="28"/>
          <w:szCs w:val="28"/>
        </w:rPr>
        <w:t xml:space="preserve"> 31.08.2022. По результатам контрольного мероприятия </w:t>
      </w:r>
      <w:r w:rsidR="002A6FE5">
        <w:rPr>
          <w:sz w:val="28"/>
          <w:szCs w:val="28"/>
        </w:rPr>
        <w:t xml:space="preserve">в министерство строительства Сахалинской области и </w:t>
      </w:r>
      <w:r w:rsidR="002A6FE5" w:rsidRPr="005F7B45">
        <w:rPr>
          <w:sz w:val="28"/>
          <w:szCs w:val="28"/>
        </w:rPr>
        <w:t>администрации муниципальных образований «Анивский городской округ», Углегорский городской округ Сахалинской области, городские округа «Город Южно-Сахалинск» и «Охинский» Сах</w:t>
      </w:r>
      <w:r w:rsidR="002A6FE5">
        <w:rPr>
          <w:sz w:val="28"/>
          <w:szCs w:val="28"/>
        </w:rPr>
        <w:t>алинской области</w:t>
      </w:r>
      <w:r w:rsidR="002A6FE5">
        <w:rPr>
          <w:sz w:val="28"/>
          <w:szCs w:val="28"/>
        </w:rPr>
        <w:t xml:space="preserve"> </w:t>
      </w:r>
      <w:r w:rsidR="0033555D">
        <w:rPr>
          <w:sz w:val="28"/>
          <w:szCs w:val="28"/>
        </w:rPr>
        <w:t>направлены представления</w:t>
      </w:r>
      <w:r w:rsidR="00397EEF">
        <w:rPr>
          <w:sz w:val="28"/>
          <w:szCs w:val="28"/>
        </w:rPr>
        <w:t xml:space="preserve"> с требованиями об устранении нарушений.</w:t>
      </w:r>
    </w:p>
    <w:p w:rsidR="00397EEF" w:rsidRDefault="00397EEF" w:rsidP="00B81E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текущую дату исполнено (устранено):</w:t>
      </w:r>
    </w:p>
    <w:p w:rsidR="00397EEF" w:rsidRDefault="00397EEF" w:rsidP="00397EEF">
      <w:pPr>
        <w:ind w:firstLine="709"/>
        <w:jc w:val="both"/>
        <w:rPr>
          <w:rFonts w:eastAsiaTheme="minorHAnsi"/>
          <w:sz w:val="28"/>
          <w:szCs w:val="24"/>
          <w:lang w:eastAsia="en-US"/>
        </w:rPr>
      </w:pPr>
      <w:r>
        <w:rPr>
          <w:sz w:val="28"/>
          <w:szCs w:val="28"/>
        </w:rPr>
        <w:t xml:space="preserve">Министерством строительства Сахалинской области </w:t>
      </w:r>
      <w:r w:rsidRPr="00397EEF">
        <w:rPr>
          <w:rFonts w:eastAsiaTheme="minorHAnsi"/>
          <w:sz w:val="28"/>
          <w:szCs w:val="24"/>
          <w:lang w:eastAsia="en-US"/>
        </w:rPr>
        <w:t>информация</w:t>
      </w:r>
      <w:r>
        <w:rPr>
          <w:rFonts w:eastAsiaTheme="minorHAnsi"/>
          <w:sz w:val="28"/>
          <w:szCs w:val="24"/>
          <w:lang w:eastAsia="en-US"/>
        </w:rPr>
        <w:t xml:space="preserve"> о нарушениях и недостатках</w:t>
      </w:r>
      <w:r w:rsidRPr="00397EEF">
        <w:rPr>
          <w:rFonts w:eastAsiaTheme="minorHAnsi"/>
          <w:sz w:val="28"/>
          <w:szCs w:val="24"/>
          <w:lang w:eastAsia="en-US"/>
        </w:rPr>
        <w:t xml:space="preserve"> рассмотрена, принята к сведению, разработан и утвержден 24.10.2022 план мероприятий по устранению причин и условий нарушений, выявленных проверкой, в том числе: направление в муниципальные образования разъяснений, внесение изменений в государственную программу, проведение в муниципальных образованиях работы по предоставлению свободных (нераспределенных) квартир гражданам в рамках реализации муниципальных программ по переселению из аварийного жилищного фонда. </w:t>
      </w:r>
    </w:p>
    <w:p w:rsidR="00397EEF" w:rsidRDefault="00397EEF" w:rsidP="00397EEF">
      <w:pPr>
        <w:ind w:firstLine="709"/>
        <w:jc w:val="both"/>
        <w:rPr>
          <w:rFonts w:eastAsiaTheme="minorHAnsi"/>
          <w:sz w:val="28"/>
          <w:szCs w:val="24"/>
          <w:lang w:eastAsia="en-US"/>
        </w:rPr>
      </w:pPr>
      <w:r w:rsidRPr="00397EEF">
        <w:rPr>
          <w:rFonts w:eastAsiaTheme="minorHAnsi"/>
          <w:sz w:val="28"/>
          <w:szCs w:val="24"/>
          <w:lang w:eastAsia="en-US"/>
        </w:rPr>
        <w:t>Меры по устранению нарушений приняты. Представление исполнено во всем пунктам, в полном объеме</w:t>
      </w:r>
      <w:r>
        <w:rPr>
          <w:rFonts w:eastAsiaTheme="minorHAnsi"/>
          <w:sz w:val="28"/>
          <w:szCs w:val="24"/>
          <w:lang w:eastAsia="en-US"/>
        </w:rPr>
        <w:t>.</w:t>
      </w:r>
    </w:p>
    <w:p w:rsidR="007615EA" w:rsidRDefault="007615EA" w:rsidP="00397EEF">
      <w:pPr>
        <w:ind w:firstLine="709"/>
        <w:jc w:val="both"/>
        <w:rPr>
          <w:rFonts w:eastAsiaTheme="minorHAnsi"/>
          <w:sz w:val="28"/>
          <w:szCs w:val="24"/>
          <w:lang w:eastAsia="en-US"/>
        </w:rPr>
      </w:pPr>
      <w:r w:rsidRPr="007615EA">
        <w:rPr>
          <w:rFonts w:eastAsiaTheme="minorHAnsi"/>
          <w:sz w:val="28"/>
          <w:szCs w:val="24"/>
          <w:lang w:eastAsia="en-US"/>
        </w:rPr>
        <w:t>По результатам анализа представленной объектами контроля информаций о реализации представлений, Коллегией 07.11.2022 принято решение о</w:t>
      </w:r>
      <w:r>
        <w:rPr>
          <w:rFonts w:eastAsiaTheme="minorHAnsi"/>
          <w:sz w:val="28"/>
          <w:szCs w:val="24"/>
          <w:lang w:eastAsia="en-US"/>
        </w:rPr>
        <w:t xml:space="preserve"> снятии с контроля представления, направленного</w:t>
      </w:r>
      <w:r w:rsidRPr="007615EA">
        <w:rPr>
          <w:rFonts w:eastAsiaTheme="minorHAnsi"/>
          <w:sz w:val="28"/>
          <w:szCs w:val="24"/>
          <w:lang w:eastAsia="en-US"/>
        </w:rPr>
        <w:t xml:space="preserve"> в</w:t>
      </w:r>
      <w:r>
        <w:rPr>
          <w:rFonts w:eastAsiaTheme="minorHAnsi"/>
          <w:sz w:val="28"/>
          <w:szCs w:val="24"/>
          <w:lang w:eastAsia="en-US"/>
        </w:rPr>
        <w:t xml:space="preserve"> министерство строительства Сахалинской области</w:t>
      </w:r>
      <w:r w:rsidRPr="007615EA">
        <w:rPr>
          <w:rFonts w:eastAsiaTheme="minorHAnsi"/>
          <w:sz w:val="28"/>
          <w:szCs w:val="24"/>
          <w:lang w:eastAsia="en-US"/>
        </w:rPr>
        <w:t>.</w:t>
      </w:r>
    </w:p>
    <w:p w:rsidR="00397EEF" w:rsidRDefault="002A6FE5" w:rsidP="00397EEF">
      <w:pPr>
        <w:ind w:firstLine="709"/>
        <w:jc w:val="both"/>
        <w:rPr>
          <w:rFonts w:eastAsiaTheme="minorHAnsi"/>
          <w:sz w:val="28"/>
          <w:szCs w:val="24"/>
          <w:lang w:eastAsia="en-US"/>
        </w:rPr>
      </w:pPr>
      <w:r>
        <w:rPr>
          <w:rFonts w:eastAsiaTheme="minorHAnsi"/>
          <w:sz w:val="28"/>
          <w:szCs w:val="24"/>
          <w:lang w:eastAsia="en-US"/>
        </w:rPr>
        <w:t>И</w:t>
      </w:r>
      <w:r w:rsidR="00397EEF">
        <w:rPr>
          <w:rFonts w:eastAsiaTheme="minorHAnsi"/>
          <w:sz w:val="28"/>
          <w:szCs w:val="24"/>
          <w:lang w:eastAsia="en-US"/>
        </w:rPr>
        <w:t>сполнение представлений муниципальны</w:t>
      </w:r>
      <w:r w:rsidR="00380FD3">
        <w:rPr>
          <w:rFonts w:eastAsiaTheme="minorHAnsi"/>
          <w:sz w:val="28"/>
          <w:szCs w:val="24"/>
          <w:lang w:eastAsia="en-US"/>
        </w:rPr>
        <w:t>ми</w:t>
      </w:r>
      <w:r w:rsidR="00397EEF">
        <w:rPr>
          <w:rFonts w:eastAsiaTheme="minorHAnsi"/>
          <w:sz w:val="28"/>
          <w:szCs w:val="24"/>
          <w:lang w:eastAsia="en-US"/>
        </w:rPr>
        <w:t xml:space="preserve"> образования</w:t>
      </w:r>
      <w:r w:rsidR="00380FD3">
        <w:rPr>
          <w:rFonts w:eastAsiaTheme="minorHAnsi"/>
          <w:sz w:val="28"/>
          <w:szCs w:val="24"/>
          <w:lang w:eastAsia="en-US"/>
        </w:rPr>
        <w:t>ми</w:t>
      </w:r>
      <w:r w:rsidR="00397EEF">
        <w:rPr>
          <w:rFonts w:eastAsiaTheme="minorHAnsi"/>
          <w:sz w:val="28"/>
          <w:szCs w:val="24"/>
          <w:lang w:eastAsia="en-US"/>
        </w:rPr>
        <w:t xml:space="preserve"> </w:t>
      </w:r>
      <w:r w:rsidR="00380FD3">
        <w:rPr>
          <w:rFonts w:eastAsiaTheme="minorHAnsi"/>
          <w:sz w:val="28"/>
          <w:szCs w:val="24"/>
          <w:lang w:eastAsia="en-US"/>
        </w:rPr>
        <w:t>ГО «Охинский», ГО «Город Южно-Сахалинск», «Углегорский ГО», «Анивский ГО»</w:t>
      </w:r>
      <w:r w:rsidR="00397EEF">
        <w:rPr>
          <w:rFonts w:eastAsiaTheme="minorHAnsi"/>
          <w:sz w:val="28"/>
          <w:szCs w:val="24"/>
          <w:lang w:eastAsia="en-US"/>
        </w:rPr>
        <w:t xml:space="preserve"> </w:t>
      </w:r>
      <w:r w:rsidRPr="002A6FE5">
        <w:rPr>
          <w:rFonts w:eastAsiaTheme="minorHAnsi"/>
          <w:sz w:val="28"/>
          <w:szCs w:val="24"/>
          <w:lang w:eastAsia="en-US"/>
        </w:rPr>
        <w:t xml:space="preserve">остается </w:t>
      </w:r>
      <w:r>
        <w:rPr>
          <w:rFonts w:eastAsiaTheme="minorHAnsi"/>
          <w:sz w:val="28"/>
          <w:szCs w:val="24"/>
          <w:lang w:eastAsia="en-US"/>
        </w:rPr>
        <w:t>н</w:t>
      </w:r>
      <w:r w:rsidRPr="002A6FE5">
        <w:rPr>
          <w:rFonts w:eastAsiaTheme="minorHAnsi"/>
          <w:sz w:val="28"/>
          <w:szCs w:val="24"/>
          <w:lang w:eastAsia="en-US"/>
        </w:rPr>
        <w:t xml:space="preserve">а контроле </w:t>
      </w:r>
      <w:r w:rsidR="00397EEF">
        <w:rPr>
          <w:rFonts w:eastAsiaTheme="minorHAnsi"/>
          <w:sz w:val="28"/>
          <w:szCs w:val="24"/>
          <w:lang w:eastAsia="en-US"/>
        </w:rPr>
        <w:t>(срок</w:t>
      </w:r>
      <w:r w:rsidR="00380FD3">
        <w:rPr>
          <w:rFonts w:eastAsiaTheme="minorHAnsi"/>
          <w:sz w:val="28"/>
          <w:szCs w:val="24"/>
          <w:lang w:eastAsia="en-US"/>
        </w:rPr>
        <w:t>и</w:t>
      </w:r>
      <w:r w:rsidR="00397EEF">
        <w:rPr>
          <w:rFonts w:eastAsiaTheme="minorHAnsi"/>
          <w:sz w:val="28"/>
          <w:szCs w:val="24"/>
          <w:lang w:eastAsia="en-US"/>
        </w:rPr>
        <w:t xml:space="preserve"> исполнения</w:t>
      </w:r>
      <w:r w:rsidR="00397EEF" w:rsidRPr="00397EEF">
        <w:rPr>
          <w:rFonts w:eastAsiaTheme="minorHAnsi"/>
          <w:sz w:val="28"/>
          <w:szCs w:val="24"/>
          <w:lang w:eastAsia="en-US"/>
        </w:rPr>
        <w:t xml:space="preserve"> </w:t>
      </w:r>
      <w:r w:rsidR="00397EEF">
        <w:rPr>
          <w:rFonts w:eastAsiaTheme="minorHAnsi"/>
          <w:sz w:val="28"/>
          <w:szCs w:val="24"/>
          <w:lang w:eastAsia="en-US"/>
        </w:rPr>
        <w:t>не истек</w:t>
      </w:r>
      <w:r w:rsidR="00380FD3">
        <w:rPr>
          <w:rFonts w:eastAsiaTheme="minorHAnsi"/>
          <w:sz w:val="28"/>
          <w:szCs w:val="24"/>
          <w:lang w:eastAsia="en-US"/>
        </w:rPr>
        <w:t>ли</w:t>
      </w:r>
      <w:r w:rsidR="00397EEF">
        <w:rPr>
          <w:rFonts w:eastAsiaTheme="minorHAnsi"/>
          <w:sz w:val="28"/>
          <w:szCs w:val="24"/>
          <w:lang w:eastAsia="en-US"/>
        </w:rPr>
        <w:t>).</w:t>
      </w:r>
    </w:p>
    <w:p w:rsidR="00397EEF" w:rsidRPr="00397EEF" w:rsidRDefault="00397EEF" w:rsidP="00397EEF">
      <w:pPr>
        <w:ind w:firstLine="709"/>
        <w:jc w:val="both"/>
        <w:rPr>
          <w:rFonts w:eastAsiaTheme="minorHAnsi"/>
          <w:sz w:val="28"/>
          <w:szCs w:val="24"/>
          <w:lang w:eastAsia="en-US"/>
        </w:rPr>
      </w:pPr>
      <w:r w:rsidRPr="00397EEF">
        <w:rPr>
          <w:rFonts w:eastAsiaTheme="minorHAnsi"/>
          <w:sz w:val="28"/>
          <w:szCs w:val="24"/>
          <w:lang w:eastAsia="en-US"/>
        </w:rPr>
        <w:t xml:space="preserve"> </w:t>
      </w:r>
    </w:p>
    <w:p w:rsidR="00397EEF" w:rsidRPr="00397EEF" w:rsidRDefault="00397EEF" w:rsidP="00B81ED8">
      <w:pPr>
        <w:ind w:firstLine="709"/>
        <w:jc w:val="both"/>
        <w:rPr>
          <w:sz w:val="32"/>
          <w:szCs w:val="28"/>
        </w:rPr>
      </w:pPr>
    </w:p>
    <w:p w:rsidR="00397EEF" w:rsidRPr="00397EEF" w:rsidRDefault="00397EEF" w:rsidP="00B81ED8">
      <w:pPr>
        <w:ind w:firstLine="709"/>
        <w:jc w:val="both"/>
        <w:rPr>
          <w:sz w:val="32"/>
          <w:szCs w:val="28"/>
        </w:rPr>
      </w:pPr>
    </w:p>
    <w:p w:rsidR="00B81ED8" w:rsidRDefault="00B81ED8" w:rsidP="00B81ED8">
      <w:pPr>
        <w:ind w:firstLine="709"/>
        <w:jc w:val="both"/>
        <w:rPr>
          <w:sz w:val="28"/>
          <w:szCs w:val="28"/>
        </w:rPr>
      </w:pPr>
    </w:p>
    <w:sectPr w:rsidR="00B81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2B7A" w:rsidRDefault="00862B7A" w:rsidP="00927102">
      <w:r>
        <w:separator/>
      </w:r>
    </w:p>
  </w:endnote>
  <w:endnote w:type="continuationSeparator" w:id="0">
    <w:p w:rsidR="00862B7A" w:rsidRDefault="00862B7A" w:rsidP="00927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2B7A" w:rsidRDefault="00862B7A" w:rsidP="00927102">
      <w:r>
        <w:separator/>
      </w:r>
    </w:p>
  </w:footnote>
  <w:footnote w:type="continuationSeparator" w:id="0">
    <w:p w:rsidR="00862B7A" w:rsidRDefault="00862B7A" w:rsidP="009271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01155"/>
    <w:multiLevelType w:val="hybridMultilevel"/>
    <w:tmpl w:val="C4D805C8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734"/>
    <w:rsid w:val="000029C8"/>
    <w:rsid w:val="000326C4"/>
    <w:rsid w:val="0006218B"/>
    <w:rsid w:val="000E60EB"/>
    <w:rsid w:val="001423BC"/>
    <w:rsid w:val="001972D5"/>
    <w:rsid w:val="001C7B47"/>
    <w:rsid w:val="00291D1E"/>
    <w:rsid w:val="002A1DA8"/>
    <w:rsid w:val="002A6FE5"/>
    <w:rsid w:val="00311432"/>
    <w:rsid w:val="0033555D"/>
    <w:rsid w:val="00380FD3"/>
    <w:rsid w:val="00386990"/>
    <w:rsid w:val="00397EEF"/>
    <w:rsid w:val="00470B48"/>
    <w:rsid w:val="00537BC0"/>
    <w:rsid w:val="00546C01"/>
    <w:rsid w:val="0058056A"/>
    <w:rsid w:val="00596734"/>
    <w:rsid w:val="005A3299"/>
    <w:rsid w:val="005B4B43"/>
    <w:rsid w:val="005E7F8E"/>
    <w:rsid w:val="00637EC7"/>
    <w:rsid w:val="006A0EED"/>
    <w:rsid w:val="006B49BA"/>
    <w:rsid w:val="006C36CF"/>
    <w:rsid w:val="006F5891"/>
    <w:rsid w:val="006F6DD0"/>
    <w:rsid w:val="007615EA"/>
    <w:rsid w:val="0077363A"/>
    <w:rsid w:val="00862B7A"/>
    <w:rsid w:val="008719D8"/>
    <w:rsid w:val="00873B86"/>
    <w:rsid w:val="00877C8E"/>
    <w:rsid w:val="008A2595"/>
    <w:rsid w:val="008D26B2"/>
    <w:rsid w:val="008E2902"/>
    <w:rsid w:val="00921A8B"/>
    <w:rsid w:val="00927102"/>
    <w:rsid w:val="00967A38"/>
    <w:rsid w:val="00970E91"/>
    <w:rsid w:val="009D6885"/>
    <w:rsid w:val="009E0128"/>
    <w:rsid w:val="009E7A8C"/>
    <w:rsid w:val="00A57E4F"/>
    <w:rsid w:val="00AF3A3F"/>
    <w:rsid w:val="00B57CE8"/>
    <w:rsid w:val="00B81ED8"/>
    <w:rsid w:val="00BE64D1"/>
    <w:rsid w:val="00BE69EC"/>
    <w:rsid w:val="00C122C3"/>
    <w:rsid w:val="00C4127D"/>
    <w:rsid w:val="00D04C41"/>
    <w:rsid w:val="00E124E9"/>
    <w:rsid w:val="00E212F4"/>
    <w:rsid w:val="00EF5B7D"/>
    <w:rsid w:val="00F502AE"/>
    <w:rsid w:val="00FF6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570E13-0BE4-4828-B1B9-6BD393EE8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1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710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27102"/>
  </w:style>
  <w:style w:type="paragraph" w:styleId="a5">
    <w:name w:val="footer"/>
    <w:basedOn w:val="a"/>
    <w:link w:val="a6"/>
    <w:uiPriority w:val="99"/>
    <w:unhideWhenUsed/>
    <w:rsid w:val="0092710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927102"/>
  </w:style>
  <w:style w:type="paragraph" w:styleId="a7">
    <w:name w:val="List Paragraph"/>
    <w:basedOn w:val="a"/>
    <w:uiPriority w:val="34"/>
    <w:qFormat/>
    <w:rsid w:val="009D688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76AC3C-19C1-4A48-BEFF-BED7A9268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Бондарчук Карина Геннадьевна</dc:creator>
  <cp:lastModifiedBy>Гвак Евгения Михайловна</cp:lastModifiedBy>
  <cp:revision>19</cp:revision>
  <cp:lastPrinted>2022-04-19T01:02:00Z</cp:lastPrinted>
  <dcterms:created xsi:type="dcterms:W3CDTF">2022-04-07T22:55:00Z</dcterms:created>
  <dcterms:modified xsi:type="dcterms:W3CDTF">2022-11-08T03:37:00Z</dcterms:modified>
</cp:coreProperties>
</file>