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03" w:rsidRPr="00604861" w:rsidRDefault="00DB6503" w:rsidP="00DB6503">
      <w:pPr>
        <w:pStyle w:val="a3"/>
        <w:rPr>
          <w:sz w:val="26"/>
          <w:szCs w:val="26"/>
        </w:rPr>
      </w:pPr>
      <w:r w:rsidRPr="00604861">
        <w:rPr>
          <w:sz w:val="26"/>
          <w:szCs w:val="26"/>
        </w:rPr>
        <w:t>В соответствии с пунктом 14 плана работ</w:t>
      </w:r>
      <w:r w:rsidR="00183525">
        <w:rPr>
          <w:sz w:val="26"/>
          <w:szCs w:val="26"/>
        </w:rPr>
        <w:t>ы</w:t>
      </w:r>
      <w:r w:rsidRPr="00604861">
        <w:rPr>
          <w:sz w:val="26"/>
          <w:szCs w:val="26"/>
        </w:rPr>
        <w:t xml:space="preserve"> контрольно-счетной палаты Сахалинской области </w:t>
      </w:r>
      <w:r w:rsidR="00183525">
        <w:rPr>
          <w:sz w:val="26"/>
          <w:szCs w:val="26"/>
        </w:rPr>
        <w:t xml:space="preserve">на 2022 год </w:t>
      </w:r>
      <w:r w:rsidRPr="00604861">
        <w:rPr>
          <w:sz w:val="26"/>
          <w:szCs w:val="26"/>
        </w:rPr>
        <w:t>в мае-июле текущего года проведено контрольное мероприятие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области», и иных средств, использованных в деятельности ГБУЗ «Долинская центральная районная больница им. Н.К. Орлова», включая вопросы использования имущества, за 2020, 2021 годы и истекший период 2022 года».</w:t>
      </w:r>
    </w:p>
    <w:p w:rsidR="00DB6503" w:rsidRPr="00604861" w:rsidRDefault="00DB6503" w:rsidP="00DB6503">
      <w:pPr>
        <w:rPr>
          <w:sz w:val="26"/>
          <w:szCs w:val="26"/>
        </w:rPr>
      </w:pPr>
      <w:r w:rsidRPr="00604861">
        <w:rPr>
          <w:sz w:val="26"/>
          <w:szCs w:val="26"/>
        </w:rPr>
        <w:t xml:space="preserve">По результатам контрольного мероприятия направлены: </w:t>
      </w:r>
      <w:bookmarkStart w:id="0" w:name="_GoBack"/>
      <w:r w:rsidRPr="00604861">
        <w:rPr>
          <w:sz w:val="26"/>
          <w:szCs w:val="26"/>
        </w:rPr>
        <w:t xml:space="preserve">представление  в </w:t>
      </w:r>
      <w:r w:rsidR="00183525">
        <w:rPr>
          <w:sz w:val="26"/>
          <w:szCs w:val="26"/>
        </w:rPr>
        <w:t>Г</w:t>
      </w:r>
      <w:r w:rsidRPr="00604861">
        <w:rPr>
          <w:sz w:val="26"/>
          <w:szCs w:val="26"/>
        </w:rPr>
        <w:t>БУЗ «Долинская ЦРБ»</w:t>
      </w:r>
      <w:bookmarkEnd w:id="0"/>
      <w:r w:rsidRPr="00604861">
        <w:rPr>
          <w:sz w:val="26"/>
          <w:szCs w:val="26"/>
        </w:rPr>
        <w:t xml:space="preserve"> и информационное письмо в министерство здравоохранения Сахалинской области. По состоянию на 01.10.2022 представление и письмо рассмотрено, приняты следующие меры:</w:t>
      </w:r>
    </w:p>
    <w:p w:rsidR="00DB6503" w:rsidRPr="00604861" w:rsidRDefault="00DB6503" w:rsidP="00DB6503">
      <w:pPr>
        <w:rPr>
          <w:sz w:val="26"/>
          <w:szCs w:val="26"/>
        </w:rPr>
      </w:pPr>
      <w:r w:rsidRPr="00604861">
        <w:rPr>
          <w:sz w:val="26"/>
          <w:szCs w:val="26"/>
        </w:rPr>
        <w:t xml:space="preserve">ГБУЗ «Долинская ЦРБ» – приведено в соответствие с п. п. 1.6, 2.2. Постановления Правительства Сахалинской области  № 159  наименование должности «ведущий инженер по защите информационной безопасности», назначение и (или) перевод на должности лиц, не отвечающих требованиям Постановления № 159, осуществляется по итогам проведения аттестации. Проведена работа по оценке целесообразности и разработаны должностные инструкции по должностям: «ведущий экономист», «ведущий юрисконсульт», «ведущий специалист по защите информационной безопасности», «ведущий инженер-программист». Проведена аттестация лиц, по должностям: «ведущий экономист», «ведущий инженер по защите информационной безопасности», «ведущий инженер-программист». Усилен контроль за трудовой дисциплиной. Просроченная задолженность в сумму 21,6 тыс.рублей исполнительному листу, списана в 2022 году. </w:t>
      </w:r>
    </w:p>
    <w:p w:rsidR="00DB6503" w:rsidRPr="00604861" w:rsidRDefault="00DB6503" w:rsidP="00DB6503">
      <w:pPr>
        <w:rPr>
          <w:sz w:val="26"/>
          <w:szCs w:val="26"/>
        </w:rPr>
      </w:pPr>
      <w:r w:rsidRPr="00604861">
        <w:rPr>
          <w:sz w:val="26"/>
          <w:szCs w:val="26"/>
        </w:rPr>
        <w:t>Нарушения в части исполнения Федерального закона № 44-ФЗ приняты к сведению. По 6 контрактам, где нарушены сроки поставки, поставщикам (исполнителям) направлены требования (претензии) об уплате неустоек. По контракту от 23.12.2021 № 245 ЧС выполнена поставка концентратора кислорода медицинского адсорбционного «Провита 580», что подтверждается актом приема-передачи оборудования. Нарушения приняты к сведению.</w:t>
      </w:r>
    </w:p>
    <w:p w:rsidR="00DB6503" w:rsidRPr="00604861" w:rsidRDefault="00DB6503" w:rsidP="00DB6503">
      <w:pPr>
        <w:rPr>
          <w:sz w:val="26"/>
          <w:szCs w:val="26"/>
        </w:rPr>
      </w:pPr>
      <w:r w:rsidRPr="00604861">
        <w:rPr>
          <w:sz w:val="26"/>
          <w:szCs w:val="26"/>
        </w:rPr>
        <w:t>По состоянию прилегающей территории ЦРБ, где размещены генераторная установка, а также кислородная станция принимаются меры. Исполнен контракт на выполнение работ по объекту «Капитальный ремонт системы кислородоснабжения главного корпуса ГБУЗ «Долинская ЦРБ», расположенного по адресу: Сахалинская область, г. Долинск, ул. Севастьянова, д. 1А», выполнены работы по укреплению и бетонированию площадки. Подготовлен проект договора на выполнение работ по прокладке наружных кислородопроводов и сетей электроснабжения (подземный участок). В целях проведения капитального ремонта здания, в котором размещается отделение переливания крови, клинико-диагностическая лаборатория, учреждением подготовлены сметные расчеты и направлены в министерство на рассмотрение.</w:t>
      </w:r>
    </w:p>
    <w:p w:rsidR="00DB6503" w:rsidRPr="00604861" w:rsidRDefault="00DB6503" w:rsidP="00DB6503">
      <w:pPr>
        <w:rPr>
          <w:sz w:val="26"/>
          <w:szCs w:val="26"/>
        </w:rPr>
      </w:pPr>
      <w:r w:rsidRPr="00604861">
        <w:rPr>
          <w:sz w:val="26"/>
          <w:szCs w:val="26"/>
        </w:rPr>
        <w:t>На ремонт отдельных помещений здания главного корпуса заключен контракт от 27.09.2022. Срок выполнения работ в течение 60 календарных дней с момента подписания контракта.</w:t>
      </w:r>
    </w:p>
    <w:p w:rsidR="00B762AE" w:rsidRPr="00604861" w:rsidRDefault="00DB6503" w:rsidP="00DB6503">
      <w:pPr>
        <w:rPr>
          <w:sz w:val="26"/>
          <w:szCs w:val="26"/>
        </w:rPr>
      </w:pPr>
      <w:r w:rsidRPr="00604861">
        <w:rPr>
          <w:i/>
          <w:sz w:val="26"/>
          <w:szCs w:val="26"/>
          <w:u w:val="single"/>
        </w:rPr>
        <w:t>Министерством здравоохранения СО –</w:t>
      </w:r>
      <w:r w:rsidRPr="00604861">
        <w:rPr>
          <w:sz w:val="26"/>
          <w:szCs w:val="26"/>
        </w:rPr>
        <w:t xml:space="preserve"> нарушения приняты к сведению, проведена разъяснительная работа, согласованы ассигнования на проведение ремонтов. В министерство имущества и земельных отношений Сахалинской области направлено письмо о принятии земельных участков под ФАП (амбулатории) в собственность Сахалинской области.</w:t>
      </w:r>
    </w:p>
    <w:p w:rsidR="00604861" w:rsidRPr="00604861" w:rsidRDefault="00604861" w:rsidP="00DB6503">
      <w:pPr>
        <w:rPr>
          <w:sz w:val="26"/>
          <w:szCs w:val="26"/>
        </w:rPr>
      </w:pPr>
      <w:r w:rsidRPr="00604861">
        <w:rPr>
          <w:sz w:val="26"/>
          <w:szCs w:val="26"/>
        </w:rPr>
        <w:t>На основании изложенного, Коллегией</w:t>
      </w:r>
      <w:r w:rsidR="00183525">
        <w:rPr>
          <w:sz w:val="26"/>
          <w:szCs w:val="26"/>
        </w:rPr>
        <w:t xml:space="preserve"> 17</w:t>
      </w:r>
      <w:r>
        <w:rPr>
          <w:sz w:val="26"/>
          <w:szCs w:val="26"/>
        </w:rPr>
        <w:t>.10.2022</w:t>
      </w:r>
      <w:r w:rsidRPr="00604861">
        <w:rPr>
          <w:sz w:val="26"/>
          <w:szCs w:val="26"/>
        </w:rPr>
        <w:t xml:space="preserve"> принято решении о снятии с контроля представления</w:t>
      </w:r>
      <w:r w:rsidR="00183525">
        <w:rPr>
          <w:sz w:val="26"/>
          <w:szCs w:val="26"/>
        </w:rPr>
        <w:t>, направленного</w:t>
      </w:r>
      <w:r w:rsidRPr="00604861">
        <w:rPr>
          <w:sz w:val="26"/>
          <w:szCs w:val="26"/>
        </w:rPr>
        <w:t xml:space="preserve"> в адрес ГБУЗ «Долинская ЦРБ».</w:t>
      </w:r>
    </w:p>
    <w:sectPr w:rsidR="00604861" w:rsidRPr="00604861" w:rsidSect="00604861">
      <w:pgSz w:w="11906" w:h="16838" w:code="9"/>
      <w:pgMar w:top="851" w:right="567" w:bottom="426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3"/>
    <w:rsid w:val="00183525"/>
    <w:rsid w:val="001F0175"/>
    <w:rsid w:val="00543EE1"/>
    <w:rsid w:val="00604861"/>
    <w:rsid w:val="00615F28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C654A3"/>
    <w:rsid w:val="00D26074"/>
    <w:rsid w:val="00DB6503"/>
    <w:rsid w:val="00ED12FC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F270E-3FAC-4062-94A3-99918BFF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DB6503"/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650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6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3C72-9821-4005-8F69-F1B14E4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Гвак Евгения Михайловна</cp:lastModifiedBy>
  <cp:revision>4</cp:revision>
  <cp:lastPrinted>2022-10-18T00:35:00Z</cp:lastPrinted>
  <dcterms:created xsi:type="dcterms:W3CDTF">2022-10-18T00:26:00Z</dcterms:created>
  <dcterms:modified xsi:type="dcterms:W3CDTF">2022-10-24T00:08:00Z</dcterms:modified>
</cp:coreProperties>
</file>