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66" w:rsidRPr="004B6BD9" w:rsidRDefault="00655D4D" w:rsidP="002B48BD">
      <w:pPr>
        <w:rPr>
          <w:sz w:val="26"/>
          <w:szCs w:val="26"/>
        </w:rPr>
      </w:pPr>
      <w:r>
        <w:rPr>
          <w:sz w:val="26"/>
          <w:szCs w:val="26"/>
        </w:rPr>
        <w:t>В соответствии с пунктом 11</w:t>
      </w:r>
      <w:r w:rsidR="00AC7166" w:rsidRPr="004B6BD9">
        <w:rPr>
          <w:sz w:val="26"/>
          <w:szCs w:val="26"/>
        </w:rPr>
        <w:t xml:space="preserve"> плана работы контрольно-счетной па</w:t>
      </w:r>
      <w:r>
        <w:rPr>
          <w:sz w:val="26"/>
          <w:szCs w:val="26"/>
        </w:rPr>
        <w:t>латы Сахалинской области на 2021</w:t>
      </w:r>
      <w:r w:rsidR="00AC7166" w:rsidRPr="004B6BD9">
        <w:rPr>
          <w:sz w:val="26"/>
          <w:szCs w:val="26"/>
        </w:rPr>
        <w:t xml:space="preserve"> </w:t>
      </w:r>
      <w:r w:rsidR="00C34E7F">
        <w:rPr>
          <w:sz w:val="26"/>
          <w:szCs w:val="26"/>
        </w:rPr>
        <w:t xml:space="preserve">в </w:t>
      </w:r>
      <w:r w:rsidR="00C34E7F" w:rsidRPr="00C34E7F">
        <w:rPr>
          <w:sz w:val="26"/>
          <w:szCs w:val="26"/>
        </w:rPr>
        <w:t xml:space="preserve">в мае-августе </w:t>
      </w:r>
      <w:r w:rsidR="00C34E7F">
        <w:rPr>
          <w:sz w:val="26"/>
          <w:szCs w:val="26"/>
        </w:rPr>
        <w:t xml:space="preserve">истекшего года </w:t>
      </w:r>
      <w:r w:rsidR="00AC7166" w:rsidRPr="004B6BD9">
        <w:rPr>
          <w:sz w:val="26"/>
          <w:szCs w:val="26"/>
        </w:rPr>
        <w:t xml:space="preserve">проведено контрольное </w:t>
      </w:r>
      <w:r>
        <w:rPr>
          <w:sz w:val="26"/>
          <w:szCs w:val="26"/>
        </w:rPr>
        <w:t xml:space="preserve">мероприятие по вопросу </w:t>
      </w:r>
      <w:r w:rsidRPr="00354CE3">
        <w:rPr>
          <w:sz w:val="26"/>
          <w:szCs w:val="26"/>
        </w:rPr>
        <w:t>«Проверка</w:t>
      </w:r>
      <w:r w:rsidRPr="00C318A9">
        <w:rPr>
          <w:sz w:val="26"/>
          <w:szCs w:val="26"/>
        </w:rPr>
        <w:t xml:space="preserve"> использования средств областного бюджета, направленных на реализацию отдельных мероприятий подпрограммы </w:t>
      </w:r>
      <w:r w:rsidRPr="00C318A9">
        <w:rPr>
          <w:color w:val="000000"/>
          <w:sz w:val="26"/>
          <w:szCs w:val="26"/>
        </w:rPr>
        <w:t xml:space="preserve">«Строительство, реконструкция общеобразовательных учреждений в Сахалинской области» (включая исполнение регионального проекта «Современная </w:t>
      </w:r>
      <w:r w:rsidRPr="00354CE3">
        <w:rPr>
          <w:color w:val="000000"/>
          <w:sz w:val="26"/>
          <w:szCs w:val="26"/>
        </w:rPr>
        <w:t xml:space="preserve">школа») </w:t>
      </w:r>
      <w:r w:rsidRPr="00354CE3">
        <w:rPr>
          <w:bCs/>
          <w:color w:val="000000"/>
          <w:sz w:val="26"/>
          <w:szCs w:val="26"/>
        </w:rPr>
        <w:t>государственной программы Сахалинской области «Развитие образования в Сахалинской области»</w:t>
      </w:r>
      <w:r w:rsidRPr="00354CE3">
        <w:rPr>
          <w:color w:val="000000"/>
          <w:sz w:val="26"/>
          <w:szCs w:val="26"/>
        </w:rPr>
        <w:t xml:space="preserve"> за </w:t>
      </w:r>
      <w:r w:rsidRPr="00354CE3">
        <w:rPr>
          <w:sz w:val="26"/>
          <w:szCs w:val="26"/>
        </w:rPr>
        <w:t>2019, 2020 годы и истекший период 2021 года»</w:t>
      </w:r>
      <w:r w:rsidR="00AC7166" w:rsidRPr="004B6BD9">
        <w:rPr>
          <w:sz w:val="26"/>
          <w:szCs w:val="26"/>
        </w:rPr>
        <w:t>.</w:t>
      </w:r>
    </w:p>
    <w:p w:rsidR="00C34E7F" w:rsidRDefault="00E7428D" w:rsidP="00E7428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</w:t>
      </w:r>
      <w:r w:rsidRPr="00CE2AA2">
        <w:rPr>
          <w:sz w:val="26"/>
          <w:szCs w:val="26"/>
        </w:rPr>
        <w:t xml:space="preserve"> </w:t>
      </w:r>
      <w:r w:rsidR="00C34E7F">
        <w:rPr>
          <w:sz w:val="26"/>
          <w:szCs w:val="26"/>
        </w:rPr>
        <w:t>итогам контрольного мероприятия 20.08.2021 в муниципальные образования «Анивский городсой округ» и «Тымовский городской округ» направлены представления.</w:t>
      </w:r>
    </w:p>
    <w:p w:rsidR="00F11018" w:rsidRPr="00F11018" w:rsidRDefault="00C34E7F" w:rsidP="00F11018">
      <w:pPr>
        <w:autoSpaceDE w:val="0"/>
        <w:autoSpaceDN w:val="0"/>
        <w:adjustRightInd w:val="0"/>
        <w:rPr>
          <w:rFonts w:eastAsia="Times New Roman"/>
          <w:i/>
          <w:sz w:val="28"/>
          <w:szCs w:val="28"/>
        </w:rPr>
      </w:pPr>
      <w:r>
        <w:rPr>
          <w:sz w:val="26"/>
          <w:szCs w:val="26"/>
        </w:rPr>
        <w:t xml:space="preserve"> По сведениям объектов контроля </w:t>
      </w:r>
      <w:r w:rsidR="008D2780">
        <w:rPr>
          <w:sz w:val="26"/>
          <w:szCs w:val="26"/>
        </w:rPr>
        <w:t xml:space="preserve">МО </w:t>
      </w:r>
      <w:r w:rsidR="004B6BD9">
        <w:rPr>
          <w:sz w:val="26"/>
          <w:szCs w:val="26"/>
        </w:rPr>
        <w:t>«</w:t>
      </w:r>
      <w:r w:rsidR="00F11018">
        <w:rPr>
          <w:sz w:val="26"/>
          <w:szCs w:val="26"/>
        </w:rPr>
        <w:t>Анивский</w:t>
      </w:r>
      <w:r w:rsidR="004B6BD9">
        <w:rPr>
          <w:sz w:val="26"/>
          <w:szCs w:val="26"/>
        </w:rPr>
        <w:t xml:space="preserve"> городской округ»</w:t>
      </w:r>
      <w:r w:rsidR="00575BB8" w:rsidRPr="004B6BD9">
        <w:rPr>
          <w:sz w:val="26"/>
          <w:szCs w:val="26"/>
        </w:rPr>
        <w:t xml:space="preserve"> приняты следующие меры</w:t>
      </w:r>
      <w:r w:rsidR="00B31466">
        <w:rPr>
          <w:sz w:val="26"/>
          <w:szCs w:val="26"/>
        </w:rPr>
        <w:t>.</w:t>
      </w:r>
      <w:r w:rsidR="00153193">
        <w:rPr>
          <w:sz w:val="26"/>
          <w:szCs w:val="26"/>
        </w:rPr>
        <w:t xml:space="preserve"> </w:t>
      </w:r>
    </w:p>
    <w:p w:rsidR="00153193" w:rsidRDefault="00DF335C" w:rsidP="00153193">
      <w:pPr>
        <w:rPr>
          <w:sz w:val="26"/>
          <w:szCs w:val="26"/>
        </w:rPr>
      </w:pPr>
      <w:r>
        <w:rPr>
          <w:sz w:val="26"/>
          <w:szCs w:val="26"/>
        </w:rPr>
        <w:t xml:space="preserve">В связи с отказом </w:t>
      </w:r>
      <w:r w:rsidRPr="00CE2AA2">
        <w:rPr>
          <w:sz w:val="26"/>
          <w:szCs w:val="26"/>
        </w:rPr>
        <w:t>АО «Сахалин-Инжиниринг»</w:t>
      </w:r>
      <w:r>
        <w:rPr>
          <w:sz w:val="26"/>
          <w:szCs w:val="26"/>
        </w:rPr>
        <w:t xml:space="preserve"> оплаты выставленной </w:t>
      </w:r>
      <w:r w:rsidRPr="00CE2AA2">
        <w:rPr>
          <w:sz w:val="26"/>
          <w:szCs w:val="26"/>
        </w:rPr>
        <w:t>неустойки в сумме 12888,0 тыс. рублей</w:t>
      </w:r>
      <w:r>
        <w:rPr>
          <w:sz w:val="26"/>
          <w:szCs w:val="26"/>
        </w:rPr>
        <w:t>, м</w:t>
      </w:r>
      <w:r w:rsidRPr="008C35F9">
        <w:rPr>
          <w:sz w:val="26"/>
          <w:szCs w:val="26"/>
        </w:rPr>
        <w:t>униципальным бюджетным учреждением</w:t>
      </w:r>
      <w:r w:rsidRPr="008C35F9">
        <w:rPr>
          <w:iCs/>
          <w:sz w:val="26"/>
          <w:szCs w:val="26"/>
        </w:rPr>
        <w:t xml:space="preserve"> «Отдел капитального строительства Анивского </w:t>
      </w:r>
      <w:r>
        <w:rPr>
          <w:iCs/>
          <w:sz w:val="26"/>
          <w:szCs w:val="26"/>
        </w:rPr>
        <w:t>ГО</w:t>
      </w:r>
      <w:r w:rsidRPr="008C35F9">
        <w:rPr>
          <w:iCs/>
          <w:sz w:val="26"/>
          <w:szCs w:val="26"/>
        </w:rPr>
        <w:t xml:space="preserve">» </w:t>
      </w:r>
      <w:r w:rsidRPr="008C35F9">
        <w:rPr>
          <w:sz w:val="26"/>
          <w:szCs w:val="26"/>
        </w:rPr>
        <w:t>направлено в Арбитражный суд Сахалинской области исковое заявление о взыскании</w:t>
      </w:r>
      <w:r w:rsidRPr="00CE2AA2">
        <w:rPr>
          <w:sz w:val="26"/>
          <w:szCs w:val="26"/>
        </w:rPr>
        <w:t xml:space="preserve"> неустойки с АО «Сахалин-Инжиниринг» в сумме 12888,0 тыс. рублей</w:t>
      </w:r>
      <w:r>
        <w:rPr>
          <w:sz w:val="26"/>
          <w:szCs w:val="26"/>
        </w:rPr>
        <w:t>.</w:t>
      </w:r>
      <w:r w:rsidRPr="00CE2AA2">
        <w:rPr>
          <w:sz w:val="26"/>
          <w:szCs w:val="26"/>
        </w:rPr>
        <w:t xml:space="preserve"> </w:t>
      </w:r>
    </w:p>
    <w:p w:rsidR="00153193" w:rsidRDefault="00C11A3A" w:rsidP="00C11A3A">
      <w:pPr>
        <w:rPr>
          <w:sz w:val="26"/>
          <w:szCs w:val="26"/>
        </w:rPr>
      </w:pPr>
      <w:r w:rsidRPr="00C11A3A">
        <w:rPr>
          <w:sz w:val="26"/>
          <w:szCs w:val="26"/>
        </w:rPr>
        <w:t>П</w:t>
      </w:r>
      <w:r w:rsidR="009A003A">
        <w:rPr>
          <w:sz w:val="26"/>
          <w:szCs w:val="26"/>
        </w:rPr>
        <w:t xml:space="preserve">одрядчиком представлено заказчику </w:t>
      </w:r>
      <w:r w:rsidRPr="00C11A3A">
        <w:rPr>
          <w:sz w:val="26"/>
          <w:szCs w:val="26"/>
        </w:rPr>
        <w:t>положительное заключение гос</w:t>
      </w:r>
      <w:r>
        <w:rPr>
          <w:sz w:val="26"/>
          <w:szCs w:val="26"/>
        </w:rPr>
        <w:t xml:space="preserve">ударственной </w:t>
      </w:r>
      <w:r w:rsidRPr="00C11A3A">
        <w:rPr>
          <w:sz w:val="26"/>
          <w:szCs w:val="26"/>
        </w:rPr>
        <w:t>экспертизы на результаты инженерных изысканий, пр</w:t>
      </w:r>
      <w:r>
        <w:rPr>
          <w:sz w:val="26"/>
          <w:szCs w:val="26"/>
        </w:rPr>
        <w:t xml:space="preserve">оектную и сметную документацию </w:t>
      </w:r>
      <w:r w:rsidRPr="00C11A3A">
        <w:rPr>
          <w:sz w:val="26"/>
          <w:szCs w:val="26"/>
        </w:rPr>
        <w:t>стоимость</w:t>
      </w:r>
      <w:r>
        <w:rPr>
          <w:sz w:val="26"/>
          <w:szCs w:val="26"/>
        </w:rPr>
        <w:t>ю</w:t>
      </w:r>
      <w:r w:rsidRPr="00C11A3A">
        <w:rPr>
          <w:sz w:val="26"/>
          <w:szCs w:val="26"/>
        </w:rPr>
        <w:t xml:space="preserve"> выполненных раб</w:t>
      </w:r>
      <w:r>
        <w:rPr>
          <w:sz w:val="26"/>
          <w:szCs w:val="26"/>
        </w:rPr>
        <w:t xml:space="preserve">от на сумму 53652,5 тыс. рублей </w:t>
      </w:r>
      <w:r w:rsidR="00B018DF">
        <w:rPr>
          <w:sz w:val="26"/>
          <w:szCs w:val="26"/>
        </w:rPr>
        <w:t>(</w:t>
      </w:r>
      <w:r w:rsidRPr="00C11A3A">
        <w:rPr>
          <w:sz w:val="26"/>
          <w:szCs w:val="26"/>
        </w:rPr>
        <w:t>в счет целевого аванса</w:t>
      </w:r>
      <w:r>
        <w:rPr>
          <w:sz w:val="26"/>
          <w:szCs w:val="26"/>
        </w:rPr>
        <w:t xml:space="preserve">). </w:t>
      </w:r>
    </w:p>
    <w:p w:rsidR="0024268B" w:rsidRDefault="00B018DF" w:rsidP="00C11A3A">
      <w:pPr>
        <w:rPr>
          <w:sz w:val="26"/>
          <w:szCs w:val="26"/>
        </w:rPr>
      </w:pPr>
      <w:r w:rsidRPr="00B018DF">
        <w:rPr>
          <w:sz w:val="26"/>
          <w:szCs w:val="26"/>
        </w:rPr>
        <w:t xml:space="preserve">15.10.2021 </w:t>
      </w:r>
      <w:r>
        <w:rPr>
          <w:sz w:val="26"/>
          <w:szCs w:val="26"/>
        </w:rPr>
        <w:t>м</w:t>
      </w:r>
      <w:r w:rsidRPr="00B018DF">
        <w:rPr>
          <w:sz w:val="26"/>
          <w:szCs w:val="26"/>
        </w:rPr>
        <w:t>ун</w:t>
      </w:r>
      <w:r>
        <w:rPr>
          <w:sz w:val="26"/>
          <w:szCs w:val="26"/>
        </w:rPr>
        <w:t xml:space="preserve">иципальный </w:t>
      </w:r>
      <w:r w:rsidRPr="00B018DF">
        <w:rPr>
          <w:sz w:val="26"/>
          <w:szCs w:val="26"/>
        </w:rPr>
        <w:t>контракт от 27.0</w:t>
      </w:r>
      <w:r w:rsidR="00FB3A25">
        <w:rPr>
          <w:sz w:val="26"/>
          <w:szCs w:val="26"/>
        </w:rPr>
        <w:t>5.2020 № 30/20-Д с АО «Сахалин-</w:t>
      </w:r>
      <w:r w:rsidRPr="00B018DF">
        <w:rPr>
          <w:sz w:val="26"/>
          <w:szCs w:val="26"/>
        </w:rPr>
        <w:t xml:space="preserve">Инжиниринг» расторгнут </w:t>
      </w:r>
      <w:r>
        <w:rPr>
          <w:sz w:val="26"/>
          <w:szCs w:val="26"/>
        </w:rPr>
        <w:t xml:space="preserve">по соглашению сторон с объемом выполненных </w:t>
      </w:r>
      <w:r w:rsidRPr="00B018DF">
        <w:rPr>
          <w:sz w:val="26"/>
          <w:szCs w:val="26"/>
        </w:rPr>
        <w:t>работ 53652,5 тыс. рублей</w:t>
      </w:r>
      <w:r>
        <w:rPr>
          <w:sz w:val="26"/>
          <w:szCs w:val="26"/>
        </w:rPr>
        <w:t xml:space="preserve"> (ПСД и ИИ)</w:t>
      </w:r>
      <w:r w:rsidRPr="00B018DF">
        <w:rPr>
          <w:sz w:val="26"/>
          <w:szCs w:val="26"/>
        </w:rPr>
        <w:t>. Остаток аванса в сумме 19048,8 тыс. рублей АО «Сах</w:t>
      </w:r>
      <w:r>
        <w:rPr>
          <w:sz w:val="26"/>
          <w:szCs w:val="26"/>
        </w:rPr>
        <w:t xml:space="preserve">алин-Инжиниринг» </w:t>
      </w:r>
      <w:r w:rsidR="002D4449">
        <w:rPr>
          <w:sz w:val="26"/>
          <w:szCs w:val="26"/>
        </w:rPr>
        <w:t xml:space="preserve">добровольно </w:t>
      </w:r>
      <w:r>
        <w:rPr>
          <w:sz w:val="26"/>
          <w:szCs w:val="26"/>
        </w:rPr>
        <w:t xml:space="preserve">не </w:t>
      </w:r>
      <w:r w:rsidR="0024268B">
        <w:rPr>
          <w:sz w:val="26"/>
          <w:szCs w:val="26"/>
        </w:rPr>
        <w:t>вернуло</w:t>
      </w:r>
      <w:r w:rsidRPr="00B018DF">
        <w:rPr>
          <w:sz w:val="26"/>
          <w:szCs w:val="26"/>
        </w:rPr>
        <w:t xml:space="preserve">. </w:t>
      </w:r>
    </w:p>
    <w:p w:rsidR="002D4449" w:rsidRDefault="00685CFE" w:rsidP="00C11A3A">
      <w:pPr>
        <w:rPr>
          <w:sz w:val="26"/>
          <w:szCs w:val="26"/>
        </w:rPr>
      </w:pPr>
      <w:r>
        <w:rPr>
          <w:iCs/>
          <w:sz w:val="26"/>
          <w:szCs w:val="26"/>
        </w:rPr>
        <w:t xml:space="preserve">16.11.2021 </w:t>
      </w:r>
      <w:r w:rsidR="0024268B">
        <w:rPr>
          <w:iCs/>
          <w:sz w:val="26"/>
          <w:szCs w:val="26"/>
        </w:rPr>
        <w:t>Анивским</w:t>
      </w:r>
      <w:r w:rsidR="0024268B" w:rsidRPr="008C35F9">
        <w:rPr>
          <w:iCs/>
          <w:sz w:val="26"/>
          <w:szCs w:val="26"/>
        </w:rPr>
        <w:t xml:space="preserve"> </w:t>
      </w:r>
      <w:r w:rsidR="0024268B">
        <w:rPr>
          <w:iCs/>
          <w:sz w:val="26"/>
          <w:szCs w:val="26"/>
        </w:rPr>
        <w:t xml:space="preserve">ГО </w:t>
      </w:r>
      <w:r>
        <w:rPr>
          <w:iCs/>
          <w:sz w:val="26"/>
          <w:szCs w:val="26"/>
        </w:rPr>
        <w:t xml:space="preserve">в адрес </w:t>
      </w:r>
      <w:r>
        <w:rPr>
          <w:sz w:val="26"/>
          <w:szCs w:val="26"/>
        </w:rPr>
        <w:t>АО «Сахалин-</w:t>
      </w:r>
      <w:r w:rsidRPr="00B018DF">
        <w:rPr>
          <w:sz w:val="26"/>
          <w:szCs w:val="26"/>
        </w:rPr>
        <w:t>Инжиниринг»</w:t>
      </w:r>
      <w:r>
        <w:rPr>
          <w:sz w:val="26"/>
          <w:szCs w:val="26"/>
        </w:rPr>
        <w:t xml:space="preserve"> </w:t>
      </w:r>
      <w:r w:rsidR="0024268B">
        <w:rPr>
          <w:iCs/>
          <w:sz w:val="26"/>
          <w:szCs w:val="26"/>
        </w:rPr>
        <w:t>напра</w:t>
      </w:r>
      <w:r>
        <w:rPr>
          <w:iCs/>
          <w:sz w:val="26"/>
          <w:szCs w:val="26"/>
        </w:rPr>
        <w:t>влялась претензия</w:t>
      </w:r>
      <w:r w:rsidR="0024268B">
        <w:rPr>
          <w:iCs/>
          <w:sz w:val="26"/>
          <w:szCs w:val="26"/>
        </w:rPr>
        <w:t xml:space="preserve"> о возврате неотработанного аванса, на которую были получены возражения</w:t>
      </w:r>
      <w:r>
        <w:rPr>
          <w:iCs/>
          <w:sz w:val="26"/>
          <w:szCs w:val="26"/>
        </w:rPr>
        <w:t>.</w:t>
      </w:r>
    </w:p>
    <w:p w:rsidR="00685CFE" w:rsidRDefault="00685CFE" w:rsidP="00685CFE">
      <w:pPr>
        <w:rPr>
          <w:sz w:val="26"/>
          <w:szCs w:val="26"/>
        </w:rPr>
      </w:pPr>
      <w:r w:rsidRPr="00A37086">
        <w:rPr>
          <w:sz w:val="26"/>
          <w:szCs w:val="26"/>
        </w:rPr>
        <w:t xml:space="preserve">30.12.2021 года МБУ «Отдел капитального строительства Анивского ГО» направлено в Арбитражный суд Сахалинской области исковое заявление о взыскании неосвоенной суммы аванса. </w:t>
      </w:r>
    </w:p>
    <w:p w:rsidR="00C34E7F" w:rsidRPr="00C34E7F" w:rsidRDefault="00C34E7F" w:rsidP="00C34E7F">
      <w:pPr>
        <w:rPr>
          <w:sz w:val="26"/>
          <w:szCs w:val="26"/>
        </w:rPr>
      </w:pPr>
      <w:r w:rsidRPr="00C34E7F">
        <w:rPr>
          <w:sz w:val="26"/>
          <w:szCs w:val="26"/>
        </w:rPr>
        <w:t xml:space="preserve">Согласно информации </w:t>
      </w:r>
      <w:r>
        <w:rPr>
          <w:sz w:val="26"/>
          <w:szCs w:val="26"/>
        </w:rPr>
        <w:t xml:space="preserve"> муниципального образования </w:t>
      </w:r>
      <w:r w:rsidRPr="00C34E7F">
        <w:rPr>
          <w:sz w:val="26"/>
          <w:szCs w:val="26"/>
        </w:rPr>
        <w:t xml:space="preserve">«Тымовский городской округ» </w:t>
      </w:r>
      <w:r>
        <w:rPr>
          <w:sz w:val="26"/>
          <w:szCs w:val="26"/>
        </w:rPr>
        <w:t>с</w:t>
      </w:r>
      <w:r w:rsidRPr="00C34E7F">
        <w:rPr>
          <w:sz w:val="26"/>
          <w:szCs w:val="26"/>
        </w:rPr>
        <w:t>троительный контроль на объекте «Шк</w:t>
      </w:r>
      <w:r>
        <w:rPr>
          <w:sz w:val="26"/>
          <w:szCs w:val="26"/>
        </w:rPr>
        <w:t xml:space="preserve">ола-детский сад в с. Кировское» </w:t>
      </w:r>
      <w:r w:rsidRPr="00C34E7F">
        <w:rPr>
          <w:sz w:val="26"/>
          <w:szCs w:val="26"/>
        </w:rPr>
        <w:t>осуществляется государственной инспекцией строительного надзора Сахалинской области и представителем заказчика – МКУ «ДАГС ЖКХ» МО «Тымовский ГО».</w:t>
      </w:r>
    </w:p>
    <w:p w:rsidR="00C34E7F" w:rsidRPr="00C34E7F" w:rsidRDefault="00C34E7F" w:rsidP="00C34E7F">
      <w:pPr>
        <w:rPr>
          <w:sz w:val="26"/>
          <w:szCs w:val="26"/>
        </w:rPr>
      </w:pPr>
      <w:r w:rsidRPr="00C34E7F">
        <w:rPr>
          <w:sz w:val="26"/>
          <w:szCs w:val="26"/>
        </w:rPr>
        <w:t xml:space="preserve">Муниципальным образованием представлены копии записей в общем журнале работ № 3 по объекту (типовая форма РД-11-05-2007), по результатам выездных проверок, а также копии претензий, направленных в адрес подрядчика (ООО «Интера»), подтверждающих исполнение мероприятий по контролю за ходом строительства и приемкой выполненных работ на объекте. </w:t>
      </w:r>
    </w:p>
    <w:p w:rsidR="00C34E7F" w:rsidRPr="009A5038" w:rsidRDefault="00C34E7F" w:rsidP="00C34E7F">
      <w:pPr>
        <w:rPr>
          <w:sz w:val="26"/>
          <w:szCs w:val="26"/>
        </w:rPr>
      </w:pPr>
      <w:r w:rsidRPr="00C34E7F">
        <w:rPr>
          <w:sz w:val="26"/>
          <w:szCs w:val="26"/>
        </w:rPr>
        <w:t xml:space="preserve">По итогам рассмотрения информаций, </w:t>
      </w:r>
      <w:r>
        <w:rPr>
          <w:sz w:val="26"/>
          <w:szCs w:val="26"/>
        </w:rPr>
        <w:t xml:space="preserve">представленных </w:t>
      </w:r>
      <w:r w:rsidR="009A5038">
        <w:rPr>
          <w:sz w:val="26"/>
          <w:szCs w:val="26"/>
        </w:rPr>
        <w:t>органами местного самоуправления</w:t>
      </w:r>
      <w:bookmarkStart w:id="0" w:name="_GoBack"/>
      <w:bookmarkEnd w:id="0"/>
      <w:r>
        <w:rPr>
          <w:sz w:val="26"/>
          <w:szCs w:val="26"/>
        </w:rPr>
        <w:t xml:space="preserve"> по реализации представлений, </w:t>
      </w:r>
      <w:r w:rsidRPr="00C34E7F">
        <w:rPr>
          <w:sz w:val="26"/>
          <w:szCs w:val="26"/>
        </w:rPr>
        <w:t xml:space="preserve">коллегией </w:t>
      </w:r>
      <w:r>
        <w:rPr>
          <w:sz w:val="26"/>
          <w:szCs w:val="26"/>
        </w:rPr>
        <w:t xml:space="preserve">контрольно-счетной палаты </w:t>
      </w:r>
      <w:r w:rsidRPr="00C34E7F">
        <w:rPr>
          <w:sz w:val="26"/>
          <w:szCs w:val="26"/>
        </w:rPr>
        <w:t xml:space="preserve">Сахалинской области </w:t>
      </w:r>
      <w:r>
        <w:rPr>
          <w:sz w:val="26"/>
          <w:szCs w:val="26"/>
        </w:rPr>
        <w:t xml:space="preserve">14.01.2022 </w:t>
      </w:r>
      <w:r w:rsidRPr="00C34E7F">
        <w:rPr>
          <w:sz w:val="26"/>
          <w:szCs w:val="26"/>
        </w:rPr>
        <w:t xml:space="preserve">принято решение о снятии с контроля </w:t>
      </w:r>
      <w:r>
        <w:rPr>
          <w:sz w:val="26"/>
          <w:szCs w:val="26"/>
        </w:rPr>
        <w:t>мер реагирования органа внешнего государственного финансового контроля.</w:t>
      </w:r>
    </w:p>
    <w:sectPr w:rsidR="00C34E7F" w:rsidRPr="009A5038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D4"/>
    <w:rsid w:val="00153193"/>
    <w:rsid w:val="001F0175"/>
    <w:rsid w:val="0024268B"/>
    <w:rsid w:val="00244A2D"/>
    <w:rsid w:val="00274287"/>
    <w:rsid w:val="002B3325"/>
    <w:rsid w:val="002B48BD"/>
    <w:rsid w:val="002D4449"/>
    <w:rsid w:val="003675B0"/>
    <w:rsid w:val="00394284"/>
    <w:rsid w:val="003B6FAF"/>
    <w:rsid w:val="003D778B"/>
    <w:rsid w:val="003F4012"/>
    <w:rsid w:val="0042432B"/>
    <w:rsid w:val="004B6BD9"/>
    <w:rsid w:val="005341EE"/>
    <w:rsid w:val="00543EE1"/>
    <w:rsid w:val="00575BB8"/>
    <w:rsid w:val="005B40C4"/>
    <w:rsid w:val="005B7EB6"/>
    <w:rsid w:val="005F4766"/>
    <w:rsid w:val="00615F28"/>
    <w:rsid w:val="00655D4D"/>
    <w:rsid w:val="00685CFE"/>
    <w:rsid w:val="00743EA8"/>
    <w:rsid w:val="007617CF"/>
    <w:rsid w:val="007B3D49"/>
    <w:rsid w:val="007B6B5D"/>
    <w:rsid w:val="007D2696"/>
    <w:rsid w:val="00804964"/>
    <w:rsid w:val="00856358"/>
    <w:rsid w:val="008D2780"/>
    <w:rsid w:val="009635F0"/>
    <w:rsid w:val="009A003A"/>
    <w:rsid w:val="009A5038"/>
    <w:rsid w:val="009B4AF4"/>
    <w:rsid w:val="009E717F"/>
    <w:rsid w:val="00A73149"/>
    <w:rsid w:val="00AC7166"/>
    <w:rsid w:val="00AE3E31"/>
    <w:rsid w:val="00B018DF"/>
    <w:rsid w:val="00B31466"/>
    <w:rsid w:val="00B37AD4"/>
    <w:rsid w:val="00B7260E"/>
    <w:rsid w:val="00B762AE"/>
    <w:rsid w:val="00C11A3A"/>
    <w:rsid w:val="00C167B0"/>
    <w:rsid w:val="00C34E7F"/>
    <w:rsid w:val="00C35BE9"/>
    <w:rsid w:val="00C463B7"/>
    <w:rsid w:val="00D26074"/>
    <w:rsid w:val="00D45573"/>
    <w:rsid w:val="00D64E54"/>
    <w:rsid w:val="00DC33B2"/>
    <w:rsid w:val="00DF335C"/>
    <w:rsid w:val="00E60D18"/>
    <w:rsid w:val="00E7428D"/>
    <w:rsid w:val="00E845F4"/>
    <w:rsid w:val="00ED12FC"/>
    <w:rsid w:val="00EF5294"/>
    <w:rsid w:val="00F11018"/>
    <w:rsid w:val="00F8651C"/>
    <w:rsid w:val="00FA5852"/>
    <w:rsid w:val="00F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84CD7-A1F5-436A-B0FE-EDFE42C0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AE3E31"/>
  </w:style>
  <w:style w:type="character" w:customStyle="1" w:styleId="a4">
    <w:name w:val="Основной текст с отступом Знак"/>
    <w:basedOn w:val="a0"/>
    <w:link w:val="a3"/>
    <w:uiPriority w:val="99"/>
    <w:rsid w:val="00AE3E31"/>
  </w:style>
  <w:style w:type="paragraph" w:styleId="a5">
    <w:name w:val="Balloon Text"/>
    <w:basedOn w:val="a"/>
    <w:link w:val="a6"/>
    <w:uiPriority w:val="99"/>
    <w:semiHidden/>
    <w:unhideWhenUsed/>
    <w:rsid w:val="005B7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B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B6BD9"/>
    <w:rPr>
      <w:rFonts w:eastAsia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BD9"/>
    <w:pPr>
      <w:widowControl w:val="0"/>
      <w:shd w:val="clear" w:color="auto" w:fill="FFFFFF"/>
      <w:spacing w:line="202" w:lineRule="exact"/>
      <w:ind w:firstLine="0"/>
      <w:jc w:val="left"/>
    </w:pPr>
    <w:rPr>
      <w:rFonts w:eastAsia="Times New Roman"/>
      <w:sz w:val="17"/>
      <w:szCs w:val="17"/>
    </w:rPr>
  </w:style>
  <w:style w:type="character" w:customStyle="1" w:styleId="a7">
    <w:name w:val="Колонтитул_"/>
    <w:basedOn w:val="a0"/>
    <w:link w:val="a8"/>
    <w:rsid w:val="00153193"/>
    <w:rPr>
      <w:rFonts w:ascii="FrankRuehl" w:eastAsia="FrankRuehl" w:hAnsi="FrankRuehl" w:cs="FrankRuehl"/>
      <w:sz w:val="19"/>
      <w:szCs w:val="19"/>
      <w:shd w:val="clear" w:color="auto" w:fill="FFFFFF"/>
    </w:rPr>
  </w:style>
  <w:style w:type="paragraph" w:customStyle="1" w:styleId="a8">
    <w:name w:val="Колонтитул"/>
    <w:basedOn w:val="a"/>
    <w:link w:val="a7"/>
    <w:rsid w:val="00153193"/>
    <w:pPr>
      <w:widowControl w:val="0"/>
      <w:shd w:val="clear" w:color="auto" w:fill="FFFFFF"/>
      <w:spacing w:line="0" w:lineRule="atLeast"/>
      <w:ind w:firstLine="0"/>
      <w:jc w:val="right"/>
    </w:pPr>
    <w:rPr>
      <w:rFonts w:ascii="FrankRuehl" w:eastAsia="FrankRuehl" w:hAnsi="FrankRuehl" w:cs="FrankRueh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4</cp:revision>
  <cp:lastPrinted>2022-01-17T01:25:00Z</cp:lastPrinted>
  <dcterms:created xsi:type="dcterms:W3CDTF">2022-01-17T01:12:00Z</dcterms:created>
  <dcterms:modified xsi:type="dcterms:W3CDTF">2022-01-17T01:41:00Z</dcterms:modified>
</cp:coreProperties>
</file>