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1B" w:rsidRPr="00DE1D44" w:rsidRDefault="00FA321B" w:rsidP="00FA321B">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DE1D44">
        <w:rPr>
          <w:rFonts w:ascii="Times New Roman" w:eastAsia="Times New Roman" w:hAnsi="Times New Roman" w:cs="Times New Roman"/>
          <w:color w:val="000000" w:themeColor="text1"/>
          <w:sz w:val="26"/>
          <w:szCs w:val="26"/>
          <w:lang w:eastAsia="ru-RU"/>
        </w:rPr>
        <w:t xml:space="preserve">В соответствии с п. 12 плана работы КСП на 2019 год в октябре-декабре 2019 года проведено контрольное мероприятие «Проверка использования средств областного бюджета, направленных на реализацию отдельных мероприятий подпрограммы «Газификация Сахалинской области» государственной программы Сахалинской области «Развитие энергетики Сахалинской области до 2020 года», за 2017,2018 годы и истекший период 2019 года» по результатам которого в адрес </w:t>
      </w:r>
      <w:r w:rsidRPr="00DE1D44">
        <w:rPr>
          <w:rFonts w:ascii="Times New Roman" w:eastAsia="SimSun" w:hAnsi="Times New Roman" w:cs="Times New Roman"/>
          <w:sz w:val="26"/>
          <w:szCs w:val="26"/>
          <w:lang w:eastAsia="zh-CN"/>
        </w:rPr>
        <w:t>министерства природных ресурсов и охраны окружающей среды Сахалинской области (реорганизовано в министерство экологии Сахалинской области</w:t>
      </w:r>
      <w:r w:rsidR="00B0111E" w:rsidRPr="00DE1D44">
        <w:rPr>
          <w:rFonts w:ascii="Times New Roman" w:eastAsia="SimSun" w:hAnsi="Times New Roman" w:cs="Times New Roman"/>
          <w:sz w:val="26"/>
          <w:szCs w:val="26"/>
          <w:lang w:eastAsia="zh-CN"/>
        </w:rPr>
        <w:t xml:space="preserve"> (</w:t>
      </w:r>
      <w:r w:rsidRPr="00DE1D44">
        <w:rPr>
          <w:rFonts w:ascii="Times New Roman" w:eastAsia="SimSun" w:hAnsi="Times New Roman" w:cs="Times New Roman"/>
          <w:sz w:val="26"/>
          <w:szCs w:val="26"/>
          <w:lang w:eastAsia="zh-CN"/>
        </w:rPr>
        <w:t xml:space="preserve">далее </w:t>
      </w:r>
      <w:r w:rsidR="00B0111E" w:rsidRPr="00DE1D44">
        <w:rPr>
          <w:rFonts w:ascii="Times New Roman" w:eastAsia="SimSun" w:hAnsi="Times New Roman" w:cs="Times New Roman"/>
          <w:sz w:val="26"/>
          <w:szCs w:val="26"/>
          <w:lang w:eastAsia="zh-CN"/>
        </w:rPr>
        <w:t xml:space="preserve">- </w:t>
      </w:r>
      <w:r w:rsidRPr="00DE1D44">
        <w:rPr>
          <w:rFonts w:ascii="Times New Roman" w:eastAsia="SimSun" w:hAnsi="Times New Roman" w:cs="Times New Roman"/>
          <w:sz w:val="26"/>
          <w:szCs w:val="26"/>
          <w:lang w:eastAsia="zh-CN"/>
        </w:rPr>
        <w:t>Минэкология</w:t>
      </w:r>
      <w:r w:rsidR="00B0111E" w:rsidRPr="00DE1D44">
        <w:rPr>
          <w:rFonts w:ascii="Times New Roman" w:eastAsia="SimSun" w:hAnsi="Times New Roman" w:cs="Times New Roman"/>
          <w:sz w:val="26"/>
          <w:szCs w:val="26"/>
          <w:lang w:eastAsia="zh-CN"/>
        </w:rPr>
        <w:t>)</w:t>
      </w:r>
      <w:r w:rsidRPr="00DE1D44">
        <w:rPr>
          <w:rFonts w:ascii="Times New Roman" w:eastAsia="SimSun" w:hAnsi="Times New Roman" w:cs="Times New Roman"/>
          <w:sz w:val="26"/>
          <w:szCs w:val="26"/>
          <w:lang w:eastAsia="zh-CN"/>
        </w:rPr>
        <w:t xml:space="preserve"> направлено представление от 28.12.2019. </w:t>
      </w:r>
    </w:p>
    <w:p w:rsidR="00FA321B" w:rsidRPr="00DE1D44" w:rsidRDefault="00FA321B" w:rsidP="00FA321B">
      <w:pPr>
        <w:tabs>
          <w:tab w:val="left" w:pos="567"/>
        </w:tabs>
        <w:spacing w:after="0" w:line="240" w:lineRule="auto"/>
        <w:ind w:right="-27" w:firstLine="709"/>
        <w:jc w:val="both"/>
        <w:rPr>
          <w:rFonts w:ascii="Times New Roman" w:eastAsia="SimSun" w:hAnsi="Times New Roman" w:cs="Times New Roman"/>
          <w:sz w:val="26"/>
          <w:szCs w:val="26"/>
          <w:lang w:eastAsia="zh-CN"/>
        </w:rPr>
      </w:pPr>
      <w:r w:rsidRPr="00DE1D44">
        <w:rPr>
          <w:rFonts w:ascii="Times New Roman" w:eastAsia="Times New Roman" w:hAnsi="Times New Roman" w:cs="Times New Roman"/>
          <w:color w:val="000000" w:themeColor="text1"/>
          <w:sz w:val="26"/>
          <w:szCs w:val="26"/>
          <w:lang w:eastAsia="ru-RU"/>
        </w:rPr>
        <w:t xml:space="preserve">Минэкологии </w:t>
      </w:r>
      <w:r w:rsidR="001D0A2B" w:rsidRPr="00DE1D44">
        <w:rPr>
          <w:rFonts w:ascii="Times New Roman" w:eastAsia="Times New Roman" w:hAnsi="Times New Roman" w:cs="Times New Roman"/>
          <w:color w:val="000000" w:themeColor="text1"/>
          <w:sz w:val="26"/>
          <w:szCs w:val="26"/>
          <w:lang w:eastAsia="ru-RU"/>
        </w:rPr>
        <w:t>по</w:t>
      </w:r>
      <w:r w:rsidRPr="00DE1D44">
        <w:rPr>
          <w:rFonts w:ascii="Times New Roman" w:eastAsia="SimSun" w:hAnsi="Times New Roman" w:cs="Times New Roman"/>
          <w:sz w:val="26"/>
          <w:szCs w:val="26"/>
          <w:lang w:eastAsia="zh-CN"/>
        </w:rPr>
        <w:t xml:space="preserve"> п.п 1, 2 Представления</w:t>
      </w:r>
      <w:r w:rsidR="001D0A2B" w:rsidRPr="00DE1D44">
        <w:rPr>
          <w:rFonts w:ascii="Times New Roman" w:eastAsia="SimSun" w:hAnsi="Times New Roman" w:cs="Times New Roman"/>
          <w:sz w:val="26"/>
          <w:szCs w:val="26"/>
          <w:lang w:eastAsia="zh-CN"/>
        </w:rPr>
        <w:t xml:space="preserve"> </w:t>
      </w:r>
      <w:r w:rsidRPr="00DE1D44">
        <w:rPr>
          <w:rFonts w:ascii="Times New Roman" w:eastAsia="SimSun" w:hAnsi="Times New Roman" w:cs="Times New Roman"/>
          <w:sz w:val="26"/>
          <w:szCs w:val="26"/>
          <w:lang w:eastAsia="zh-CN"/>
        </w:rPr>
        <w:t>проведена сверка затрат по инвестиционным договорам. Однако по отдельным расходам АО «Сахалинская нефтяная компания»</w:t>
      </w:r>
      <w:r w:rsidR="001D0A2B" w:rsidRPr="00DE1D44">
        <w:rPr>
          <w:rFonts w:ascii="Times New Roman" w:eastAsia="SimSun" w:hAnsi="Times New Roman" w:cs="Times New Roman"/>
          <w:sz w:val="26"/>
          <w:szCs w:val="26"/>
          <w:lang w:eastAsia="zh-CN"/>
        </w:rPr>
        <w:t xml:space="preserve"> (далее –</w:t>
      </w:r>
      <w:r w:rsidR="00F57AE6" w:rsidRPr="00DE1D44">
        <w:rPr>
          <w:rFonts w:ascii="Times New Roman" w:eastAsia="SimSun" w:hAnsi="Times New Roman" w:cs="Times New Roman"/>
          <w:sz w:val="26"/>
          <w:szCs w:val="26"/>
          <w:lang w:eastAsia="zh-CN"/>
        </w:rPr>
        <w:t xml:space="preserve"> </w:t>
      </w:r>
      <w:r w:rsidR="001D0A2B" w:rsidRPr="00DE1D44">
        <w:rPr>
          <w:rFonts w:ascii="Times New Roman" w:eastAsia="SimSun" w:hAnsi="Times New Roman" w:cs="Times New Roman"/>
          <w:sz w:val="26"/>
          <w:szCs w:val="26"/>
          <w:lang w:eastAsia="zh-CN"/>
        </w:rPr>
        <w:t>АО «СНК»)</w:t>
      </w:r>
      <w:r w:rsidRPr="00DE1D44">
        <w:rPr>
          <w:rFonts w:ascii="Times New Roman" w:eastAsia="SimSun" w:hAnsi="Times New Roman" w:cs="Times New Roman"/>
          <w:sz w:val="26"/>
          <w:szCs w:val="26"/>
          <w:lang w:eastAsia="zh-CN"/>
        </w:rPr>
        <w:t xml:space="preserve"> затраты превышают установленный предельный лимит (сметная стоимость +10 %). После уточнения и списания всех произведенных расходов будут окончательно откорректированы показатели забалансового счета 42 «Бюджетные инвестиции, реализуемые организациями», которые должны быть преданы в Министерство энергетики Сахалинской области (далее – Минэнерго) в соответствии с его новыми полномочиями.</w:t>
      </w:r>
    </w:p>
    <w:p w:rsidR="00FA321B" w:rsidRPr="00DE1D44" w:rsidRDefault="00FA321B" w:rsidP="00FA321B">
      <w:pPr>
        <w:tabs>
          <w:tab w:val="left" w:pos="567"/>
        </w:tabs>
        <w:spacing w:after="0" w:line="240" w:lineRule="auto"/>
        <w:ind w:right="-27" w:firstLine="709"/>
        <w:jc w:val="both"/>
        <w:rPr>
          <w:rFonts w:ascii="Times New Roman" w:eastAsia="SimSun" w:hAnsi="Times New Roman" w:cs="Times New Roman"/>
          <w:sz w:val="26"/>
          <w:szCs w:val="26"/>
          <w:lang w:eastAsia="zh-CN"/>
        </w:rPr>
      </w:pPr>
      <w:r w:rsidRPr="00DE1D44">
        <w:rPr>
          <w:rFonts w:ascii="Times New Roman" w:eastAsia="SimSun" w:hAnsi="Times New Roman" w:cs="Times New Roman"/>
          <w:sz w:val="26"/>
          <w:szCs w:val="26"/>
          <w:lang w:eastAsia="zh-CN"/>
        </w:rPr>
        <w:t xml:space="preserve">В целях учета бюджетных инвестиций АО «СНК» издан приказ, в соответствии с которым ежемесячно будет проводиться анализ и учет поступлений, расходований и остатков бюджетных инвестиций (п. 3). Информация о фактическом достижении индикатора «Добыча газа», применяемого для мероприятия «Осуществление мер по развитию Анивских газовых месторождений» представлена в полном объеме (п. 4). </w:t>
      </w:r>
    </w:p>
    <w:p w:rsidR="00FA321B" w:rsidRPr="00DE1D44" w:rsidRDefault="00FA321B" w:rsidP="00FA321B">
      <w:pPr>
        <w:tabs>
          <w:tab w:val="left" w:pos="567"/>
        </w:tabs>
        <w:spacing w:after="0" w:line="240" w:lineRule="auto"/>
        <w:ind w:right="-27" w:firstLine="709"/>
        <w:jc w:val="both"/>
        <w:rPr>
          <w:rFonts w:ascii="Times New Roman" w:eastAsia="SimSun" w:hAnsi="Times New Roman" w:cs="Times New Roman"/>
          <w:sz w:val="26"/>
          <w:szCs w:val="26"/>
          <w:lang w:eastAsia="zh-CN"/>
        </w:rPr>
      </w:pPr>
      <w:r w:rsidRPr="00DE1D44">
        <w:rPr>
          <w:rFonts w:ascii="Times New Roman" w:eastAsia="SimSun" w:hAnsi="Times New Roman" w:cs="Times New Roman"/>
          <w:sz w:val="26"/>
          <w:szCs w:val="26"/>
          <w:lang w:eastAsia="zh-CN"/>
        </w:rPr>
        <w:t>Снят с реализации п. 5 по внесению дополнений в инвестдоговоры с АО «Сахалинская нефтяная компания» в части установления мер ответственности юридического лица за недостижение показателя результативности предоставления бюджетных инвестиций</w:t>
      </w:r>
      <w:r w:rsidR="001D0A2B" w:rsidRPr="00DE1D44">
        <w:rPr>
          <w:rFonts w:ascii="Times New Roman" w:eastAsia="SimSun" w:hAnsi="Times New Roman" w:cs="Times New Roman"/>
          <w:sz w:val="26"/>
          <w:szCs w:val="26"/>
          <w:lang w:eastAsia="zh-CN"/>
        </w:rPr>
        <w:t>,</w:t>
      </w:r>
      <w:r w:rsidRPr="00DE1D44">
        <w:rPr>
          <w:rFonts w:ascii="Times New Roman" w:eastAsia="SimSun" w:hAnsi="Times New Roman" w:cs="Times New Roman"/>
          <w:sz w:val="26"/>
          <w:szCs w:val="26"/>
          <w:lang w:eastAsia="zh-CN"/>
        </w:rPr>
        <w:t xml:space="preserve"> в связи с передачей полномочий </w:t>
      </w:r>
      <w:r w:rsidR="001D0A2B" w:rsidRPr="00DE1D44">
        <w:rPr>
          <w:rFonts w:ascii="Times New Roman" w:eastAsia="SimSun" w:hAnsi="Times New Roman" w:cs="Times New Roman"/>
          <w:sz w:val="26"/>
          <w:szCs w:val="26"/>
          <w:lang w:eastAsia="zh-CN"/>
        </w:rPr>
        <w:t xml:space="preserve">по выработке и </w:t>
      </w:r>
      <w:r w:rsidR="004826D2" w:rsidRPr="00DE1D44">
        <w:rPr>
          <w:rFonts w:ascii="Times New Roman" w:eastAsia="SimSun" w:hAnsi="Times New Roman" w:cs="Times New Roman"/>
          <w:sz w:val="26"/>
          <w:szCs w:val="26"/>
          <w:lang w:eastAsia="zh-CN"/>
        </w:rPr>
        <w:t>реализации региональной государственной политики,</w:t>
      </w:r>
      <w:r w:rsidR="001D0A2B" w:rsidRPr="00DE1D44">
        <w:rPr>
          <w:rFonts w:ascii="Times New Roman" w:eastAsia="SimSun" w:hAnsi="Times New Roman" w:cs="Times New Roman"/>
          <w:sz w:val="26"/>
          <w:szCs w:val="26"/>
          <w:lang w:eastAsia="zh-CN"/>
        </w:rPr>
        <w:t xml:space="preserve"> и правовому регулированию в нефтегазовой отрасли </w:t>
      </w:r>
      <w:r w:rsidRPr="00DE1D44">
        <w:rPr>
          <w:rFonts w:ascii="Times New Roman" w:eastAsia="SimSun" w:hAnsi="Times New Roman" w:cs="Times New Roman"/>
          <w:sz w:val="26"/>
          <w:szCs w:val="26"/>
          <w:lang w:eastAsia="zh-CN"/>
        </w:rPr>
        <w:t>Минэнерго области</w:t>
      </w:r>
      <w:r w:rsidR="001D0A2B" w:rsidRPr="00DE1D44">
        <w:rPr>
          <w:rFonts w:ascii="Times New Roman" w:eastAsia="SimSun" w:hAnsi="Times New Roman" w:cs="Times New Roman"/>
          <w:sz w:val="26"/>
          <w:szCs w:val="26"/>
          <w:lang w:eastAsia="zh-CN"/>
        </w:rPr>
        <w:t xml:space="preserve"> на </w:t>
      </w:r>
      <w:r w:rsidRPr="00DE1D44">
        <w:rPr>
          <w:rFonts w:ascii="Times New Roman" w:eastAsia="SimSun" w:hAnsi="Times New Roman" w:cs="Times New Roman"/>
          <w:sz w:val="26"/>
          <w:szCs w:val="26"/>
          <w:lang w:eastAsia="zh-CN"/>
        </w:rPr>
        <w:t xml:space="preserve">основании постановления ПСО от </w:t>
      </w:r>
      <w:r w:rsidR="001D0A2B" w:rsidRPr="00DE1D44">
        <w:rPr>
          <w:rFonts w:ascii="Times New Roman" w:eastAsia="SimSun" w:hAnsi="Times New Roman" w:cs="Times New Roman"/>
          <w:sz w:val="26"/>
          <w:szCs w:val="26"/>
          <w:lang w:eastAsia="zh-CN"/>
        </w:rPr>
        <w:t>07.04.2020 № 168.</w:t>
      </w:r>
    </w:p>
    <w:p w:rsidR="00FA321B" w:rsidRPr="00DE1D44" w:rsidRDefault="00FA321B" w:rsidP="00FA321B">
      <w:pPr>
        <w:spacing w:after="0" w:line="240" w:lineRule="auto"/>
        <w:ind w:firstLine="567"/>
        <w:jc w:val="both"/>
        <w:rPr>
          <w:rFonts w:ascii="Times New Roman" w:eastAsia="SimSun" w:hAnsi="Times New Roman" w:cs="Times New Roman"/>
          <w:sz w:val="26"/>
          <w:szCs w:val="26"/>
          <w:lang w:eastAsia="zh-CN"/>
        </w:rPr>
      </w:pPr>
      <w:r w:rsidRPr="00DE1D44">
        <w:rPr>
          <w:rFonts w:ascii="Times New Roman" w:eastAsia="SimSun" w:hAnsi="Times New Roman" w:cs="Times New Roman"/>
          <w:sz w:val="26"/>
          <w:szCs w:val="26"/>
          <w:lang w:eastAsia="zh-CN"/>
        </w:rPr>
        <w:t xml:space="preserve">Пункты 6, 7 потеряли актуальность в связи с изданием постановлений Правительства Сахалинской области, согласно которым Порядок оценки эффективности использования бюджетных инвестиций, направляемых в форме капитальных вложений (утв. постановлением Правительства Сахалинской области от 19.04.2011 № 136) и Порядок формирования и реализации адресной инвестиционной программы Сахалинской области (утв. постановлением Правительства Сахалинской области от 26.05.2014 № 245) утратили силу. </w:t>
      </w:r>
    </w:p>
    <w:p w:rsidR="00FA321B" w:rsidRPr="00DE1D44" w:rsidRDefault="00FA321B" w:rsidP="00FA321B">
      <w:pPr>
        <w:tabs>
          <w:tab w:val="left" w:pos="567"/>
        </w:tabs>
        <w:spacing w:after="0" w:line="240" w:lineRule="auto"/>
        <w:ind w:right="-27" w:firstLine="709"/>
        <w:jc w:val="both"/>
        <w:rPr>
          <w:rFonts w:ascii="Times New Roman" w:eastAsia="SimSun" w:hAnsi="Times New Roman" w:cs="Times New Roman"/>
          <w:sz w:val="26"/>
          <w:szCs w:val="26"/>
          <w:lang w:eastAsia="zh-CN"/>
        </w:rPr>
      </w:pPr>
      <w:r w:rsidRPr="00DE1D44">
        <w:rPr>
          <w:rFonts w:ascii="Times New Roman" w:eastAsia="SimSun" w:hAnsi="Times New Roman" w:cs="Times New Roman"/>
          <w:sz w:val="26"/>
          <w:szCs w:val="26"/>
          <w:lang w:eastAsia="zh-CN"/>
        </w:rPr>
        <w:t>Коллегией контрольно-счетной палаты Сахалинской области от 2</w:t>
      </w:r>
      <w:r w:rsidR="004B07B6" w:rsidRPr="00DE1D44">
        <w:rPr>
          <w:rFonts w:ascii="Times New Roman" w:eastAsia="SimSun" w:hAnsi="Times New Roman" w:cs="Times New Roman"/>
          <w:sz w:val="26"/>
          <w:szCs w:val="26"/>
          <w:lang w:eastAsia="zh-CN"/>
        </w:rPr>
        <w:t>1</w:t>
      </w:r>
      <w:r w:rsidRPr="00DE1D44">
        <w:rPr>
          <w:rFonts w:ascii="Times New Roman" w:eastAsia="SimSun" w:hAnsi="Times New Roman" w:cs="Times New Roman"/>
          <w:sz w:val="26"/>
          <w:szCs w:val="26"/>
          <w:lang w:eastAsia="zh-CN"/>
        </w:rPr>
        <w:t>.</w:t>
      </w:r>
      <w:r w:rsidR="001D0A2B" w:rsidRPr="00DE1D44">
        <w:rPr>
          <w:rFonts w:ascii="Times New Roman" w:eastAsia="SimSun" w:hAnsi="Times New Roman" w:cs="Times New Roman"/>
          <w:sz w:val="26"/>
          <w:szCs w:val="26"/>
          <w:lang w:eastAsia="zh-CN"/>
        </w:rPr>
        <w:t>07</w:t>
      </w:r>
      <w:r w:rsidRPr="00DE1D44">
        <w:rPr>
          <w:rFonts w:ascii="Times New Roman" w:eastAsia="SimSun" w:hAnsi="Times New Roman" w:cs="Times New Roman"/>
          <w:sz w:val="26"/>
          <w:szCs w:val="26"/>
          <w:lang w:eastAsia="zh-CN"/>
        </w:rPr>
        <w:t>.2020 принято решение о продлении сроков исполнения представления Минэкологии до 01.</w:t>
      </w:r>
      <w:r w:rsidR="001D0A2B" w:rsidRPr="00DE1D44">
        <w:rPr>
          <w:rFonts w:ascii="Times New Roman" w:eastAsia="SimSun" w:hAnsi="Times New Roman" w:cs="Times New Roman"/>
          <w:sz w:val="26"/>
          <w:szCs w:val="26"/>
          <w:lang w:eastAsia="zh-CN"/>
        </w:rPr>
        <w:t>10</w:t>
      </w:r>
      <w:r w:rsidRPr="00DE1D44">
        <w:rPr>
          <w:rFonts w:ascii="Times New Roman" w:eastAsia="SimSun" w:hAnsi="Times New Roman" w:cs="Times New Roman"/>
          <w:sz w:val="26"/>
          <w:szCs w:val="26"/>
          <w:lang w:eastAsia="zh-CN"/>
        </w:rPr>
        <w:t xml:space="preserve">.2020.  </w:t>
      </w:r>
    </w:p>
    <w:p w:rsidR="001972D5" w:rsidRPr="00DE1D44" w:rsidRDefault="001972D5">
      <w:pPr>
        <w:rPr>
          <w:sz w:val="26"/>
          <w:szCs w:val="26"/>
        </w:rPr>
      </w:pPr>
      <w:bookmarkStart w:id="0" w:name="_GoBack"/>
      <w:bookmarkEnd w:id="0"/>
    </w:p>
    <w:sectPr w:rsidR="001972D5" w:rsidRPr="00DE1D44" w:rsidSect="00A90420">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B8"/>
    <w:rsid w:val="001972D5"/>
    <w:rsid w:val="001D0A2B"/>
    <w:rsid w:val="002A1DA8"/>
    <w:rsid w:val="00330188"/>
    <w:rsid w:val="004826D2"/>
    <w:rsid w:val="004B07B6"/>
    <w:rsid w:val="00921A8B"/>
    <w:rsid w:val="009E0128"/>
    <w:rsid w:val="00B0111E"/>
    <w:rsid w:val="00BE64D1"/>
    <w:rsid w:val="00D2620B"/>
    <w:rsid w:val="00DE1D44"/>
    <w:rsid w:val="00EC11B8"/>
    <w:rsid w:val="00F57AE6"/>
    <w:rsid w:val="00FA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672FF-A7C5-4E2C-9FEB-F2595ABC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Карина Геннадьевна</dc:creator>
  <cp:keywords/>
  <dc:description/>
  <cp:lastModifiedBy>Руслан Веденеев</cp:lastModifiedBy>
  <cp:revision>9</cp:revision>
  <cp:lastPrinted>2020-07-22T02:17:00Z</cp:lastPrinted>
  <dcterms:created xsi:type="dcterms:W3CDTF">2020-07-22T01:59:00Z</dcterms:created>
  <dcterms:modified xsi:type="dcterms:W3CDTF">2020-07-23T12:33:00Z</dcterms:modified>
</cp:coreProperties>
</file>