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00" w:type="dxa"/>
        <w:tblInd w:w="93" w:type="dxa"/>
        <w:tblLook w:val="04A0" w:firstRow="1" w:lastRow="0" w:firstColumn="1" w:lastColumn="0" w:noHBand="0" w:noVBand="1"/>
      </w:tblPr>
      <w:tblGrid>
        <w:gridCol w:w="520"/>
        <w:gridCol w:w="5520"/>
        <w:gridCol w:w="2080"/>
        <w:gridCol w:w="940"/>
        <w:gridCol w:w="2080"/>
        <w:gridCol w:w="940"/>
        <w:gridCol w:w="1480"/>
        <w:gridCol w:w="940"/>
      </w:tblGrid>
      <w:tr w:rsidR="00C97B65" w:rsidRPr="00C97B65" w:rsidTr="00C97B65">
        <w:trPr>
          <w:trHeight w:val="864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B65" w:rsidRPr="00C97B65" w:rsidRDefault="00C97B65" w:rsidP="00C97B6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B65" w:rsidRPr="00C97B65" w:rsidRDefault="00C97B65" w:rsidP="00C97B6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B65" w:rsidRPr="00C97B65" w:rsidRDefault="00C97B65" w:rsidP="00C97B6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B65" w:rsidRPr="00C97B65" w:rsidRDefault="00C97B65" w:rsidP="00C97B6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97B65" w:rsidRPr="00C97B65" w:rsidRDefault="00C97B65" w:rsidP="00A3385D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Приложение №</w:t>
            </w:r>
            <w:r w:rsidR="00A3385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2</w:t>
            </w:r>
            <w:bookmarkStart w:id="0" w:name="_GoBack"/>
            <w:bookmarkEnd w:id="0"/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к заключению КСП на проект поправок в Закон об областном бюджете Сахалинской области на 2018 год и на плановый период 2019-2020 годов</w:t>
            </w:r>
          </w:p>
        </w:tc>
      </w:tr>
      <w:tr w:rsidR="00C97B65" w:rsidRPr="00C97B65" w:rsidTr="00C97B65">
        <w:trPr>
          <w:trHeight w:val="555"/>
        </w:trPr>
        <w:tc>
          <w:tcPr>
            <w:tcW w:w="145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97B65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Расходы на реализацию государственных программ Сахалинской области на 2018 год</w:t>
            </w:r>
          </w:p>
        </w:tc>
      </w:tr>
      <w:tr w:rsidR="00C97B65" w:rsidRPr="00C97B65" w:rsidTr="00C97B65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97B65" w:rsidRPr="00C97B65" w:rsidTr="00C97B65">
        <w:trPr>
          <w:trHeight w:val="1668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Утверждено в бюджете на 2018 год                     (тыс. рублей)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Проект на 2018 год                     (тыс. рублей)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удельный вес в общих расходах %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Отклонение                     (тыс. рублей) гр. 5-гр.3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 % отклонения</w:t>
            </w:r>
          </w:p>
        </w:tc>
      </w:tr>
      <w:tr w:rsidR="00C97B65" w:rsidRPr="00C97B65" w:rsidTr="00C97B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C97B65" w:rsidRPr="00C97B65" w:rsidTr="00C97B65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2"/>
                <w:lang w:eastAsia="ru-RU"/>
              </w:rPr>
              <w:t>01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65" w:rsidRPr="00C97B65" w:rsidRDefault="00C97B65" w:rsidP="00C97B6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здравоохранения в Сахалинской области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19 524 580,6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14,7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19 304 712,5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13,90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-219 868,1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98,9  </w:t>
            </w:r>
          </w:p>
        </w:tc>
      </w:tr>
      <w:tr w:rsidR="00C97B65" w:rsidRPr="00C97B65" w:rsidTr="00C97B65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2"/>
                <w:lang w:eastAsia="ru-RU"/>
              </w:rPr>
              <w:t>02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65" w:rsidRPr="00C97B65" w:rsidRDefault="00C97B65" w:rsidP="00C97B6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образования в Сахалинской области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20 903 520,8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15,7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21 150 177,2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15,30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246 656,4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101,2  </w:t>
            </w:r>
          </w:p>
        </w:tc>
      </w:tr>
      <w:tr w:rsidR="00C97B65" w:rsidRPr="00C97B65" w:rsidTr="00C97B65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2"/>
                <w:lang w:eastAsia="ru-RU"/>
              </w:rPr>
              <w:t>03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65" w:rsidRPr="00C97B65" w:rsidRDefault="00C97B65" w:rsidP="00C97B6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"Социальная поддержка населения Сахалинской области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18 242 092,2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13,7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18 124 773,5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13,11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-117 318,7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99,4  </w:t>
            </w:r>
          </w:p>
        </w:tc>
      </w:tr>
      <w:tr w:rsidR="00C97B65" w:rsidRPr="00C97B65" w:rsidTr="00C97B65">
        <w:trPr>
          <w:trHeight w:val="5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2"/>
                <w:lang w:eastAsia="ru-RU"/>
              </w:rPr>
              <w:t>04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65" w:rsidRPr="00C97B65" w:rsidRDefault="00C97B65" w:rsidP="00C97B6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"Доступная среда в Сахалинской области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131 779,0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132 452,5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673,5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100,5  </w:t>
            </w:r>
          </w:p>
        </w:tc>
      </w:tr>
      <w:tr w:rsidR="00C97B65" w:rsidRPr="00C97B65" w:rsidTr="00C97B65">
        <w:trPr>
          <w:trHeight w:val="80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2"/>
                <w:lang w:eastAsia="ru-RU"/>
              </w:rPr>
              <w:t>05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65" w:rsidRPr="00C97B65" w:rsidRDefault="00C97B65" w:rsidP="00C97B6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 жильем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4 808 021,3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3,6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10 367 745,9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7,50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5 559 724,6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215,6  </w:t>
            </w:r>
          </w:p>
        </w:tc>
      </w:tr>
      <w:tr w:rsidR="00C97B65" w:rsidRPr="00C97B65" w:rsidTr="00C97B65">
        <w:trPr>
          <w:trHeight w:val="11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2"/>
                <w:lang w:eastAsia="ru-RU"/>
              </w:rPr>
              <w:t>06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65" w:rsidRPr="00C97B65" w:rsidRDefault="00C97B65" w:rsidP="00C97B6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населения Сахалинской области качественными услугами жилищно-коммунального хозяйства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16 486 286,6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12,4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17 210 284,1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12,40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723 997,5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104,4  </w:t>
            </w:r>
          </w:p>
        </w:tc>
      </w:tr>
      <w:tr w:rsidR="00C97B65" w:rsidRPr="00C97B65" w:rsidTr="00C97B65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2"/>
                <w:lang w:eastAsia="ru-RU"/>
              </w:rPr>
              <w:t>07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65" w:rsidRPr="00C97B65" w:rsidRDefault="00C97B65" w:rsidP="00C97B6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"Содействие занятости населения Сахалинской области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538 956,7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529 951,6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0,38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-9 005,1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98,3  </w:t>
            </w:r>
          </w:p>
        </w:tc>
      </w:tr>
      <w:tr w:rsidR="00C97B65" w:rsidRPr="00C97B65" w:rsidTr="00C97B65">
        <w:trPr>
          <w:trHeight w:val="1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2"/>
                <w:lang w:eastAsia="ru-RU"/>
              </w:rPr>
              <w:t>08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65" w:rsidRPr="00C97B65" w:rsidRDefault="00C97B65" w:rsidP="00C97B6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"Обеспечение общественного порядка, противодействие преступности и незаконному обороту наркотиков в Сахалинской области на 2013-2020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594 709,8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571 028,3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-23 681,5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96,0  </w:t>
            </w:r>
          </w:p>
        </w:tc>
      </w:tr>
      <w:tr w:rsidR="00C97B65" w:rsidRPr="00C97B65" w:rsidTr="00C97B65">
        <w:trPr>
          <w:trHeight w:val="133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09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65" w:rsidRPr="00C97B65" w:rsidRDefault="00C97B65" w:rsidP="00C97B6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"Защита населения и территории Сахалинской области от чрезвычайных ситуаций природного и техногенного характера, обеспечение пожарной безопасности и безопасности людей на водных объектах на 2014-2020 годы"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2 214 403,9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1,7 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2 171 859,4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1,57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-42 544,5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98,1  </w:t>
            </w:r>
          </w:p>
        </w:tc>
      </w:tr>
      <w:tr w:rsidR="00C97B65" w:rsidRPr="00C97B65" w:rsidTr="00C97B65">
        <w:trPr>
          <w:trHeight w:val="5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2"/>
                <w:lang w:eastAsia="ru-RU"/>
              </w:rPr>
              <w:t>10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65" w:rsidRPr="00C97B65" w:rsidRDefault="00C97B65" w:rsidP="00C97B6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сферы культуры в Сахалинской области" на 2014-2020 годы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3 115 430,1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2,3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2 985 974,9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2,16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-129 455,2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95,8  </w:t>
            </w:r>
          </w:p>
        </w:tc>
      </w:tr>
      <w:tr w:rsidR="00C97B65" w:rsidRPr="00C97B65" w:rsidTr="00C97B65">
        <w:trPr>
          <w:trHeight w:val="8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2"/>
                <w:lang w:eastAsia="ru-RU"/>
              </w:rPr>
              <w:t>11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65" w:rsidRPr="00C97B65" w:rsidRDefault="00C97B65" w:rsidP="00C97B6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"Охрана окружающей среды, воспроизводство и использование природных ресурсов Сахалинской области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525 851,9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0,4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341 339,0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0,25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-184 512,9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64,9  </w:t>
            </w:r>
          </w:p>
        </w:tc>
      </w:tr>
      <w:tr w:rsidR="00C97B65" w:rsidRPr="00C97B65" w:rsidTr="00C97B65">
        <w:trPr>
          <w:trHeight w:val="1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2"/>
                <w:lang w:eastAsia="ru-RU"/>
              </w:rPr>
              <w:t>12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65" w:rsidRPr="00C97B65" w:rsidRDefault="00C97B65" w:rsidP="00C97B6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физической культуры, спорта и повышение эффективности молодежной политики в Сахалинской области на 2017-2022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6 821 606,7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6 609 586,4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4,78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-212 020,3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96,9  </w:t>
            </w:r>
          </w:p>
        </w:tc>
      </w:tr>
      <w:tr w:rsidR="00C97B65" w:rsidRPr="00C97B65" w:rsidTr="00C97B65">
        <w:trPr>
          <w:trHeight w:val="8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2"/>
                <w:lang w:eastAsia="ru-RU"/>
              </w:rPr>
              <w:t>13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65" w:rsidRPr="00C97B65" w:rsidRDefault="00C97B65" w:rsidP="00C97B6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"Экономическое развитие и инновационная политика Сахалинской области на 2017-2022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2 676 386,9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3 189 549,6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2,31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513 162,7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119,2  </w:t>
            </w:r>
          </w:p>
        </w:tc>
      </w:tr>
      <w:tr w:rsidR="00C97B65" w:rsidRPr="00C97B65" w:rsidTr="00C97B65">
        <w:trPr>
          <w:trHeight w:val="84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2"/>
                <w:lang w:eastAsia="ru-RU"/>
              </w:rPr>
              <w:t>14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65" w:rsidRPr="00C97B65" w:rsidRDefault="00C97B65" w:rsidP="00C97B6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промышленности в Сахалинской области на период до 2020 года"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1 003 623,1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935 871,5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0,68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-67 751,6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93,2  </w:t>
            </w:r>
          </w:p>
        </w:tc>
      </w:tr>
      <w:tr w:rsidR="00C97B65" w:rsidRPr="00C97B65" w:rsidTr="00C97B65">
        <w:trPr>
          <w:trHeight w:val="7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2"/>
                <w:lang w:eastAsia="ru-RU"/>
              </w:rPr>
              <w:t>15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65" w:rsidRPr="00C97B65" w:rsidRDefault="00C97B65" w:rsidP="00C97B6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"Информационное общество в Сахалинской области (2014-2020 годы)"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1 134 796,3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0,9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1 082 796,3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0,78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-52 000,0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95,4  </w:t>
            </w:r>
          </w:p>
        </w:tc>
      </w:tr>
      <w:tr w:rsidR="00C97B65" w:rsidRPr="00C97B65" w:rsidTr="00C97B65">
        <w:trPr>
          <w:trHeight w:val="816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2"/>
                <w:lang w:eastAsia="ru-RU"/>
              </w:rPr>
              <w:t>16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65" w:rsidRPr="00C97B65" w:rsidRDefault="00C97B65" w:rsidP="00C97B6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транспортной инфраструктуры и дорожного хозяйства Сахалинской области на 2014-2022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11 526 499,1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8,7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11 325 672,4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8,19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-200 826,7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98,3  </w:t>
            </w:r>
          </w:p>
        </w:tc>
      </w:tr>
      <w:tr w:rsidR="00C97B65" w:rsidRPr="00C97B65" w:rsidTr="00C97B65">
        <w:trPr>
          <w:trHeight w:val="109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2"/>
                <w:lang w:eastAsia="ru-RU"/>
              </w:rPr>
              <w:t>17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65" w:rsidRPr="00C97B65" w:rsidRDefault="00C97B65" w:rsidP="00C97B6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в Сахалинской области сельского хозяйства и регулирование рынков сельскохозяйственной продукции, сырья и продовольствия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2 610 562,5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2,0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2 330 946,0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1,69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-279 616,5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89,3  </w:t>
            </w:r>
          </w:p>
        </w:tc>
      </w:tr>
      <w:tr w:rsidR="00C97B65" w:rsidRPr="00C97B65" w:rsidTr="00C97B65">
        <w:trPr>
          <w:trHeight w:val="57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2"/>
                <w:lang w:eastAsia="ru-RU"/>
              </w:rPr>
              <w:t>18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65" w:rsidRPr="00C97B65" w:rsidRDefault="00C97B65" w:rsidP="00C97B6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рыбохозяйственного комплекса Сахалинской области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13 261,2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13 261,2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C97B65" w:rsidRPr="00C97B65" w:rsidTr="00C97B65">
        <w:trPr>
          <w:trHeight w:val="108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2"/>
                <w:lang w:eastAsia="ru-RU"/>
              </w:rPr>
              <w:t>19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65" w:rsidRPr="00C97B65" w:rsidRDefault="00C97B65" w:rsidP="00C97B6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"Развитие лесного комплекса, охотничьего хозяйства и особо охраняемых природных территорий Сахалинской области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1 022 925,8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0,8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1 020 170,4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-2 755,4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99,7  </w:t>
            </w:r>
          </w:p>
        </w:tc>
      </w:tr>
      <w:tr w:rsidR="00C97B65" w:rsidRPr="00C97B65" w:rsidTr="00C97B65">
        <w:trPr>
          <w:trHeight w:val="7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20</w:t>
            </w:r>
          </w:p>
        </w:tc>
        <w:tc>
          <w:tcPr>
            <w:tcW w:w="5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65" w:rsidRPr="00C97B65" w:rsidRDefault="00C97B65" w:rsidP="00C97B6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государственного управления (2014-2020 годы)"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376 326,1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0,3  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367 340,5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0,27  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-8 985,6 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97,6  </w:t>
            </w:r>
          </w:p>
        </w:tc>
      </w:tr>
      <w:tr w:rsidR="00C97B65" w:rsidRPr="00C97B65" w:rsidTr="00C97B65">
        <w:trPr>
          <w:trHeight w:val="8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2"/>
                <w:lang w:eastAsia="ru-RU"/>
              </w:rPr>
              <w:t>21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65" w:rsidRPr="00C97B65" w:rsidRDefault="00C97B65" w:rsidP="00C97B6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"Совершенствование системы управления государственным имуществом Сахалинской области на 2014-2020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837 792,50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0,6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1 048 115,6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0,76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210 323,1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125,1  </w:t>
            </w:r>
          </w:p>
        </w:tc>
      </w:tr>
      <w:tr w:rsidR="00C97B65" w:rsidRPr="00C97B65" w:rsidTr="00C97B65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2"/>
                <w:lang w:eastAsia="ru-RU"/>
              </w:rPr>
              <w:t>22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65" w:rsidRPr="00C97B65" w:rsidRDefault="00C97B65" w:rsidP="00C97B6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"Управление государственными финансами Сахалинской области"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8 869 326,8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6,7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8 885 966,3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6,40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16 639,5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100,2  </w:t>
            </w:r>
          </w:p>
        </w:tc>
      </w:tr>
      <w:tr w:rsidR="00C97B65" w:rsidRPr="00C97B65" w:rsidTr="00C97B65">
        <w:trPr>
          <w:trHeight w:val="104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65" w:rsidRPr="00C97B65" w:rsidRDefault="00C97B65" w:rsidP="00C97B6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Сахалинской области «Укрепление единства российской нации и этнокультурное развитие народов России, проживающих на территории Сахалинской области (2015-2020 годы)»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42 657,7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39 601,3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-3 056,4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92,8  </w:t>
            </w:r>
          </w:p>
        </w:tc>
      </w:tr>
      <w:tr w:rsidR="00C97B65" w:rsidRPr="00C97B65" w:rsidTr="00C97B65">
        <w:trPr>
          <w:trHeight w:val="819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2"/>
                <w:lang w:eastAsia="ru-RU"/>
              </w:rPr>
              <w:t>24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65" w:rsidRPr="00C97B65" w:rsidRDefault="00C97B65" w:rsidP="00C97B6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"Социально-экономическое развитие Курильских островов (Сахалинская область) на 2016-2025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3 362 270,6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2,5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2 634 082,3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1,90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-728 188,3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78,3  </w:t>
            </w:r>
          </w:p>
        </w:tc>
      </w:tr>
      <w:tr w:rsidR="00C97B65" w:rsidRPr="00C97B65" w:rsidTr="00C97B65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2"/>
                <w:lang w:eastAsia="ru-RU"/>
              </w:rPr>
              <w:t>25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65" w:rsidRPr="00C97B65" w:rsidRDefault="00C97B65" w:rsidP="00C97B6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внутреннего и въездного туризма в Сахалинской области на 2017-2022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144 852,0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146 282,2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1 430,2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101,0  </w:t>
            </w:r>
          </w:p>
        </w:tc>
      </w:tr>
      <w:tr w:rsidR="00C97B65" w:rsidRPr="00C97B65" w:rsidTr="00C97B65">
        <w:trPr>
          <w:trHeight w:val="55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2"/>
                <w:lang w:eastAsia="ru-RU"/>
              </w:rPr>
              <w:t>26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65" w:rsidRPr="00C97B65" w:rsidRDefault="00C97B65" w:rsidP="00C97B6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"Развитие торговли и услуг на территории Сахалинской области на 2018-2025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79 912,5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104 472,7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24 560,2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130,7  </w:t>
            </w:r>
          </w:p>
        </w:tc>
      </w:tr>
      <w:tr w:rsidR="00C97B65" w:rsidRPr="00C97B65" w:rsidTr="00C97B65">
        <w:trPr>
          <w:trHeight w:val="564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2"/>
                <w:lang w:eastAsia="ru-RU"/>
              </w:rPr>
              <w:t>27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65" w:rsidRPr="00C97B65" w:rsidRDefault="00C97B65" w:rsidP="00C97B65">
            <w:pPr>
              <w:ind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Государственная программа "Формирование современной городской среды на 2018-2022 годы"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1 585 274,7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1,2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1 585 274,7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1,15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100,0  </w:t>
            </w:r>
          </w:p>
        </w:tc>
      </w:tr>
      <w:tr w:rsidR="00C97B65" w:rsidRPr="00C97B65" w:rsidTr="00C97B65">
        <w:trPr>
          <w:trHeight w:val="31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65" w:rsidRPr="00C97B65" w:rsidRDefault="00C97B65" w:rsidP="00C97B6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65" w:rsidRPr="00C97B65" w:rsidRDefault="00C97B65" w:rsidP="00C97B65">
            <w:pPr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b/>
                <w:bCs/>
                <w:sz w:val="22"/>
                <w:lang w:eastAsia="ru-RU"/>
              </w:rPr>
              <w:t>Итого расходы на государственные программы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129 193 707,4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97,1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134 209 288,3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97,1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5 015 580,9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103,9  </w:t>
            </w:r>
          </w:p>
        </w:tc>
      </w:tr>
      <w:tr w:rsidR="00C97B65" w:rsidRPr="00C97B65" w:rsidTr="00C97B65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65" w:rsidRPr="00C97B65" w:rsidRDefault="00C97B65" w:rsidP="00C97B6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65" w:rsidRPr="00C97B65" w:rsidRDefault="00C97B65" w:rsidP="00C97B6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sz w:val="22"/>
                <w:lang w:eastAsia="ru-RU"/>
              </w:rPr>
              <w:t>Непрограммные расходы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sz w:val="22"/>
                <w:lang w:eastAsia="ru-RU"/>
              </w:rPr>
              <w:t xml:space="preserve">3 888 547,6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2,9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sz w:val="22"/>
                <w:lang w:eastAsia="ru-RU"/>
              </w:rPr>
              <w:t xml:space="preserve">4 070 885,9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2,9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182 338,3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104,7  </w:t>
            </w:r>
          </w:p>
        </w:tc>
      </w:tr>
      <w:tr w:rsidR="00C97B65" w:rsidRPr="00C97B65" w:rsidTr="00C97B65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65" w:rsidRPr="00C97B65" w:rsidRDefault="00C97B65" w:rsidP="00C97B6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65" w:rsidRPr="00C97B65" w:rsidRDefault="00C97B65" w:rsidP="00C97B65">
            <w:pPr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sz w:val="22"/>
                <w:lang w:eastAsia="ru-RU"/>
              </w:rPr>
              <w:t>Условно утвержденные расходы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sz w:val="22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sz w:val="22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0,0  </w:t>
            </w:r>
          </w:p>
        </w:tc>
      </w:tr>
      <w:tr w:rsidR="00C97B65" w:rsidRPr="00C97B65" w:rsidTr="00C97B65">
        <w:trPr>
          <w:trHeight w:val="288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7B65" w:rsidRPr="00C97B65" w:rsidRDefault="00C97B65" w:rsidP="00C97B65">
            <w:pPr>
              <w:ind w:firstLine="0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5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7B65" w:rsidRPr="00C97B65" w:rsidRDefault="00C97B65" w:rsidP="00C97B65">
            <w:pPr>
              <w:ind w:firstLine="0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b/>
                <w:bCs/>
                <w:sz w:val="22"/>
                <w:lang w:eastAsia="ru-RU"/>
              </w:rPr>
              <w:t>Всего расходы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133 082 255,0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100,0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138 280 174,2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100,0 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b/>
                <w:bCs/>
                <w:sz w:val="22"/>
                <w:lang w:eastAsia="ru-RU"/>
              </w:rPr>
            </w:pPr>
            <w:r w:rsidRPr="00C97B65">
              <w:rPr>
                <w:rFonts w:eastAsia="Times New Roman" w:cs="Times New Roman"/>
                <w:b/>
                <w:bCs/>
                <w:sz w:val="22"/>
                <w:lang w:eastAsia="ru-RU"/>
              </w:rPr>
              <w:t xml:space="preserve">5 197 919,2 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7B65" w:rsidRPr="00C97B65" w:rsidRDefault="00C97B65" w:rsidP="00C97B65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97B6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103,9  </w:t>
            </w:r>
          </w:p>
        </w:tc>
      </w:tr>
    </w:tbl>
    <w:p w:rsidR="008A2692" w:rsidRDefault="008A2692"/>
    <w:sectPr w:rsidR="008A2692" w:rsidSect="00C97B65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B65"/>
    <w:rsid w:val="008A2692"/>
    <w:rsid w:val="00A3385D"/>
    <w:rsid w:val="00C97B65"/>
    <w:rsid w:val="00CB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173"/>
    <w:pPr>
      <w:spacing w:after="0" w:line="240" w:lineRule="auto"/>
      <w:ind w:firstLine="709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6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930</Words>
  <Characters>5307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Бельжицкая Валентина Васильевна</dc:creator>
  <cp:lastModifiedBy>Бельжицкая Валентина Васильевна</cp:lastModifiedBy>
  <cp:revision>3</cp:revision>
  <dcterms:created xsi:type="dcterms:W3CDTF">2018-09-13T22:19:00Z</dcterms:created>
  <dcterms:modified xsi:type="dcterms:W3CDTF">2018-09-14T01:38:00Z</dcterms:modified>
</cp:coreProperties>
</file>