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3" w:rsidRPr="00155823" w:rsidRDefault="00155823" w:rsidP="00155823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296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bookmarkStart w:id="0" w:name="_GoBack"/>
      <w:bookmarkEnd w:id="0"/>
      <w:r w:rsidRPr="00155823">
        <w:rPr>
          <w:rFonts w:ascii="Times New Roman" w:eastAsia="Times New Roman" w:hAnsi="Times New Roman" w:cs="Times New Roman"/>
          <w:sz w:val="20"/>
          <w:szCs w:val="20"/>
          <w:lang w:eastAsia="ru-RU"/>
        </w:rPr>
        <w:t>1 к заключению КСП на отчет об исполнении областного бюджета за 2016 год</w:t>
      </w:r>
    </w:p>
    <w:p w:rsidR="00351FE9" w:rsidRPr="00155823" w:rsidRDefault="00351FE9">
      <w:pPr>
        <w:rPr>
          <w:rFonts w:ascii="Times New Roman" w:hAnsi="Times New Roman" w:cs="Times New Roman"/>
        </w:rPr>
      </w:pPr>
    </w:p>
    <w:p w:rsidR="00155823" w:rsidRPr="00155823" w:rsidRDefault="00155823" w:rsidP="00155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23">
        <w:rPr>
          <w:rFonts w:ascii="Times New Roman" w:hAnsi="Times New Roman" w:cs="Times New Roman"/>
          <w:b/>
          <w:sz w:val="24"/>
          <w:szCs w:val="24"/>
        </w:rPr>
        <w:t>Исполнение областного бюджета  по доходам за 2016 год</w:t>
      </w:r>
    </w:p>
    <w:tbl>
      <w:tblPr>
        <w:tblStyle w:val="a3"/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296"/>
        <w:gridCol w:w="1276"/>
        <w:gridCol w:w="1276"/>
        <w:gridCol w:w="864"/>
        <w:gridCol w:w="1134"/>
        <w:gridCol w:w="850"/>
      </w:tblGrid>
      <w:tr w:rsidR="00155823" w:rsidRPr="00155823" w:rsidTr="00155823">
        <w:trPr>
          <w:trHeight w:val="1913"/>
        </w:trPr>
        <w:tc>
          <w:tcPr>
            <w:tcW w:w="3402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6" w:type="dxa"/>
            <w:vAlign w:val="center"/>
            <w:hideMark/>
          </w:tcPr>
          <w:p w:rsid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Исполнено в 2015г. </w:t>
            </w:r>
          </w:p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рублей)*</w:t>
            </w:r>
          </w:p>
        </w:tc>
        <w:tc>
          <w:tcPr>
            <w:tcW w:w="1276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Назначения по отчету Минфина СО на 2016г. (тыс. рублей)</w:t>
            </w:r>
          </w:p>
        </w:tc>
        <w:tc>
          <w:tcPr>
            <w:tcW w:w="1276" w:type="dxa"/>
            <w:vAlign w:val="center"/>
            <w:hideMark/>
          </w:tcPr>
          <w:p w:rsid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Исполнено в 2016г. </w:t>
            </w:r>
          </w:p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рублей)*</w:t>
            </w:r>
          </w:p>
        </w:tc>
        <w:tc>
          <w:tcPr>
            <w:tcW w:w="864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2016г.</w:t>
            </w: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Поступило сверх плана</w:t>
            </w:r>
            <w:proofErr w:type="gramStart"/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(+), </w:t>
            </w:r>
            <w:proofErr w:type="gramEnd"/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недовыполнение плана (-) 2016г., тыс. рублей</w:t>
            </w:r>
          </w:p>
        </w:tc>
        <w:tc>
          <w:tcPr>
            <w:tcW w:w="850" w:type="dxa"/>
            <w:vAlign w:val="center"/>
            <w:hideMark/>
          </w:tcPr>
          <w:p w:rsid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2016/2015*100,</w:t>
            </w:r>
          </w:p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155823" w:rsidRPr="00155823" w:rsidTr="00155823">
        <w:trPr>
          <w:trHeight w:val="281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96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582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155823" w:rsidRPr="00155823" w:rsidTr="00155823">
        <w:trPr>
          <w:trHeight w:val="52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201 333 452,8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127 990 490,0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131 746 679,9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102,9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3 756 189,9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65,4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171 113 789,5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101 558 042,0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103 362 138,8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1 804 096,8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159 053 213,4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89 047 120,0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90 143 878,2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1 096 758,2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12 060 576,1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12 510 922,0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13 218 260,6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707 338,6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</w:tr>
      <w:tr w:rsidR="00155823" w:rsidRPr="00155823" w:rsidTr="00155823">
        <w:trPr>
          <w:trHeight w:val="69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867 804,7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1 231 326,0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1 267 685,7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36 359,7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</w:tr>
      <w:tr w:rsidR="00155823" w:rsidRPr="00155823" w:rsidTr="00155823">
        <w:trPr>
          <w:trHeight w:val="46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867 804,7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1 231 326,0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1 267 685,7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36 359,7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-508,2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-508,2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2 948 907,2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3 938 163,0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3 969 145,8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30 982,8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2 948 655,1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3 937 928,0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3 968 910,8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30 982,8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 на игорный бизнес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252,1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235,0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</w:tr>
      <w:tr w:rsidR="00155823" w:rsidRPr="00155823" w:rsidTr="00155823">
        <w:trPr>
          <w:trHeight w:val="45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1 429 224,4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1 459 642,0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1 469 309,6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100,7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9 667,6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288 649,7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352 786,0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345 319,3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-7 466,7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</w:tr>
      <w:tr w:rsidR="00155823" w:rsidRPr="00155823" w:rsidTr="00155823">
        <w:trPr>
          <w:trHeight w:val="70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793 080,5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739 600,0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753 200,1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13 600,1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</w:tr>
      <w:tr w:rsidR="00155823" w:rsidRPr="00155823" w:rsidTr="00155823">
        <w:trPr>
          <w:trHeight w:val="61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347 494,2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367 256,0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370 790,2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3 534,2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119 587,9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106 783,0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132 779,2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124,3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25 996,2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</w:tr>
      <w:tr w:rsidR="00155823" w:rsidRPr="00155823" w:rsidTr="00155823">
        <w:trPr>
          <w:trHeight w:val="69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618,0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247,0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800,8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324,2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553,8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</w:tr>
      <w:tr w:rsidR="00155823" w:rsidRPr="00155823" w:rsidTr="00155823">
        <w:trPr>
          <w:trHeight w:val="286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6 843 332,5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7 655 052,0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7 658 412,3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3 360,3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</w:tr>
      <w:tr w:rsidR="00155823" w:rsidRPr="00155823" w:rsidTr="00155823">
        <w:trPr>
          <w:trHeight w:val="9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</w:t>
            </w:r>
            <w:r w:rsidRPr="001558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субъектам Российской Федерации или муниципальным образованиям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10 548,6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2 541 454,0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2 544 108,1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2 654,1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в 241,2 р.</w:t>
            </w:r>
          </w:p>
        </w:tc>
      </w:tr>
      <w:tr w:rsidR="00155823" w:rsidRPr="00155823" w:rsidTr="00155823">
        <w:trPr>
          <w:trHeight w:val="42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размещения средств бюджетов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6 745 690,3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5 026 451,0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5 026 451,0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</w:tr>
      <w:tr w:rsidR="00155823" w:rsidRPr="00155823" w:rsidTr="00155823">
        <w:trPr>
          <w:trHeight w:val="48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5 508,9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3 467,0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4 157,3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119,9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690,3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75,5</w:t>
            </w:r>
          </w:p>
        </w:tc>
      </w:tr>
      <w:tr w:rsidR="00155823" w:rsidRPr="00155823" w:rsidTr="00155823">
        <w:trPr>
          <w:trHeight w:val="12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65 155,6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65 096,0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65 111,5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155823" w:rsidRPr="00155823" w:rsidTr="00155823">
        <w:trPr>
          <w:trHeight w:val="46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16 429,1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18 584,0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18 584,4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</w:tr>
      <w:tr w:rsidR="00155823" w:rsidRPr="00155823" w:rsidTr="00155823">
        <w:trPr>
          <w:trHeight w:val="3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131 227,6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188 517,0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223 861,9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118,7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35 344,9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170,6</w:t>
            </w:r>
          </w:p>
        </w:tc>
      </w:tr>
      <w:tr w:rsidR="00155823" w:rsidRPr="00155823" w:rsidTr="00155823">
        <w:trPr>
          <w:trHeight w:val="40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101 538,0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50 586,0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51 788,7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1 202,7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Платежи при пользовании недрами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26 025,2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132 872,0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166 555,7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33 683,7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652C00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55823" w:rsidRPr="001558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,4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</w:tr>
      <w:tr w:rsidR="00155823" w:rsidRPr="00155823" w:rsidTr="00155823">
        <w:trPr>
          <w:trHeight w:val="3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Плата за использование лесов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3 664,4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5 059,0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5 517,5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150,6</w:t>
            </w:r>
          </w:p>
        </w:tc>
      </w:tr>
      <w:tr w:rsidR="00155823" w:rsidRPr="00155823" w:rsidTr="00155823">
        <w:trPr>
          <w:trHeight w:val="70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844 143,6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96 717,0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97 716,5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999,5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</w:tr>
      <w:tr w:rsidR="00155823" w:rsidRPr="00155823" w:rsidTr="00155823">
        <w:trPr>
          <w:trHeight w:val="3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11 762,2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10 832,0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13 750,2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126,9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2 918,2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</w:tr>
      <w:tr w:rsidR="00155823" w:rsidRPr="00155823" w:rsidTr="00155823">
        <w:trPr>
          <w:trHeight w:val="3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832 381,4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85 885,0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83 966,3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-1 918,7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155823" w:rsidRPr="00155823" w:rsidTr="00155823">
        <w:trPr>
          <w:trHeight w:val="3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16 723 103,7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11 441 695,0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13 226 183,8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1 784 488,8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155823" w:rsidRPr="00155823" w:rsidTr="00155823">
        <w:trPr>
          <w:trHeight w:val="9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246,5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1 000,2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133,4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250,2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652C00" w:rsidP="0065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155823" w:rsidRPr="001558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</w:tr>
      <w:tr w:rsidR="00155823" w:rsidRPr="00155823" w:rsidTr="00155823">
        <w:trPr>
          <w:trHeight w:val="54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16 722 636,4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11 440 945,0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13 225 183,6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1 784 238,6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155823" w:rsidRPr="00155823" w:rsidTr="00155823">
        <w:trPr>
          <w:trHeight w:val="73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220,8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5823" w:rsidRPr="00155823" w:rsidTr="00155823">
        <w:trPr>
          <w:trHeight w:val="37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251,4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282,0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275,7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-6,3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</w:tr>
      <w:tr w:rsidR="00155823" w:rsidRPr="00155823" w:rsidTr="00155823">
        <w:trPr>
          <w:trHeight w:val="64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</w:tc>
      </w:tr>
      <w:tr w:rsidR="00155823" w:rsidRPr="00155823" w:rsidTr="00155823">
        <w:trPr>
          <w:trHeight w:val="73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243,0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242,8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113,0</w:t>
            </w:r>
          </w:p>
        </w:tc>
      </w:tr>
      <w:tr w:rsidR="00155823" w:rsidRPr="00155823" w:rsidTr="00155823">
        <w:trPr>
          <w:trHeight w:val="43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312 480,2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313 996,0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337 666,8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23 670,8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</w:tr>
      <w:tr w:rsidR="00155823" w:rsidRPr="00155823" w:rsidTr="00155823">
        <w:trPr>
          <w:trHeight w:val="45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-509,7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675,0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823" w:rsidRPr="00155823" w:rsidTr="00155823">
        <w:trPr>
          <w:trHeight w:val="48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5 682 174,4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5 032 428,6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6 055 034,4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120,3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1 022 605,8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106,6</w:t>
            </w:r>
          </w:p>
        </w:tc>
      </w:tr>
      <w:tr w:rsidR="00155823" w:rsidRPr="00155823" w:rsidTr="00155823">
        <w:trPr>
          <w:trHeight w:val="75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4 611 601,0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3 344 420,8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3C5C1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3 624 758,7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F277A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280 337,9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</w:tr>
      <w:tr w:rsidR="00155823" w:rsidRPr="00155823" w:rsidTr="00155823">
        <w:trPr>
          <w:trHeight w:val="70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506 156,2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1 592 792,8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1 591 128,9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-1 663,9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314,4</w:t>
            </w:r>
          </w:p>
        </w:tc>
      </w:tr>
      <w:tr w:rsidR="00155823" w:rsidRPr="00155823" w:rsidTr="00155823">
        <w:trPr>
          <w:trHeight w:val="48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92 908,8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95 215,0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96 184,4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969,4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155823" w:rsidRPr="00155823" w:rsidTr="00155823">
        <w:trPr>
          <w:trHeight w:val="99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585 786,0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770 708,3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770 708,3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131,6</w:t>
            </w:r>
          </w:p>
        </w:tc>
      </w:tr>
      <w:tr w:rsidR="00155823" w:rsidRPr="00155823" w:rsidTr="00155823">
        <w:trPr>
          <w:trHeight w:val="660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-114 277,6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-27 745,9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-27 745,9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55823" w:rsidRPr="00155823" w:rsidTr="00155823">
        <w:trPr>
          <w:trHeight w:val="495"/>
        </w:trPr>
        <w:tc>
          <w:tcPr>
            <w:tcW w:w="3402" w:type="dxa"/>
            <w:vAlign w:val="center"/>
            <w:hideMark/>
          </w:tcPr>
          <w:p w:rsidR="00155823" w:rsidRPr="00155823" w:rsidRDefault="00155823" w:rsidP="001558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 - ИТОГО</w:t>
            </w:r>
          </w:p>
        </w:tc>
        <w:tc>
          <w:tcPr>
            <w:tcW w:w="129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207 015 627,2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133 022 918,6</w:t>
            </w:r>
          </w:p>
        </w:tc>
        <w:tc>
          <w:tcPr>
            <w:tcW w:w="1276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137 801 714,3</w:t>
            </w:r>
          </w:p>
        </w:tc>
        <w:tc>
          <w:tcPr>
            <w:tcW w:w="86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103,6</w:t>
            </w:r>
          </w:p>
        </w:tc>
        <w:tc>
          <w:tcPr>
            <w:tcW w:w="1134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4 778 795,7</w:t>
            </w:r>
          </w:p>
        </w:tc>
        <w:tc>
          <w:tcPr>
            <w:tcW w:w="850" w:type="dxa"/>
            <w:noWrap/>
            <w:vAlign w:val="center"/>
            <w:hideMark/>
          </w:tcPr>
          <w:p w:rsidR="00155823" w:rsidRPr="00155823" w:rsidRDefault="00155823" w:rsidP="001558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823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</w:tr>
    </w:tbl>
    <w:p w:rsidR="00155823" w:rsidRDefault="00155823" w:rsidP="00155823">
      <w:pPr>
        <w:ind w:left="142"/>
        <w:rPr>
          <w:rFonts w:ascii="Times New Roman" w:hAnsi="Times New Roman" w:cs="Times New Roman"/>
          <w:sz w:val="18"/>
          <w:szCs w:val="18"/>
        </w:rPr>
      </w:pPr>
    </w:p>
    <w:p w:rsidR="00155823" w:rsidRDefault="00155823" w:rsidP="00155823">
      <w:pPr>
        <w:ind w:left="-567"/>
      </w:pPr>
      <w:r w:rsidRPr="00155823">
        <w:rPr>
          <w:rFonts w:ascii="Times New Roman" w:hAnsi="Times New Roman" w:cs="Times New Roman"/>
          <w:sz w:val="18"/>
          <w:szCs w:val="18"/>
        </w:rPr>
        <w:t xml:space="preserve">*За счет округления возможны отклонения на 1-2 десятые с данными отчета </w:t>
      </w:r>
      <w:proofErr w:type="spellStart"/>
      <w:r w:rsidRPr="00155823">
        <w:rPr>
          <w:rFonts w:ascii="Times New Roman" w:hAnsi="Times New Roman" w:cs="Times New Roman"/>
          <w:sz w:val="18"/>
          <w:szCs w:val="18"/>
        </w:rPr>
        <w:t>Сахминфина</w:t>
      </w:r>
      <w:proofErr w:type="spellEnd"/>
    </w:p>
    <w:sectPr w:rsidR="00155823" w:rsidSect="00296E0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3"/>
    <w:rsid w:val="00155823"/>
    <w:rsid w:val="00296E0D"/>
    <w:rsid w:val="00351FE9"/>
    <w:rsid w:val="003C5C13"/>
    <w:rsid w:val="00652C00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Мельник Светлана Сергеевна</cp:lastModifiedBy>
  <cp:revision>7</cp:revision>
  <dcterms:created xsi:type="dcterms:W3CDTF">2017-04-19T01:46:00Z</dcterms:created>
  <dcterms:modified xsi:type="dcterms:W3CDTF">2017-05-17T04:19:00Z</dcterms:modified>
</cp:coreProperties>
</file>