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60" w:rsidRPr="00387360" w:rsidRDefault="00387360" w:rsidP="00387360">
      <w:pPr>
        <w:overflowPunct w:val="0"/>
        <w:autoSpaceDE w:val="0"/>
        <w:autoSpaceDN w:val="0"/>
        <w:adjustRightInd w:val="0"/>
        <w:spacing w:after="120" w:line="240" w:lineRule="auto"/>
        <w:ind w:right="-1"/>
        <w:jc w:val="center"/>
        <w:textAlignment w:val="baseline"/>
        <w:rPr>
          <w:rFonts w:ascii="Times New Roman" w:eastAsia="Times New Roman" w:hAnsi="Times New Roman" w:cs="Times New Roman"/>
          <w:sz w:val="18"/>
          <w:szCs w:val="18"/>
        </w:rPr>
      </w:pPr>
      <w:r w:rsidRPr="00387360">
        <w:rPr>
          <w:rFonts w:ascii="Times New Roman" w:eastAsia="Times New Roman" w:hAnsi="Times New Roman" w:cs="Times New Roman"/>
          <w:noProof/>
          <w:sz w:val="20"/>
          <w:szCs w:val="20"/>
          <w:lang w:eastAsia="ru-RU"/>
        </w:rPr>
        <w:drawing>
          <wp:inline distT="0" distB="0" distL="0" distR="0" wp14:anchorId="2BCD40E9" wp14:editId="7C3FF293">
            <wp:extent cx="5429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КОНТРОЛЬНО-СЧЕТНАЯ ПаЛАТА</w:t>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Сахалинской области</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 xml:space="preserve">693011, </w:t>
      </w:r>
      <w:proofErr w:type="spellStart"/>
      <w:r w:rsidRPr="00387360">
        <w:rPr>
          <w:rFonts w:ascii="Times New Roman" w:eastAsia="Times New Roman" w:hAnsi="Times New Roman" w:cs="Times New Roman"/>
          <w:sz w:val="24"/>
          <w:szCs w:val="24"/>
        </w:rPr>
        <w:t>г</w:t>
      </w:r>
      <w:proofErr w:type="gramStart"/>
      <w:r w:rsidRPr="00387360">
        <w:rPr>
          <w:rFonts w:ascii="Times New Roman" w:eastAsia="Times New Roman" w:hAnsi="Times New Roman" w:cs="Times New Roman"/>
          <w:sz w:val="24"/>
          <w:szCs w:val="24"/>
        </w:rPr>
        <w:t>.Ю</w:t>
      </w:r>
      <w:proofErr w:type="gramEnd"/>
      <w:r w:rsidRPr="00387360">
        <w:rPr>
          <w:rFonts w:ascii="Times New Roman" w:eastAsia="Times New Roman" w:hAnsi="Times New Roman" w:cs="Times New Roman"/>
          <w:sz w:val="24"/>
          <w:szCs w:val="24"/>
        </w:rPr>
        <w:t>жно</w:t>
      </w:r>
      <w:proofErr w:type="spellEnd"/>
      <w:r w:rsidRPr="00387360">
        <w:rPr>
          <w:rFonts w:ascii="Times New Roman" w:eastAsia="Times New Roman" w:hAnsi="Times New Roman" w:cs="Times New Roman"/>
          <w:sz w:val="24"/>
          <w:szCs w:val="24"/>
        </w:rPr>
        <w:t xml:space="preserve">-Сахалинск, Коммунистический пр., 39, </w:t>
      </w:r>
      <w:proofErr w:type="spellStart"/>
      <w:r w:rsidRPr="00387360">
        <w:rPr>
          <w:rFonts w:ascii="Times New Roman" w:eastAsia="Times New Roman" w:hAnsi="Times New Roman" w:cs="Times New Roman"/>
          <w:sz w:val="24"/>
          <w:szCs w:val="24"/>
        </w:rPr>
        <w:t>каб</w:t>
      </w:r>
      <w:proofErr w:type="spellEnd"/>
      <w:r w:rsidRPr="00387360">
        <w:rPr>
          <w:rFonts w:ascii="Times New Roman" w:eastAsia="Times New Roman" w:hAnsi="Times New Roman" w:cs="Times New Roman"/>
          <w:sz w:val="24"/>
          <w:szCs w:val="24"/>
        </w:rPr>
        <w:t xml:space="preserve">. 322, </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тел</w:t>
      </w:r>
      <w:r w:rsidRPr="00387360">
        <w:rPr>
          <w:rFonts w:ascii="Times New Roman" w:eastAsia="Times New Roman" w:hAnsi="Times New Roman" w:cs="Times New Roman"/>
          <w:sz w:val="24"/>
          <w:szCs w:val="24"/>
          <w:lang w:val="de-DE"/>
        </w:rPr>
        <w:t xml:space="preserve">.: (4242) </w:t>
      </w:r>
      <w:r w:rsidRPr="00387360">
        <w:rPr>
          <w:rFonts w:ascii="Times New Roman" w:eastAsia="Times New Roman" w:hAnsi="Times New Roman" w:cs="Times New Roman"/>
          <w:sz w:val="24"/>
          <w:szCs w:val="24"/>
        </w:rPr>
        <w:t>46-94-68</w:t>
      </w:r>
    </w:p>
    <w:p w:rsidR="00387360" w:rsidRPr="00387360" w:rsidRDefault="00387360" w:rsidP="00387360">
      <w:pPr>
        <w:overflowPunct w:val="0"/>
        <w:autoSpaceDE w:val="0"/>
        <w:autoSpaceDN w:val="0"/>
        <w:adjustRightInd w:val="0"/>
        <w:spacing w:after="240" w:line="240" w:lineRule="auto"/>
        <w:ind w:firstLine="709"/>
        <w:jc w:val="center"/>
        <w:textAlignment w:val="baseline"/>
        <w:rPr>
          <w:rFonts w:ascii="Times New Roman" w:eastAsia="Times New Roman" w:hAnsi="Times New Roman" w:cs="Times New Roman"/>
          <w:sz w:val="26"/>
          <w:szCs w:val="26"/>
          <w:lang w:val="de-DE"/>
        </w:rPr>
      </w:pP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7B440FFC" wp14:editId="7D2627D6">
                <wp:simplePos x="0" y="0"/>
                <wp:positionH relativeFrom="column">
                  <wp:posOffset>6350</wp:posOffset>
                </wp:positionH>
                <wp:positionV relativeFrom="paragraph">
                  <wp:posOffset>119380</wp:posOffset>
                </wp:positionV>
                <wp:extent cx="5755005" cy="0"/>
                <wp:effectExtent l="19685" t="20320" r="1651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" o:allowincell="f" strokeweight="2pt">
                <v:stroke startarrowwidth="narrow" startarrowlength="short" endarrowwidth="narrow" endarrowlength="short"/>
              </v:line>
            </w:pict>
          </mc:Fallback>
        </mc:AlternateContent>
      </w: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3BD32F29" wp14:editId="2FC4F975">
                <wp:simplePos x="0" y="0"/>
                <wp:positionH relativeFrom="column">
                  <wp:posOffset>6350</wp:posOffset>
                </wp:positionH>
                <wp:positionV relativeFrom="paragraph">
                  <wp:posOffset>191770</wp:posOffset>
                </wp:positionV>
                <wp:extent cx="5755005" cy="0"/>
                <wp:effectExtent l="10160" t="6985" r="698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pt" to="45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" o:allowincell="f" strokeweight="1pt">
                <v:stroke startarrowwidth="narrow" startarrowlength="short" endarrowwidth="narrow" endarrowlength="short"/>
              </v:line>
            </w:pict>
          </mc:Fallback>
        </mc:AlternateContent>
      </w:r>
    </w:p>
    <w:p w:rsidR="00387360" w:rsidRPr="00387360" w:rsidRDefault="00387360" w:rsidP="00387360">
      <w:pPr>
        <w:overflowPunct w:val="0"/>
        <w:autoSpaceDE w:val="0"/>
        <w:autoSpaceDN w:val="0"/>
        <w:adjustRightInd w:val="0"/>
        <w:spacing w:after="0" w:line="240" w:lineRule="auto"/>
        <w:ind w:left="6096" w:hanging="6096"/>
        <w:jc w:val="both"/>
        <w:textAlignment w:val="baseline"/>
        <w:rPr>
          <w:rFonts w:ascii="Times New Roman" w:eastAsia="Times New Roman" w:hAnsi="Times New Roman" w:cs="Times New Roman"/>
          <w:sz w:val="24"/>
          <w:szCs w:val="20"/>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rPr>
      </w:pPr>
      <w:r w:rsidRPr="00387360">
        <w:rPr>
          <w:rFonts w:ascii="Times New Roman" w:eastAsia="Times New Roman" w:hAnsi="Times New Roman" w:cs="Times New Roman"/>
          <w:sz w:val="28"/>
          <w:szCs w:val="24"/>
        </w:rPr>
        <w:t>Заключение</w:t>
      </w: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rPr>
      </w:pPr>
      <w:r w:rsidRPr="00387360">
        <w:rPr>
          <w:rFonts w:ascii="Times New Roman" w:eastAsia="Times New Roman" w:hAnsi="Times New Roman" w:cs="Times New Roman"/>
          <w:sz w:val="28"/>
          <w:szCs w:val="24"/>
        </w:rPr>
        <w:t>на проект закона Сахалинской области «О внесении изменений в Закон Сахалинской  области «Об областном бюджете Сахалинской области на 2014 год и на плановый период 2015 и 2016 годов», внесенный  в Сахалинскую областную Думу Губернатором Сахалинской области письмом</w:t>
      </w:r>
    </w:p>
    <w:p w:rsidR="00387360" w:rsidRPr="00387360" w:rsidRDefault="00A66459"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от 07</w:t>
      </w:r>
      <w:r w:rsidR="003B0473">
        <w:rPr>
          <w:rFonts w:ascii="Times New Roman" w:eastAsia="Times New Roman" w:hAnsi="Times New Roman" w:cs="Times New Roman"/>
          <w:sz w:val="28"/>
          <w:szCs w:val="24"/>
        </w:rPr>
        <w:t>.11</w:t>
      </w:r>
      <w:r w:rsidR="00387360" w:rsidRPr="00387360">
        <w:rPr>
          <w:rFonts w:ascii="Times New Roman" w:eastAsia="Times New Roman" w:hAnsi="Times New Roman" w:cs="Times New Roman"/>
          <w:sz w:val="28"/>
          <w:szCs w:val="24"/>
        </w:rPr>
        <w:t xml:space="preserve">.2014 № </w:t>
      </w:r>
      <w:r>
        <w:rPr>
          <w:rFonts w:ascii="Times New Roman" w:eastAsia="Times New Roman" w:hAnsi="Times New Roman" w:cs="Times New Roman"/>
          <w:sz w:val="28"/>
          <w:szCs w:val="24"/>
        </w:rPr>
        <w:t>1-6420</w:t>
      </w:r>
    </w:p>
    <w:p w:rsidR="00387360" w:rsidRPr="00387360" w:rsidRDefault="00387360" w:rsidP="00387360">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 xml:space="preserve">          </w:t>
      </w:r>
    </w:p>
    <w:p w:rsidR="00387360" w:rsidRPr="00387360" w:rsidRDefault="00387360" w:rsidP="00387360">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Рассмотрев представленный законопроект, контрольно-счетная палата Сахалинской области отмечает следующее.</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Законопроектом утвержденный план областного бюджета на 2014 год предлагается </w:t>
      </w:r>
      <w:r w:rsidRPr="00387360">
        <w:rPr>
          <w:rFonts w:ascii="Times New Roman" w:eastAsia="Times New Roman" w:hAnsi="Times New Roman" w:cs="Times New Roman"/>
          <w:bCs/>
          <w:sz w:val="28"/>
          <w:szCs w:val="28"/>
        </w:rPr>
        <w:t>увеличить</w:t>
      </w:r>
      <w:r w:rsidRPr="00387360">
        <w:rPr>
          <w:rFonts w:ascii="Times New Roman" w:eastAsia="Times New Roman" w:hAnsi="Times New Roman" w:cs="Times New Roman"/>
          <w:sz w:val="28"/>
          <w:szCs w:val="28"/>
        </w:rPr>
        <w:t xml:space="preserve"> по </w:t>
      </w:r>
      <w:r w:rsidRPr="00387360">
        <w:rPr>
          <w:rFonts w:ascii="Times New Roman" w:eastAsia="Times New Roman" w:hAnsi="Times New Roman" w:cs="Times New Roman"/>
          <w:bCs/>
          <w:sz w:val="28"/>
          <w:szCs w:val="28"/>
        </w:rPr>
        <w:t>доходам</w:t>
      </w:r>
      <w:r w:rsidRPr="00387360">
        <w:rPr>
          <w:rFonts w:ascii="Times New Roman" w:eastAsia="Times New Roman" w:hAnsi="Times New Roman" w:cs="Times New Roman"/>
          <w:sz w:val="28"/>
          <w:szCs w:val="28"/>
        </w:rPr>
        <w:t xml:space="preserve"> на </w:t>
      </w:r>
      <w:r w:rsidR="00DA0064">
        <w:rPr>
          <w:rFonts w:ascii="Times New Roman" w:eastAsia="Times New Roman" w:hAnsi="Times New Roman" w:cs="Times New Roman"/>
          <w:sz w:val="28"/>
          <w:szCs w:val="28"/>
        </w:rPr>
        <w:t>6518602,2</w:t>
      </w:r>
      <w:r w:rsidR="00E713B1">
        <w:rPr>
          <w:rFonts w:ascii="Times New Roman" w:eastAsia="Times New Roman" w:hAnsi="Times New Roman" w:cs="Times New Roman"/>
          <w:sz w:val="28"/>
          <w:szCs w:val="28"/>
        </w:rPr>
        <w:t xml:space="preserve"> </w:t>
      </w:r>
      <w:r w:rsidRPr="00387360">
        <w:rPr>
          <w:rFonts w:ascii="Times New Roman" w:eastAsia="Times New Roman" w:hAnsi="Times New Roman" w:cs="Times New Roman"/>
          <w:sz w:val="28"/>
          <w:szCs w:val="28"/>
        </w:rPr>
        <w:t xml:space="preserve">тыс. рублей, за счет увеличения собственных доходов на </w:t>
      </w:r>
      <w:r w:rsidR="00A66459">
        <w:rPr>
          <w:rFonts w:ascii="Times New Roman" w:eastAsia="Times New Roman" w:hAnsi="Times New Roman" w:cs="Times New Roman"/>
          <w:sz w:val="28"/>
          <w:szCs w:val="28"/>
        </w:rPr>
        <w:t xml:space="preserve">7037944,0 </w:t>
      </w:r>
      <w:r w:rsidRPr="00387360">
        <w:rPr>
          <w:rFonts w:ascii="Times New Roman" w:eastAsia="Times New Roman" w:hAnsi="Times New Roman" w:cs="Times New Roman"/>
          <w:sz w:val="28"/>
          <w:szCs w:val="28"/>
        </w:rPr>
        <w:t>тыс. рублей и</w:t>
      </w:r>
      <w:r w:rsidR="00A66459">
        <w:rPr>
          <w:rFonts w:ascii="Times New Roman" w:eastAsia="Times New Roman" w:hAnsi="Times New Roman" w:cs="Times New Roman"/>
          <w:sz w:val="28"/>
          <w:szCs w:val="28"/>
        </w:rPr>
        <w:t xml:space="preserve"> уменьшения</w:t>
      </w:r>
      <w:r w:rsidRPr="00387360">
        <w:rPr>
          <w:rFonts w:ascii="Times New Roman" w:eastAsia="Times New Roman" w:hAnsi="Times New Roman" w:cs="Times New Roman"/>
          <w:sz w:val="28"/>
          <w:szCs w:val="28"/>
        </w:rPr>
        <w:t xml:space="preserve"> безвозмездных поступлений  на </w:t>
      </w:r>
      <w:r w:rsidR="00A66459">
        <w:rPr>
          <w:rFonts w:ascii="Times New Roman" w:eastAsia="Times New Roman" w:hAnsi="Times New Roman" w:cs="Times New Roman"/>
          <w:sz w:val="28"/>
          <w:szCs w:val="28"/>
        </w:rPr>
        <w:t xml:space="preserve">519341,8 </w:t>
      </w:r>
      <w:r w:rsidRPr="00387360">
        <w:rPr>
          <w:rFonts w:ascii="Times New Roman" w:eastAsia="Times New Roman" w:hAnsi="Times New Roman" w:cs="Times New Roman"/>
          <w:sz w:val="28"/>
          <w:szCs w:val="28"/>
        </w:rPr>
        <w:t>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Утвержденный объем расходов увеличивается на </w:t>
      </w:r>
      <w:r w:rsidR="00DA0064">
        <w:rPr>
          <w:rFonts w:ascii="Times New Roman" w:eastAsia="Times New Roman" w:hAnsi="Times New Roman" w:cs="Times New Roman"/>
          <w:sz w:val="28"/>
          <w:szCs w:val="28"/>
        </w:rPr>
        <w:t xml:space="preserve">4755092,5 </w:t>
      </w:r>
      <w:r w:rsidRPr="00387360">
        <w:rPr>
          <w:rFonts w:ascii="Times New Roman" w:eastAsia="Times New Roman" w:hAnsi="Times New Roman" w:cs="Times New Roman"/>
          <w:sz w:val="28"/>
          <w:szCs w:val="28"/>
        </w:rPr>
        <w:t>тыс. рублей.</w:t>
      </w:r>
      <w:r w:rsidR="00A66459">
        <w:rPr>
          <w:rFonts w:ascii="Times New Roman" w:eastAsia="Times New Roman" w:hAnsi="Times New Roman" w:cs="Times New Roman"/>
          <w:sz w:val="28"/>
          <w:szCs w:val="28"/>
        </w:rPr>
        <w:t xml:space="preserve"> На  полное погашение дефицита направляется 1763509,7 тыс. рублей.</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87360">
        <w:rPr>
          <w:rFonts w:ascii="Times New Roman" w:eastAsia="Times New Roman" w:hAnsi="Times New Roman" w:cs="Times New Roman"/>
          <w:sz w:val="28"/>
          <w:szCs w:val="28"/>
        </w:rPr>
        <w:t xml:space="preserve">В соответствии с представленными уточненными основными параметрами областного бюджета на 2014 год </w:t>
      </w:r>
      <w:r w:rsidRPr="00387360">
        <w:rPr>
          <w:rFonts w:ascii="Times New Roman" w:eastAsia="Times New Roman" w:hAnsi="Times New Roman" w:cs="Times New Roman"/>
          <w:bCs/>
          <w:sz w:val="28"/>
          <w:szCs w:val="28"/>
        </w:rPr>
        <w:t>доходы</w:t>
      </w:r>
      <w:r w:rsidRPr="00387360">
        <w:rPr>
          <w:rFonts w:ascii="Times New Roman" w:eastAsia="Times New Roman" w:hAnsi="Times New Roman" w:cs="Times New Roman"/>
          <w:b/>
          <w:bCs/>
          <w:sz w:val="28"/>
          <w:szCs w:val="28"/>
        </w:rPr>
        <w:t xml:space="preserve"> </w:t>
      </w:r>
      <w:r w:rsidRPr="00387360">
        <w:rPr>
          <w:rFonts w:ascii="Times New Roman" w:eastAsia="Times New Roman" w:hAnsi="Times New Roman" w:cs="Times New Roman"/>
          <w:sz w:val="28"/>
          <w:szCs w:val="28"/>
        </w:rPr>
        <w:t xml:space="preserve">составят </w:t>
      </w:r>
      <w:r w:rsidR="00DA0064">
        <w:rPr>
          <w:rFonts w:ascii="Times New Roman" w:eastAsia="Times New Roman" w:hAnsi="Times New Roman" w:cs="Times New Roman"/>
          <w:sz w:val="28"/>
          <w:szCs w:val="28"/>
        </w:rPr>
        <w:t xml:space="preserve">138217592,2 </w:t>
      </w:r>
      <w:r w:rsidRPr="00387360">
        <w:rPr>
          <w:rFonts w:ascii="Times New Roman" w:eastAsia="Times New Roman" w:hAnsi="Times New Roman" w:cs="Times New Roman"/>
          <w:sz w:val="28"/>
          <w:szCs w:val="28"/>
        </w:rPr>
        <w:t xml:space="preserve">тыс. </w:t>
      </w:r>
      <w:r w:rsidR="00DA0064">
        <w:rPr>
          <w:rFonts w:ascii="Times New Roman" w:eastAsia="Times New Roman" w:hAnsi="Times New Roman" w:cs="Times New Roman"/>
          <w:bCs/>
          <w:sz w:val="28"/>
          <w:szCs w:val="28"/>
        </w:rPr>
        <w:t>рублей или на 4,9</w:t>
      </w:r>
      <w:r w:rsidRPr="00387360">
        <w:rPr>
          <w:rFonts w:ascii="Times New Roman" w:eastAsia="Times New Roman" w:hAnsi="Times New Roman" w:cs="Times New Roman"/>
          <w:bCs/>
          <w:sz w:val="28"/>
          <w:szCs w:val="28"/>
        </w:rPr>
        <w:t xml:space="preserve"> % больше утвержденных действующим законом об областном бюджете на 2014 год</w:t>
      </w:r>
      <w:r w:rsidRPr="00387360">
        <w:rPr>
          <w:rFonts w:ascii="Times New Roman" w:eastAsia="Times New Roman" w:hAnsi="Times New Roman" w:cs="Times New Roman"/>
          <w:b/>
          <w:sz w:val="28"/>
          <w:szCs w:val="28"/>
        </w:rPr>
        <w:t xml:space="preserve">, </w:t>
      </w:r>
      <w:r w:rsidRPr="00387360">
        <w:rPr>
          <w:rFonts w:ascii="Times New Roman" w:eastAsia="Times New Roman" w:hAnsi="Times New Roman" w:cs="Times New Roman"/>
          <w:sz w:val="28"/>
          <w:szCs w:val="28"/>
        </w:rPr>
        <w:t>р</w:t>
      </w:r>
      <w:r w:rsidRPr="00387360">
        <w:rPr>
          <w:rFonts w:ascii="Times New Roman" w:eastAsia="Times New Roman" w:hAnsi="Times New Roman" w:cs="Times New Roman"/>
          <w:bCs/>
          <w:sz w:val="28"/>
          <w:szCs w:val="28"/>
        </w:rPr>
        <w:t>асходы</w:t>
      </w:r>
      <w:r w:rsidRPr="00387360">
        <w:rPr>
          <w:rFonts w:ascii="Times New Roman" w:eastAsia="Times New Roman" w:hAnsi="Times New Roman" w:cs="Times New Roman"/>
          <w:sz w:val="28"/>
          <w:szCs w:val="28"/>
        </w:rPr>
        <w:t xml:space="preserve">  </w:t>
      </w:r>
      <w:r w:rsidR="00DA0064">
        <w:rPr>
          <w:rFonts w:ascii="Times New Roman" w:eastAsia="Times New Roman" w:hAnsi="Times New Roman" w:cs="Times New Roman"/>
          <w:sz w:val="28"/>
          <w:szCs w:val="28"/>
        </w:rPr>
        <w:t xml:space="preserve">138217592,2 </w:t>
      </w:r>
      <w:r w:rsidRPr="00387360">
        <w:rPr>
          <w:rFonts w:ascii="Times New Roman" w:eastAsia="Times New Roman" w:hAnsi="Times New Roman" w:cs="Times New Roman"/>
          <w:sz w:val="28"/>
          <w:szCs w:val="28"/>
        </w:rPr>
        <w:t xml:space="preserve">тыс. </w:t>
      </w:r>
      <w:r w:rsidR="00DA0064">
        <w:rPr>
          <w:rFonts w:ascii="Times New Roman" w:eastAsia="Times New Roman" w:hAnsi="Times New Roman" w:cs="Times New Roman"/>
          <w:bCs/>
          <w:sz w:val="28"/>
          <w:szCs w:val="28"/>
        </w:rPr>
        <w:t>рублей или на 3,6</w:t>
      </w:r>
      <w:r w:rsidRPr="00387360">
        <w:rPr>
          <w:rFonts w:ascii="Times New Roman" w:eastAsia="Times New Roman" w:hAnsi="Times New Roman" w:cs="Times New Roman"/>
          <w:bCs/>
          <w:sz w:val="28"/>
          <w:szCs w:val="28"/>
        </w:rPr>
        <w:t xml:space="preserve"> %</w:t>
      </w:r>
      <w:r w:rsidR="00DF747D">
        <w:rPr>
          <w:rFonts w:ascii="Times New Roman" w:eastAsia="Times New Roman" w:hAnsi="Times New Roman" w:cs="Times New Roman"/>
          <w:bCs/>
          <w:sz w:val="28"/>
          <w:szCs w:val="28"/>
        </w:rPr>
        <w:t xml:space="preserve"> больше утвержденных назначений,</w:t>
      </w:r>
      <w:r w:rsidRPr="00387360">
        <w:rPr>
          <w:rFonts w:ascii="Times New Roman" w:eastAsia="Times New Roman" w:hAnsi="Times New Roman" w:cs="Times New Roman"/>
          <w:bCs/>
          <w:sz w:val="28"/>
          <w:szCs w:val="28"/>
        </w:rPr>
        <w:t xml:space="preserve"> дефицит </w:t>
      </w:r>
      <w:r w:rsidR="00DA0064" w:rsidRPr="00DA0064">
        <w:rPr>
          <w:rFonts w:ascii="Times New Roman" w:eastAsia="Times New Roman" w:hAnsi="Times New Roman" w:cs="Times New Roman"/>
          <w:bCs/>
          <w:sz w:val="28"/>
          <w:szCs w:val="28"/>
        </w:rPr>
        <w:t>не планируется</w:t>
      </w:r>
      <w:r w:rsidR="00DA0064">
        <w:rPr>
          <w:rFonts w:ascii="Times New Roman" w:eastAsia="Times New Roman" w:hAnsi="Times New Roman" w:cs="Times New Roman"/>
          <w:b/>
          <w:bCs/>
          <w:sz w:val="28"/>
          <w:szCs w:val="28"/>
        </w:rPr>
        <w:t>.</w:t>
      </w:r>
      <w:r w:rsidR="00DA0064" w:rsidRPr="00387360">
        <w:rPr>
          <w:rFonts w:ascii="Times New Roman" w:eastAsia="Times New Roman" w:hAnsi="Times New Roman" w:cs="Times New Roman"/>
          <w:sz w:val="28"/>
          <w:szCs w:val="28"/>
        </w:rPr>
        <w:t xml:space="preserve"> </w:t>
      </w:r>
    </w:p>
    <w:p w:rsidR="00387360" w:rsidRPr="00387360" w:rsidRDefault="00387360" w:rsidP="00387360">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bCs/>
          <w:sz w:val="28"/>
          <w:szCs w:val="28"/>
        </w:rPr>
      </w:pPr>
    </w:p>
    <w:p w:rsidR="00387360" w:rsidRPr="006C2344" w:rsidRDefault="00387360" w:rsidP="006C2344">
      <w:pPr>
        <w:keepNext/>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sz w:val="28"/>
          <w:szCs w:val="28"/>
        </w:rPr>
      </w:pPr>
      <w:r w:rsidRPr="006C2344">
        <w:rPr>
          <w:rFonts w:ascii="Times New Roman" w:eastAsia="Times New Roman" w:hAnsi="Times New Roman" w:cs="Times New Roman"/>
          <w:b/>
          <w:bCs/>
          <w:sz w:val="28"/>
          <w:szCs w:val="28"/>
        </w:rPr>
        <w:t>Доходы</w:t>
      </w:r>
    </w:p>
    <w:p w:rsidR="004A5CA2" w:rsidRDefault="004A5CA2" w:rsidP="006C2344">
      <w:pPr>
        <w:spacing w:after="0" w:line="240" w:lineRule="auto"/>
        <w:ind w:firstLine="709"/>
        <w:jc w:val="both"/>
        <w:rPr>
          <w:rFonts w:ascii="Times New Roman" w:hAnsi="Times New Roman" w:cs="Times New Roman"/>
          <w:sz w:val="28"/>
          <w:szCs w:val="28"/>
        </w:rPr>
      </w:pPr>
    </w:p>
    <w:p w:rsidR="00A42EE5" w:rsidRPr="006C2344" w:rsidRDefault="00A42EE5" w:rsidP="006C2344">
      <w:pPr>
        <w:spacing w:after="0" w:line="240" w:lineRule="auto"/>
        <w:ind w:firstLine="709"/>
        <w:jc w:val="both"/>
        <w:rPr>
          <w:rFonts w:ascii="Times New Roman" w:hAnsi="Times New Roman" w:cs="Times New Roman"/>
          <w:sz w:val="28"/>
          <w:szCs w:val="28"/>
        </w:rPr>
      </w:pPr>
      <w:proofErr w:type="gramStart"/>
      <w:r w:rsidRPr="006C2344">
        <w:rPr>
          <w:rFonts w:ascii="Times New Roman" w:hAnsi="Times New Roman" w:cs="Times New Roman"/>
          <w:sz w:val="28"/>
          <w:szCs w:val="28"/>
        </w:rPr>
        <w:t>Разработчиком проекта закона Сахалинской области «О внесении изменений в закон Сахалинской области «Об областном бюджете Сахалинской области на 2014 год и на плановый период 2015 и 2016 годов» предлагается утвердить на 2014 год общий прогнозируемый объем доходов областного бюджета в сумме 138217592,2 тыс. рублей, рост против утвержденного прогноза (в редакции закона Сахалинской области от 07.07.2014 № 44-ЗО «О внесении изменений в</w:t>
      </w:r>
      <w:proofErr w:type="gramEnd"/>
      <w:r w:rsidRPr="006C2344">
        <w:rPr>
          <w:rFonts w:ascii="Times New Roman" w:hAnsi="Times New Roman" w:cs="Times New Roman"/>
          <w:sz w:val="28"/>
          <w:szCs w:val="28"/>
        </w:rPr>
        <w:t xml:space="preserve"> закон Сахалинской области «Об областном бюджете Сахалинской области на 2014 год и на плановый период 2015 и 2016 годов») на 6518602,2 тыс. рублей или на 4,9%.</w:t>
      </w:r>
    </w:p>
    <w:p w:rsidR="00A42EE5" w:rsidRPr="006C2344" w:rsidRDefault="00A42EE5" w:rsidP="006C2344">
      <w:pPr>
        <w:spacing w:after="0" w:line="240" w:lineRule="auto"/>
        <w:ind w:firstLine="709"/>
        <w:jc w:val="both"/>
        <w:rPr>
          <w:rFonts w:ascii="Times New Roman" w:hAnsi="Times New Roman" w:cs="Times New Roman"/>
          <w:sz w:val="28"/>
          <w:szCs w:val="28"/>
        </w:rPr>
      </w:pPr>
      <w:r w:rsidRPr="006C2344">
        <w:rPr>
          <w:rFonts w:ascii="Times New Roman" w:hAnsi="Times New Roman" w:cs="Times New Roman"/>
          <w:sz w:val="28"/>
          <w:szCs w:val="28"/>
        </w:rPr>
        <w:lastRenderedPageBreak/>
        <w:t xml:space="preserve">Поступление налоговых и неналоговых доходов прогнозируется в сумме 129092721,0 тыс. рублей, с ростом на 7037944,0 тыс. рублей (5,8%), безвозмездных поступлений в сумме 9124871,2 тыс. рублей, со снижением  на 519341,8 тыс. рублей (на 5,4%).           </w:t>
      </w:r>
    </w:p>
    <w:p w:rsidR="00A42EE5" w:rsidRPr="006C2344" w:rsidRDefault="00A42EE5" w:rsidP="006C2344">
      <w:pPr>
        <w:spacing w:after="0" w:line="240" w:lineRule="auto"/>
        <w:ind w:firstLine="709"/>
        <w:jc w:val="right"/>
        <w:rPr>
          <w:rFonts w:ascii="Times New Roman" w:hAnsi="Times New Roman" w:cs="Times New Roman"/>
          <w:sz w:val="28"/>
          <w:szCs w:val="28"/>
        </w:rPr>
      </w:pPr>
      <w:r w:rsidRPr="006C2344">
        <w:rPr>
          <w:rFonts w:ascii="Times New Roman" w:hAnsi="Times New Roman" w:cs="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91"/>
        <w:gridCol w:w="784"/>
        <w:gridCol w:w="1567"/>
        <w:gridCol w:w="836"/>
        <w:gridCol w:w="1852"/>
      </w:tblGrid>
      <w:tr w:rsidR="00A42EE5" w:rsidRPr="006C2344" w:rsidTr="006C2344">
        <w:trPr>
          <w:cantSplit/>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A42EE5" w:rsidRPr="006C2344" w:rsidRDefault="00A42EE5" w:rsidP="006C2344">
            <w:pPr>
              <w:spacing w:after="0" w:line="240" w:lineRule="auto"/>
              <w:jc w:val="center"/>
              <w:rPr>
                <w:rFonts w:ascii="Times New Roman" w:hAnsi="Times New Roman" w:cs="Times New Roman"/>
              </w:rPr>
            </w:pPr>
          </w:p>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Показатели</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Утвержденный бюджет</w:t>
            </w: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Бюджет с учетом изменений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rPr>
            </w:pPr>
          </w:p>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Отклонения</w:t>
            </w:r>
            <w:proofErr w:type="gramStart"/>
            <w:r w:rsidRPr="006C2344">
              <w:rPr>
                <w:rFonts w:ascii="Times New Roman" w:hAnsi="Times New Roman" w:cs="Times New Roman"/>
              </w:rPr>
              <w:t xml:space="preserve"> (+,-)</w:t>
            </w:r>
            <w:proofErr w:type="gramEnd"/>
          </w:p>
        </w:tc>
      </w:tr>
      <w:tr w:rsidR="00A42EE5" w:rsidRPr="006C2344" w:rsidTr="006C2344">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42EE5" w:rsidRPr="006C2344" w:rsidRDefault="00A42EE5" w:rsidP="006C2344">
            <w:pPr>
              <w:spacing w:after="0" w:line="240" w:lineRule="auto"/>
              <w:jc w:val="center"/>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Сумма</w:t>
            </w:r>
          </w:p>
        </w:tc>
        <w:tc>
          <w:tcPr>
            <w:tcW w:w="784" w:type="dxa"/>
            <w:tcBorders>
              <w:top w:val="single" w:sz="4" w:space="0" w:color="auto"/>
              <w:left w:val="single" w:sz="4" w:space="0" w:color="auto"/>
              <w:bottom w:val="single" w:sz="4" w:space="0" w:color="auto"/>
              <w:right w:val="single" w:sz="4" w:space="0" w:color="auto"/>
            </w:tcBorders>
            <w:vAlign w:val="center"/>
            <w:hideMark/>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Доля,</w:t>
            </w:r>
          </w:p>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Сумма</w:t>
            </w:r>
          </w:p>
        </w:tc>
        <w:tc>
          <w:tcPr>
            <w:tcW w:w="836" w:type="dxa"/>
            <w:tcBorders>
              <w:top w:val="single" w:sz="4" w:space="0" w:color="auto"/>
              <w:left w:val="single" w:sz="4" w:space="0" w:color="auto"/>
              <w:bottom w:val="single" w:sz="4" w:space="0" w:color="auto"/>
              <w:right w:val="single" w:sz="4" w:space="0" w:color="auto"/>
            </w:tcBorders>
            <w:vAlign w:val="center"/>
            <w:hideMark/>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Доля,</w:t>
            </w:r>
          </w:p>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A42EE5" w:rsidRPr="006C2344" w:rsidRDefault="00A42EE5" w:rsidP="006C2344">
            <w:pPr>
              <w:spacing w:after="0" w:line="240" w:lineRule="auto"/>
              <w:jc w:val="both"/>
              <w:rPr>
                <w:rFonts w:ascii="Times New Roman" w:hAnsi="Times New Roman" w:cs="Times New Roman"/>
              </w:rPr>
            </w:pPr>
          </w:p>
        </w:tc>
      </w:tr>
      <w:tr w:rsidR="00A42EE5" w:rsidRPr="006C2344" w:rsidTr="006C2344">
        <w:tc>
          <w:tcPr>
            <w:tcW w:w="2943" w:type="dxa"/>
            <w:tcBorders>
              <w:top w:val="single" w:sz="4" w:space="0" w:color="auto"/>
              <w:left w:val="single" w:sz="4" w:space="0" w:color="auto"/>
              <w:bottom w:val="single" w:sz="4" w:space="0" w:color="auto"/>
              <w:right w:val="single" w:sz="4" w:space="0" w:color="auto"/>
            </w:tcBorders>
            <w:hideMark/>
          </w:tcPr>
          <w:p w:rsidR="00A42EE5" w:rsidRPr="006C2344" w:rsidRDefault="00A42EE5" w:rsidP="006C2344">
            <w:pPr>
              <w:spacing w:after="0" w:line="240" w:lineRule="auto"/>
              <w:jc w:val="both"/>
              <w:rPr>
                <w:rFonts w:ascii="Times New Roman" w:hAnsi="Times New Roman" w:cs="Times New Roman"/>
                <w:b/>
              </w:rPr>
            </w:pPr>
            <w:r w:rsidRPr="006C2344">
              <w:rPr>
                <w:rFonts w:ascii="Times New Roman" w:hAnsi="Times New Roman" w:cs="Times New Roman"/>
                <w:b/>
              </w:rPr>
              <w:t>Налоговые и неналоговые доходы</w:t>
            </w:r>
          </w:p>
        </w:tc>
        <w:tc>
          <w:tcPr>
            <w:tcW w:w="1491"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122054777,0</w:t>
            </w:r>
          </w:p>
        </w:tc>
        <w:tc>
          <w:tcPr>
            <w:tcW w:w="784"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92,7</w:t>
            </w:r>
          </w:p>
        </w:tc>
        <w:tc>
          <w:tcPr>
            <w:tcW w:w="1567"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129092721,0</w:t>
            </w:r>
          </w:p>
        </w:tc>
        <w:tc>
          <w:tcPr>
            <w:tcW w:w="836"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93,4</w:t>
            </w:r>
          </w:p>
        </w:tc>
        <w:tc>
          <w:tcPr>
            <w:tcW w:w="1852"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+ 7037944,0</w:t>
            </w:r>
          </w:p>
        </w:tc>
      </w:tr>
      <w:tr w:rsidR="00A42EE5" w:rsidRPr="006C2344" w:rsidTr="006C2344">
        <w:tc>
          <w:tcPr>
            <w:tcW w:w="2943" w:type="dxa"/>
            <w:tcBorders>
              <w:top w:val="single" w:sz="4" w:space="0" w:color="auto"/>
              <w:left w:val="single" w:sz="4" w:space="0" w:color="auto"/>
              <w:bottom w:val="single" w:sz="4" w:space="0" w:color="auto"/>
              <w:right w:val="single" w:sz="4" w:space="0" w:color="auto"/>
            </w:tcBorders>
            <w:hideMark/>
          </w:tcPr>
          <w:p w:rsidR="00A42EE5" w:rsidRPr="006C2344" w:rsidRDefault="00A42EE5" w:rsidP="006C2344">
            <w:pPr>
              <w:spacing w:after="0" w:line="240" w:lineRule="auto"/>
              <w:jc w:val="both"/>
              <w:rPr>
                <w:rFonts w:ascii="Times New Roman" w:hAnsi="Times New Roman" w:cs="Times New Roman"/>
                <w:b/>
              </w:rPr>
            </w:pPr>
            <w:r w:rsidRPr="006C2344">
              <w:rPr>
                <w:rFonts w:ascii="Times New Roman" w:hAnsi="Times New Roman" w:cs="Times New Roman"/>
                <w:b/>
              </w:rPr>
              <w:t>Безвозмездные поступления</w:t>
            </w:r>
          </w:p>
        </w:tc>
        <w:tc>
          <w:tcPr>
            <w:tcW w:w="1491"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9644213,0</w:t>
            </w:r>
          </w:p>
        </w:tc>
        <w:tc>
          <w:tcPr>
            <w:tcW w:w="784"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7,3</w:t>
            </w:r>
          </w:p>
        </w:tc>
        <w:tc>
          <w:tcPr>
            <w:tcW w:w="1567"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9124871,2</w:t>
            </w:r>
          </w:p>
        </w:tc>
        <w:tc>
          <w:tcPr>
            <w:tcW w:w="836"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6,6</w:t>
            </w:r>
          </w:p>
        </w:tc>
        <w:tc>
          <w:tcPr>
            <w:tcW w:w="1852"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- 519341,8</w:t>
            </w:r>
          </w:p>
        </w:tc>
      </w:tr>
      <w:tr w:rsidR="00A42EE5" w:rsidRPr="006C2344" w:rsidTr="006C2344">
        <w:trPr>
          <w:trHeight w:val="1082"/>
        </w:trPr>
        <w:tc>
          <w:tcPr>
            <w:tcW w:w="2943" w:type="dxa"/>
            <w:tcBorders>
              <w:top w:val="single" w:sz="4" w:space="0" w:color="auto"/>
              <w:left w:val="single" w:sz="4" w:space="0" w:color="auto"/>
              <w:bottom w:val="single" w:sz="4" w:space="0" w:color="auto"/>
              <w:right w:val="single" w:sz="4" w:space="0" w:color="auto"/>
            </w:tcBorders>
            <w:hideMark/>
          </w:tcPr>
          <w:p w:rsidR="00A42EE5" w:rsidRPr="006C2344" w:rsidRDefault="00A42EE5" w:rsidP="006C2344">
            <w:pPr>
              <w:spacing w:after="0" w:line="240" w:lineRule="auto"/>
              <w:jc w:val="both"/>
              <w:rPr>
                <w:rFonts w:ascii="Times New Roman" w:hAnsi="Times New Roman" w:cs="Times New Roman"/>
                <w:iCs/>
                <w:lang w:eastAsia="ru-RU"/>
              </w:rPr>
            </w:pPr>
            <w:r w:rsidRPr="006C2344">
              <w:rPr>
                <w:rFonts w:ascii="Times New Roman" w:hAnsi="Times New Roman" w:cs="Times New Roman"/>
              </w:rPr>
              <w:t xml:space="preserve">- в том числе </w:t>
            </w:r>
            <w:r w:rsidRPr="006C2344">
              <w:rPr>
                <w:rFonts w:ascii="Times New Roman" w:hAnsi="Times New Roman" w:cs="Times New Roman"/>
                <w:iCs/>
                <w:lang w:eastAsia="ru-RU"/>
              </w:rPr>
              <w:t>объем межбюджетных трансфертов, получаемых из других бюджетов</w:t>
            </w:r>
          </w:p>
        </w:tc>
        <w:tc>
          <w:tcPr>
            <w:tcW w:w="1491"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7811311,0</w:t>
            </w:r>
          </w:p>
        </w:tc>
        <w:tc>
          <w:tcPr>
            <w:tcW w:w="784"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х</w:t>
            </w:r>
          </w:p>
        </w:tc>
        <w:tc>
          <w:tcPr>
            <w:tcW w:w="1567"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7291422,1</w:t>
            </w:r>
          </w:p>
        </w:tc>
        <w:tc>
          <w:tcPr>
            <w:tcW w:w="836"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х</w:t>
            </w:r>
          </w:p>
        </w:tc>
        <w:tc>
          <w:tcPr>
            <w:tcW w:w="1852"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rPr>
            </w:pPr>
            <w:r w:rsidRPr="006C2344">
              <w:rPr>
                <w:rFonts w:ascii="Times New Roman" w:hAnsi="Times New Roman" w:cs="Times New Roman"/>
              </w:rPr>
              <w:t>-519888,9</w:t>
            </w:r>
          </w:p>
        </w:tc>
      </w:tr>
      <w:tr w:rsidR="00A42EE5" w:rsidRPr="006C2344" w:rsidTr="006C2344">
        <w:tc>
          <w:tcPr>
            <w:tcW w:w="2943" w:type="dxa"/>
            <w:tcBorders>
              <w:top w:val="single" w:sz="4" w:space="0" w:color="auto"/>
              <w:left w:val="single" w:sz="4" w:space="0" w:color="auto"/>
              <w:bottom w:val="single" w:sz="4" w:space="0" w:color="auto"/>
              <w:right w:val="single" w:sz="4" w:space="0" w:color="auto"/>
            </w:tcBorders>
            <w:hideMark/>
          </w:tcPr>
          <w:p w:rsidR="00A42EE5" w:rsidRPr="006C2344" w:rsidRDefault="00A42EE5" w:rsidP="006C2344">
            <w:pPr>
              <w:spacing w:after="0" w:line="240" w:lineRule="auto"/>
              <w:jc w:val="both"/>
              <w:rPr>
                <w:rFonts w:ascii="Times New Roman" w:hAnsi="Times New Roman" w:cs="Times New Roman"/>
                <w:b/>
              </w:rPr>
            </w:pPr>
            <w:r w:rsidRPr="006C2344">
              <w:rPr>
                <w:rFonts w:ascii="Times New Roman" w:hAnsi="Times New Roman" w:cs="Times New Roman"/>
                <w:b/>
              </w:rPr>
              <w:t>Итого</w:t>
            </w:r>
            <w:r w:rsidRPr="006C2344">
              <w:rPr>
                <w:rFonts w:ascii="Times New Roman" w:hAnsi="Times New Roman" w:cs="Times New Roman"/>
                <w:b/>
                <w:lang w:val="en-US"/>
              </w:rPr>
              <w:t>:</w:t>
            </w:r>
          </w:p>
        </w:tc>
        <w:tc>
          <w:tcPr>
            <w:tcW w:w="1491"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131698990,0</w:t>
            </w:r>
          </w:p>
        </w:tc>
        <w:tc>
          <w:tcPr>
            <w:tcW w:w="784"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100,0</w:t>
            </w:r>
          </w:p>
        </w:tc>
        <w:tc>
          <w:tcPr>
            <w:tcW w:w="1567"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138217592,2</w:t>
            </w:r>
          </w:p>
        </w:tc>
        <w:tc>
          <w:tcPr>
            <w:tcW w:w="836"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100,0</w:t>
            </w:r>
          </w:p>
        </w:tc>
        <w:tc>
          <w:tcPr>
            <w:tcW w:w="1852" w:type="dxa"/>
            <w:tcBorders>
              <w:top w:val="single" w:sz="4" w:space="0" w:color="auto"/>
              <w:left w:val="single" w:sz="4" w:space="0" w:color="auto"/>
              <w:bottom w:val="single" w:sz="4" w:space="0" w:color="auto"/>
              <w:right w:val="single" w:sz="4" w:space="0" w:color="auto"/>
            </w:tcBorders>
            <w:vAlign w:val="center"/>
          </w:tcPr>
          <w:p w:rsidR="00A42EE5" w:rsidRPr="006C2344" w:rsidRDefault="00A42EE5" w:rsidP="006C2344">
            <w:pPr>
              <w:spacing w:after="0" w:line="240" w:lineRule="auto"/>
              <w:jc w:val="center"/>
              <w:rPr>
                <w:rFonts w:ascii="Times New Roman" w:hAnsi="Times New Roman" w:cs="Times New Roman"/>
                <w:b/>
              </w:rPr>
            </w:pPr>
            <w:r w:rsidRPr="006C2344">
              <w:rPr>
                <w:rFonts w:ascii="Times New Roman" w:hAnsi="Times New Roman" w:cs="Times New Roman"/>
                <w:b/>
              </w:rPr>
              <w:t>+ 6518602,2</w:t>
            </w:r>
          </w:p>
        </w:tc>
      </w:tr>
    </w:tbl>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xml:space="preserve">Доля налоговых доходов в общем объеме поступлений прогнозируется с увеличением на 0,7 процентных пункта при одновременном снижении доли безвозмездных поступлений. </w:t>
      </w:r>
    </w:p>
    <w:p w:rsidR="00A42EE5" w:rsidRPr="006C2344" w:rsidRDefault="00A42EE5" w:rsidP="006C2344">
      <w:pPr>
        <w:spacing w:after="0" w:line="240" w:lineRule="auto"/>
        <w:ind w:firstLine="709"/>
        <w:jc w:val="both"/>
        <w:rPr>
          <w:rFonts w:ascii="Times New Roman" w:hAnsi="Times New Roman" w:cs="Times New Roman"/>
          <w:sz w:val="28"/>
          <w:szCs w:val="28"/>
        </w:rPr>
      </w:pPr>
      <w:proofErr w:type="gramStart"/>
      <w:r w:rsidRPr="006C2344">
        <w:rPr>
          <w:rFonts w:ascii="Times New Roman" w:hAnsi="Times New Roman" w:cs="Times New Roman"/>
          <w:sz w:val="28"/>
          <w:szCs w:val="28"/>
        </w:rPr>
        <w:t xml:space="preserve">Увеличение доходов областного бюджета прогнозируется  в основном за счет увеличения плановых назначений по доходам </w:t>
      </w:r>
      <w:r w:rsidRPr="006C2344">
        <w:rPr>
          <w:rFonts w:ascii="Times New Roman" w:hAnsi="Times New Roman" w:cs="Times New Roman"/>
          <w:i/>
          <w:sz w:val="28"/>
          <w:szCs w:val="28"/>
        </w:rPr>
        <w:t xml:space="preserve">в виде доли прибыльной продукции государства при выполнении соглашений о разделе продукции по проектам  «Сахалин-1» и «Сахалин-2» </w:t>
      </w:r>
      <w:r w:rsidRPr="006C2344">
        <w:rPr>
          <w:rFonts w:ascii="Times New Roman" w:hAnsi="Times New Roman" w:cs="Times New Roman"/>
          <w:sz w:val="28"/>
          <w:szCs w:val="28"/>
        </w:rPr>
        <w:t>на 5737587,0 тыс. рублей, что обусловлено уточнением прогноза социально-экономического развития Сахалинской области на 2014 год в части увеличения объемов добычи нефти по проектам «Сахалин-1» и «Сахалин-2», а также поступлением</w:t>
      </w:r>
      <w:proofErr w:type="gramEnd"/>
      <w:r w:rsidRPr="006C2344">
        <w:rPr>
          <w:rFonts w:ascii="Times New Roman" w:hAnsi="Times New Roman" w:cs="Times New Roman"/>
          <w:sz w:val="28"/>
          <w:szCs w:val="28"/>
        </w:rPr>
        <w:t xml:space="preserve"> дополнительных доходов вследствие ослабления курса рубля к доллару США во втором полугодии текущего года. </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С учетом ранее произведенных поправок бюджетные назначения на 2014 год по этому виду доходов составляют 18549695,0 тыс. рублей, а с учетом предлагаемых изменений настоящим законопроектом прогноз поступлений этого вида доходов составит 24287282,0 тыс. рублей.</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xml:space="preserve">В соответствии с заявленными операторами </w:t>
      </w:r>
      <w:proofErr w:type="gramStart"/>
      <w:r w:rsidRPr="006C2344">
        <w:rPr>
          <w:rFonts w:ascii="Times New Roman" w:hAnsi="Times New Roman" w:cs="Times New Roman"/>
          <w:sz w:val="28"/>
          <w:szCs w:val="28"/>
        </w:rPr>
        <w:t>проектов</w:t>
      </w:r>
      <w:proofErr w:type="gramEnd"/>
      <w:r w:rsidRPr="006C2344">
        <w:rPr>
          <w:rFonts w:ascii="Times New Roman" w:hAnsi="Times New Roman" w:cs="Times New Roman"/>
          <w:sz w:val="28"/>
          <w:szCs w:val="28"/>
        </w:rPr>
        <w:t xml:space="preserve"> ожидаемыми объемами добычи нефти и с учетом фактического поступления доходов увеличивается также прогноз по налогу на прибыль организаций, уплачиваемому российскими участниками проекта «Сахалин-1», на 733826,0 тыс. рублей, регулярным платежам за добычу полезных ископаемых (роялти) при выполнении соглашения о разделе продукции по проекту «Сахалин-1» на 81835,0 тыс. рублей.</w:t>
      </w:r>
    </w:p>
    <w:p w:rsidR="00A42EE5" w:rsidRPr="006C2344" w:rsidRDefault="00A42EE5" w:rsidP="006C2344">
      <w:pPr>
        <w:tabs>
          <w:tab w:val="left" w:pos="720"/>
        </w:tabs>
        <w:spacing w:after="0" w:line="240" w:lineRule="auto"/>
        <w:ind w:firstLine="709"/>
        <w:jc w:val="both"/>
        <w:textAlignment w:val="baseline"/>
        <w:rPr>
          <w:rFonts w:ascii="Times New Roman" w:hAnsi="Times New Roman" w:cs="Times New Roman"/>
          <w:sz w:val="28"/>
          <w:szCs w:val="28"/>
          <w:lang w:eastAsia="ru-RU"/>
        </w:rPr>
      </w:pPr>
      <w:r w:rsidRPr="006C2344">
        <w:rPr>
          <w:rFonts w:ascii="Times New Roman" w:hAnsi="Times New Roman" w:cs="Times New Roman"/>
          <w:sz w:val="28"/>
          <w:szCs w:val="28"/>
          <w:lang w:eastAsia="ru-RU"/>
        </w:rPr>
        <w:t>Вследствие уменьшения объемов производства пива в 2014 году в соответствии с прогнозом социально-экономического развития Сахалинской области, на 37134,0 тыс. рублей снижается прогноз поступления в областной бюджет акцизов на пиво.</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lastRenderedPageBreak/>
        <w:t>На основании данных главных администраторов доходов бюджета произведено  уточнение (увеличение, уменьшение) прогноза  поступлений по ряду налоговых  и неналоговых доходов с увеличением доходов областного бюджета на общую сумму 521830,0 тыс. рублей.</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Наибольшее увеличение планируется за счет:</w:t>
      </w:r>
    </w:p>
    <w:p w:rsidR="00A42EE5" w:rsidRPr="006C2344" w:rsidRDefault="00A42EE5" w:rsidP="006C2344">
      <w:pPr>
        <w:spacing w:after="0" w:line="240" w:lineRule="auto"/>
        <w:ind w:firstLine="709"/>
        <w:jc w:val="both"/>
        <w:rPr>
          <w:rFonts w:ascii="Times New Roman" w:hAnsi="Times New Roman" w:cs="Times New Roman"/>
          <w:sz w:val="28"/>
          <w:szCs w:val="28"/>
        </w:rPr>
      </w:pPr>
      <w:r w:rsidRPr="006C2344">
        <w:rPr>
          <w:rFonts w:ascii="Times New Roman" w:hAnsi="Times New Roman" w:cs="Times New Roman"/>
          <w:sz w:val="28"/>
          <w:szCs w:val="28"/>
        </w:rPr>
        <w:t>- налога на имущество организаций - на 524624,0 тыс. рублей или на 20% (по причине роста среднегодовой стоимости имущества ОАО «Газпром»);</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доходов от размещения временно свободных средств на банковские депозиты – на 482458,0 тыс. рублей или на 27,6%.</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Уменьшение прогнозируется в основном за счет следующих доходных источников:</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налогу на прибыль организаций от традиционных налогоплательщиков  - на 327973,0 тыс. рублей или на  6,7% (представление ОАО «НК «Роснефть» деклараций по налогу на прибыль «к уменьшению» за предыдущие налоговые периоды и 9 месяцев 2014 года);</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налогу на доходы физических лиц - на 66735,0 тыс. рублей или на 0,5% (в том числе за счет уменьшения количества представленных физическими лицами деклараций, самостоятельно уплачивающих налог с доходов, и произведенных возвратов по доходам физических лиц – индивидуальных предпринимателей на основании решения суда по результатам выездных налоговых проверок);</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доходам от акцизов на нефтепродукты, подлежащих распределению в консолидированные бюджеты субъектов Российской Федерации, - на 159254,0 тыс. рублей или на 17,4% (на основании письма Минфина России в связи с уточнением прогноза социально-экономического развития Российской Федерации).</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proofErr w:type="gramStart"/>
      <w:r w:rsidRPr="006C2344">
        <w:rPr>
          <w:rFonts w:ascii="Times New Roman" w:hAnsi="Times New Roman" w:cs="Times New Roman"/>
          <w:sz w:val="28"/>
          <w:szCs w:val="28"/>
        </w:rPr>
        <w:t xml:space="preserve">Контрольно-счетная палата Сахалинской области проанализировала представленные разработчиком в пояснительной записке к проекту закона Сахалинской области «О внесении изменений в Закон Сахалинской области «Об областном бюджете Сахалинской области на 2014 год» обоснования и факторы, оказавшие влияние на прогнозные поступления налоговых и неналоговых доходов, и провела оценку, внесенных в доходную часть бюджета, изменений. </w:t>
      </w:r>
      <w:proofErr w:type="gramEnd"/>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xml:space="preserve">Анализ поступления </w:t>
      </w:r>
      <w:r w:rsidRPr="006C2344">
        <w:rPr>
          <w:rFonts w:ascii="Times New Roman" w:hAnsi="Times New Roman" w:cs="Times New Roman"/>
          <w:i/>
          <w:sz w:val="28"/>
          <w:szCs w:val="28"/>
        </w:rPr>
        <w:t>доходов в виде доли прибыльной</w:t>
      </w:r>
      <w:r w:rsidRPr="006C2344">
        <w:rPr>
          <w:rFonts w:ascii="Times New Roman" w:hAnsi="Times New Roman" w:cs="Times New Roman"/>
          <w:sz w:val="28"/>
          <w:szCs w:val="28"/>
        </w:rPr>
        <w:t xml:space="preserve"> продукции при выполнении соглашений о разделе продукции в текущем году показал, что фактические поступления доходов по обоим проектам по состоянию на 01.10.2014 превысили уточненные годовые бюджетные назначения на 552024,5 тыс. рублей или на 3,0%, в том числе:</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по проекту «Сахалин - 1» - на 485563,2 тыс. рублей или на 8,3% к утвержденным бюджетным назначениям;</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по проекту «Сахалин - 2» - на 66461,3 тыс. рублей или 0,5% к утвержденным бюджетным назначениям.</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 xml:space="preserve">Данный факт с учетом ожидаемого поступления доходов за 4 квартал текущего года, дает основание полагать, что утвержденные на момент </w:t>
      </w:r>
      <w:r w:rsidRPr="006C2344">
        <w:rPr>
          <w:rFonts w:ascii="Times New Roman" w:hAnsi="Times New Roman" w:cs="Times New Roman"/>
          <w:sz w:val="28"/>
          <w:szCs w:val="28"/>
        </w:rPr>
        <w:lastRenderedPageBreak/>
        <w:t>рассмотрения настоящего законопроекта бюджетные назначения 2014 года по данному источнику доходов будут перевыполнены.</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proofErr w:type="gramStart"/>
      <w:r w:rsidRPr="006C2344">
        <w:rPr>
          <w:rFonts w:ascii="Times New Roman" w:hAnsi="Times New Roman" w:cs="Times New Roman"/>
          <w:sz w:val="28"/>
          <w:szCs w:val="28"/>
        </w:rPr>
        <w:t xml:space="preserve">Поступление </w:t>
      </w:r>
      <w:r w:rsidRPr="006C2344">
        <w:rPr>
          <w:rFonts w:ascii="Times New Roman" w:hAnsi="Times New Roman" w:cs="Times New Roman"/>
          <w:i/>
          <w:sz w:val="28"/>
          <w:szCs w:val="28"/>
        </w:rPr>
        <w:t>налога на прибыль при выполнении соглашений о разделе продукции</w:t>
      </w:r>
      <w:r w:rsidRPr="006C2344">
        <w:rPr>
          <w:rFonts w:ascii="Times New Roman" w:hAnsi="Times New Roman" w:cs="Times New Roman"/>
          <w:sz w:val="28"/>
          <w:szCs w:val="28"/>
        </w:rPr>
        <w:t xml:space="preserve"> от российских участников проекта «Сахалин-1» исходя из темпов роста налога за 9 месяцев текущего года к аналогичному периоду прошлого года (3755945,0/2585476,5*100=145,3%) и фактическое поступления за 9 месяцев текущего года в сумме 3755945,0, превысившего утвержденные годовые назначения на 18771,0 тыс. рублей, также дает основание для увеличения прогноза поступлений</w:t>
      </w:r>
      <w:proofErr w:type="gramEnd"/>
      <w:r w:rsidRPr="006C2344">
        <w:rPr>
          <w:rFonts w:ascii="Times New Roman" w:hAnsi="Times New Roman" w:cs="Times New Roman"/>
          <w:sz w:val="28"/>
          <w:szCs w:val="28"/>
        </w:rPr>
        <w:t xml:space="preserve"> по указанному источнику доходов в 2014 году.</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proofErr w:type="gramStart"/>
      <w:r w:rsidRPr="006C2344">
        <w:rPr>
          <w:rFonts w:ascii="Times New Roman" w:hAnsi="Times New Roman" w:cs="Times New Roman"/>
          <w:sz w:val="28"/>
          <w:szCs w:val="28"/>
        </w:rPr>
        <w:t xml:space="preserve">Имеются предпосылки для увеличения поступлений по </w:t>
      </w:r>
      <w:r w:rsidRPr="006C2344">
        <w:rPr>
          <w:rFonts w:ascii="Times New Roman" w:hAnsi="Times New Roman" w:cs="Times New Roman"/>
          <w:i/>
          <w:sz w:val="28"/>
          <w:szCs w:val="28"/>
        </w:rPr>
        <w:t>налогу на имущество организаций</w:t>
      </w:r>
      <w:r w:rsidRPr="006C2344">
        <w:rPr>
          <w:rFonts w:ascii="Times New Roman" w:hAnsi="Times New Roman" w:cs="Times New Roman"/>
          <w:sz w:val="28"/>
          <w:szCs w:val="28"/>
        </w:rPr>
        <w:t xml:space="preserve">, исходя из темпа роста налога (144,2%) и данных УФНС России по Сахалинской области об увеличении налоговой базы (ОАО «Газпром»), </w:t>
      </w:r>
      <w:r w:rsidRPr="006C2344">
        <w:rPr>
          <w:rFonts w:ascii="Times New Roman" w:hAnsi="Times New Roman" w:cs="Times New Roman"/>
          <w:i/>
          <w:sz w:val="28"/>
          <w:szCs w:val="28"/>
        </w:rPr>
        <w:t>регулярных платежей за добычу полезных ископаемых (роялти</w:t>
      </w:r>
      <w:r w:rsidRPr="006C2344">
        <w:rPr>
          <w:rFonts w:ascii="Times New Roman" w:hAnsi="Times New Roman" w:cs="Times New Roman"/>
          <w:sz w:val="28"/>
          <w:szCs w:val="28"/>
        </w:rPr>
        <w:t>) при выполнении соглашений о разделе продукции в связи с изменением прогноза социально-экономического развития Сахалинской области в части увеличения объемов добычи углеводородов и соответственно темпа</w:t>
      </w:r>
      <w:proofErr w:type="gramEnd"/>
      <w:r w:rsidRPr="006C2344">
        <w:rPr>
          <w:rFonts w:ascii="Times New Roman" w:hAnsi="Times New Roman" w:cs="Times New Roman"/>
          <w:sz w:val="28"/>
          <w:szCs w:val="28"/>
        </w:rPr>
        <w:t xml:space="preserve"> роста платежей (129,0%).</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Прогноз поступления доходов в 2014 году по расчетам контрольно-счетной палаты Сахалинской области относительно ожидаемого прогноза увеличения (снижения) отдельных доходных источников, рассчитанных разработчиком законопроекта, не дал значительных отклонений.</w:t>
      </w:r>
    </w:p>
    <w:p w:rsidR="00A42EE5" w:rsidRPr="006C2344" w:rsidRDefault="00A42EE5" w:rsidP="006C2344">
      <w:pPr>
        <w:spacing w:after="0" w:line="240" w:lineRule="auto"/>
        <w:ind w:firstLine="709"/>
        <w:jc w:val="both"/>
        <w:textAlignment w:val="baseline"/>
        <w:rPr>
          <w:rFonts w:ascii="Times New Roman" w:hAnsi="Times New Roman" w:cs="Times New Roman"/>
          <w:sz w:val="28"/>
          <w:szCs w:val="28"/>
        </w:rPr>
      </w:pPr>
      <w:r w:rsidRPr="006C2344">
        <w:rPr>
          <w:rFonts w:ascii="Times New Roman" w:hAnsi="Times New Roman" w:cs="Times New Roman"/>
          <w:sz w:val="28"/>
          <w:szCs w:val="28"/>
        </w:rPr>
        <w:t>В связи с тем, что при прогнозировании доходов областного бюджета на данном этапе учтены тенденции их изменения в текущем финансовом году с учетом оказавших влияние факторов, считаем возможным согласиться с предлагаемым  увеличением доходов областного бюджета на 6518602,2 тыс. рублей, в том числе налоговых и неналоговых доходов  - на 7037944,0 тыс. рублей.</w:t>
      </w:r>
    </w:p>
    <w:p w:rsidR="00387360" w:rsidRPr="00387360" w:rsidRDefault="00387360" w:rsidP="006C234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p>
    <w:p w:rsidR="00387360" w:rsidRPr="00387360" w:rsidRDefault="00387360" w:rsidP="00387360">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cs="Times New Roman"/>
          <w:b/>
          <w:sz w:val="28"/>
          <w:szCs w:val="24"/>
        </w:rPr>
      </w:pPr>
      <w:r w:rsidRPr="00387360">
        <w:rPr>
          <w:rFonts w:ascii="Times New Roman" w:eastAsia="Times New Roman" w:hAnsi="Times New Roman" w:cs="Times New Roman"/>
          <w:b/>
          <w:sz w:val="28"/>
          <w:szCs w:val="24"/>
        </w:rPr>
        <w:t>Расходы</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87360" w:rsidRPr="00387360" w:rsidRDefault="00AF6C91"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387360" w:rsidRPr="00387360">
        <w:rPr>
          <w:rFonts w:ascii="Times New Roman" w:eastAsia="Times New Roman" w:hAnsi="Times New Roman" w:cs="Times New Roman"/>
          <w:bCs/>
          <w:sz w:val="28"/>
          <w:szCs w:val="28"/>
        </w:rPr>
        <w:t xml:space="preserve">а реализацию государственных программ Сахалинской области (далее </w:t>
      </w:r>
      <w:r w:rsidR="0086406C">
        <w:rPr>
          <w:rFonts w:ascii="Times New Roman" w:eastAsia="Times New Roman" w:hAnsi="Times New Roman" w:cs="Times New Roman"/>
          <w:bCs/>
          <w:sz w:val="28"/>
          <w:szCs w:val="28"/>
        </w:rPr>
        <w:t xml:space="preserve">- </w:t>
      </w:r>
      <w:r w:rsidR="00387360" w:rsidRPr="00387360">
        <w:rPr>
          <w:rFonts w:ascii="Times New Roman" w:eastAsia="Times New Roman" w:hAnsi="Times New Roman" w:cs="Times New Roman"/>
          <w:bCs/>
          <w:sz w:val="28"/>
          <w:szCs w:val="28"/>
        </w:rPr>
        <w:t xml:space="preserve">госпрограммы) </w:t>
      </w:r>
      <w:r w:rsidR="00387360" w:rsidRPr="00387360">
        <w:rPr>
          <w:rFonts w:ascii="Times New Roman" w:eastAsia="Times New Roman" w:hAnsi="Times New Roman" w:cs="Times New Roman"/>
          <w:sz w:val="28"/>
          <w:szCs w:val="28"/>
        </w:rPr>
        <w:t xml:space="preserve">направляется </w:t>
      </w:r>
      <w:r>
        <w:rPr>
          <w:rFonts w:ascii="Times New Roman" w:eastAsia="Times New Roman" w:hAnsi="Times New Roman" w:cs="Times New Roman"/>
          <w:sz w:val="28"/>
          <w:szCs w:val="28"/>
        </w:rPr>
        <w:t xml:space="preserve"> дополнительно 4764344,5</w:t>
      </w:r>
      <w:r w:rsidR="0086406C">
        <w:rPr>
          <w:rFonts w:ascii="Times New Roman" w:eastAsia="Times New Roman" w:hAnsi="Times New Roman" w:cs="Times New Roman"/>
          <w:sz w:val="28"/>
          <w:szCs w:val="28"/>
        </w:rPr>
        <w:t xml:space="preserve"> </w:t>
      </w:r>
      <w:r w:rsidR="00387360" w:rsidRPr="00387360">
        <w:rPr>
          <w:rFonts w:ascii="Times New Roman" w:eastAsia="Times New Roman" w:hAnsi="Times New Roman" w:cs="Times New Roman"/>
          <w:bCs/>
          <w:sz w:val="28"/>
          <w:szCs w:val="28"/>
        </w:rPr>
        <w:t>тыс. рублей</w:t>
      </w:r>
      <w:r>
        <w:rPr>
          <w:rFonts w:ascii="Times New Roman" w:eastAsia="Times New Roman" w:hAnsi="Times New Roman" w:cs="Times New Roman"/>
          <w:bCs/>
          <w:sz w:val="28"/>
          <w:szCs w:val="28"/>
        </w:rPr>
        <w:t xml:space="preserve">, а </w:t>
      </w:r>
      <w:r w:rsidR="00387360" w:rsidRPr="00387360">
        <w:rPr>
          <w:rFonts w:ascii="Times New Roman" w:eastAsia="Times New Roman" w:hAnsi="Times New Roman" w:cs="Times New Roman"/>
          <w:bCs/>
          <w:sz w:val="28"/>
          <w:szCs w:val="28"/>
        </w:rPr>
        <w:t xml:space="preserve"> непрограммные расходы </w:t>
      </w:r>
      <w:r>
        <w:rPr>
          <w:rFonts w:ascii="Times New Roman" w:eastAsia="Times New Roman" w:hAnsi="Times New Roman" w:cs="Times New Roman"/>
          <w:bCs/>
          <w:sz w:val="28"/>
          <w:szCs w:val="28"/>
        </w:rPr>
        <w:t>снижаются на 9252,0 тыс. рублей</w:t>
      </w:r>
      <w:r w:rsidR="00D016BD">
        <w:rPr>
          <w:rFonts w:ascii="Times New Roman" w:eastAsia="Times New Roman" w:hAnsi="Times New Roman" w:cs="Times New Roman"/>
          <w:bCs/>
          <w:sz w:val="28"/>
          <w:szCs w:val="28"/>
        </w:rPr>
        <w:t>.</w:t>
      </w:r>
      <w:r w:rsidR="00387360" w:rsidRPr="00387360">
        <w:rPr>
          <w:rFonts w:ascii="Times New Roman" w:eastAsia="Times New Roman" w:hAnsi="Times New Roman" w:cs="Times New Roman"/>
          <w:bCs/>
          <w:sz w:val="28"/>
          <w:szCs w:val="28"/>
        </w:rPr>
        <w:t xml:space="preserve"> </w:t>
      </w:r>
      <w:r w:rsidR="00387360" w:rsidRPr="00387360">
        <w:rPr>
          <w:rFonts w:ascii="Times New Roman" w:eastAsia="Times New Roman" w:hAnsi="Times New Roman" w:cs="Times New Roman"/>
          <w:sz w:val="28"/>
          <w:szCs w:val="28"/>
        </w:rPr>
        <w:t xml:space="preserve">Бюджетные назначения на госпрограммы при плане </w:t>
      </w:r>
      <w:r>
        <w:rPr>
          <w:rFonts w:ascii="Times New Roman" w:eastAsia="Times New Roman" w:hAnsi="Times New Roman" w:cs="Times New Roman"/>
          <w:sz w:val="28"/>
          <w:szCs w:val="28"/>
        </w:rPr>
        <w:t xml:space="preserve">130162489,0 </w:t>
      </w:r>
      <w:r w:rsidR="00387360" w:rsidRPr="00387360">
        <w:rPr>
          <w:rFonts w:ascii="Times New Roman" w:eastAsia="Times New Roman" w:hAnsi="Times New Roman" w:cs="Times New Roman"/>
          <w:sz w:val="28"/>
          <w:szCs w:val="28"/>
        </w:rPr>
        <w:t>тыс. рублей</w:t>
      </w:r>
      <w:r w:rsidR="00387360" w:rsidRPr="00387360">
        <w:rPr>
          <w:rFonts w:ascii="Times New Roman" w:eastAsia="Times New Roman" w:hAnsi="Times New Roman" w:cs="Times New Roman"/>
          <w:bCs/>
          <w:sz w:val="28"/>
          <w:szCs w:val="28"/>
        </w:rPr>
        <w:t xml:space="preserve"> предлагается утвердить </w:t>
      </w:r>
      <w:r w:rsidR="00387360" w:rsidRPr="00387360">
        <w:rPr>
          <w:rFonts w:ascii="Times New Roman" w:eastAsia="Times New Roman" w:hAnsi="Times New Roman" w:cs="Times New Roman"/>
          <w:sz w:val="28"/>
          <w:szCs w:val="28"/>
        </w:rPr>
        <w:t>в сумме</w:t>
      </w:r>
      <w:r w:rsidR="00387360" w:rsidRPr="0038736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134926833,5 </w:t>
      </w:r>
      <w:r w:rsidR="00387360" w:rsidRPr="00387360">
        <w:rPr>
          <w:rFonts w:ascii="Times New Roman" w:eastAsia="Times New Roman" w:hAnsi="Times New Roman" w:cs="Times New Roman"/>
          <w:bCs/>
          <w:sz w:val="28"/>
          <w:szCs w:val="28"/>
        </w:rPr>
        <w:t>тыс. рублей</w:t>
      </w:r>
      <w:r w:rsidR="00387360" w:rsidRPr="00387360">
        <w:rPr>
          <w:rFonts w:ascii="Times New Roman" w:eastAsia="Times New Roman" w:hAnsi="Times New Roman" w:cs="Times New Roman"/>
          <w:sz w:val="28"/>
          <w:szCs w:val="28"/>
        </w:rPr>
        <w:t xml:space="preserve"> или с ростом на </w:t>
      </w:r>
      <w:r>
        <w:rPr>
          <w:rFonts w:ascii="Times New Roman" w:eastAsia="Times New Roman" w:hAnsi="Times New Roman" w:cs="Times New Roman"/>
          <w:bCs/>
          <w:sz w:val="28"/>
          <w:szCs w:val="28"/>
        </w:rPr>
        <w:t>3,7</w:t>
      </w:r>
      <w:r w:rsidR="00387360" w:rsidRPr="00387360">
        <w:rPr>
          <w:rFonts w:ascii="Times New Roman" w:eastAsia="Times New Roman" w:hAnsi="Times New Roman" w:cs="Times New Roman"/>
          <w:bCs/>
          <w:sz w:val="28"/>
          <w:szCs w:val="28"/>
        </w:rPr>
        <w:t xml:space="preserve"> % (приложение №1).</w:t>
      </w:r>
    </w:p>
    <w:p w:rsidR="003E0E0A"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387360">
        <w:rPr>
          <w:rFonts w:ascii="Times New Roman" w:eastAsia="Times New Roman" w:hAnsi="Times New Roman" w:cs="Times New Roman"/>
          <w:bCs/>
          <w:sz w:val="28"/>
          <w:szCs w:val="28"/>
        </w:rPr>
        <w:t>Законопроекто</w:t>
      </w:r>
      <w:r w:rsidR="003E0E0A">
        <w:rPr>
          <w:rFonts w:ascii="Times New Roman" w:eastAsia="Times New Roman" w:hAnsi="Times New Roman" w:cs="Times New Roman"/>
          <w:bCs/>
          <w:sz w:val="28"/>
          <w:szCs w:val="28"/>
        </w:rPr>
        <w:t>м финансирование увеличено по 10</w:t>
      </w:r>
      <w:r w:rsidRPr="00387360">
        <w:rPr>
          <w:rFonts w:ascii="Times New Roman" w:eastAsia="Times New Roman" w:hAnsi="Times New Roman" w:cs="Times New Roman"/>
          <w:bCs/>
          <w:sz w:val="28"/>
          <w:szCs w:val="28"/>
        </w:rPr>
        <w:t xml:space="preserve"> госпрограммам, сохранено финансирование на прежнем уровне по</w:t>
      </w:r>
      <w:r w:rsidR="003E0E0A">
        <w:rPr>
          <w:rFonts w:ascii="Times New Roman" w:eastAsia="Times New Roman" w:hAnsi="Times New Roman" w:cs="Times New Roman"/>
          <w:bCs/>
          <w:sz w:val="28"/>
          <w:szCs w:val="28"/>
        </w:rPr>
        <w:t xml:space="preserve"> 3 госпрограммам,</w:t>
      </w:r>
      <w:r w:rsidRPr="00387360">
        <w:rPr>
          <w:rFonts w:ascii="Times New Roman" w:eastAsia="Times New Roman" w:hAnsi="Times New Roman" w:cs="Times New Roman"/>
          <w:bCs/>
          <w:sz w:val="28"/>
          <w:szCs w:val="28"/>
        </w:rPr>
        <w:t xml:space="preserve"> </w:t>
      </w:r>
      <w:r w:rsidR="003E0E0A">
        <w:rPr>
          <w:rFonts w:ascii="Times New Roman" w:eastAsia="Times New Roman" w:hAnsi="Times New Roman" w:cs="Times New Roman"/>
          <w:bCs/>
          <w:sz w:val="28"/>
          <w:szCs w:val="28"/>
        </w:rPr>
        <w:t>уменьшено финансирование по 10 госпрограммам.</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387360">
        <w:rPr>
          <w:rFonts w:ascii="Times New Roman" w:eastAsia="Times New Roman" w:hAnsi="Times New Roman" w:cs="Times New Roman"/>
          <w:bCs/>
          <w:sz w:val="28"/>
          <w:szCs w:val="28"/>
        </w:rPr>
        <w:t>Наибольшее увеличение финансирования предусматривается по следующим госпрограммам:</w:t>
      </w:r>
    </w:p>
    <w:p w:rsidR="00723B6F" w:rsidRDefault="00387360" w:rsidP="0086406C">
      <w:pPr>
        <w:widowControl w:val="0"/>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color w:val="000000"/>
          <w:sz w:val="28"/>
          <w:szCs w:val="28"/>
        </w:rPr>
      </w:pPr>
      <w:r w:rsidRPr="00387360">
        <w:rPr>
          <w:rFonts w:ascii="Times New Roman" w:eastAsia="Times New Roman" w:hAnsi="Times New Roman" w:cs="Times New Roman"/>
          <w:bCs/>
          <w:color w:val="000000"/>
          <w:sz w:val="28"/>
          <w:szCs w:val="28"/>
          <w:lang w:eastAsia="ru-RU"/>
        </w:rPr>
        <w:t xml:space="preserve">- «Обеспечение населения Сахалинской области качественным жильем на 2014-2020 годы» </w:t>
      </w:r>
      <w:r w:rsidRPr="00387360">
        <w:rPr>
          <w:rFonts w:ascii="Times New Roman" w:eastAsia="Times New Roman" w:hAnsi="Times New Roman" w:cs="Times New Roman"/>
          <w:color w:val="000000"/>
          <w:sz w:val="28"/>
          <w:szCs w:val="28"/>
        </w:rPr>
        <w:t xml:space="preserve">на </w:t>
      </w:r>
      <w:r w:rsidR="00650553">
        <w:rPr>
          <w:rFonts w:ascii="Times New Roman" w:eastAsia="Times New Roman" w:hAnsi="Times New Roman" w:cs="Times New Roman"/>
          <w:bCs/>
          <w:color w:val="000000"/>
          <w:sz w:val="28"/>
          <w:szCs w:val="28"/>
          <w:lang w:eastAsia="ru-RU"/>
        </w:rPr>
        <w:t>3875595,</w:t>
      </w:r>
      <w:r w:rsidR="00650553" w:rsidRPr="00650553">
        <w:rPr>
          <w:rFonts w:ascii="Times New Roman" w:eastAsia="Times New Roman" w:hAnsi="Times New Roman" w:cs="Times New Roman"/>
          <w:bCs/>
          <w:color w:val="000000"/>
          <w:sz w:val="28"/>
          <w:szCs w:val="28"/>
          <w:lang w:eastAsia="ru-RU"/>
        </w:rPr>
        <w:t>9</w:t>
      </w:r>
      <w:r w:rsidR="00723B6F">
        <w:rPr>
          <w:rFonts w:ascii="Times New Roman" w:eastAsia="Times New Roman" w:hAnsi="Times New Roman" w:cs="Times New Roman"/>
          <w:bCs/>
          <w:color w:val="000000"/>
          <w:sz w:val="28"/>
          <w:szCs w:val="28"/>
          <w:lang w:eastAsia="ru-RU"/>
        </w:rPr>
        <w:t xml:space="preserve"> </w:t>
      </w:r>
      <w:r w:rsidRPr="00387360">
        <w:rPr>
          <w:rFonts w:ascii="Times New Roman" w:eastAsia="Times New Roman" w:hAnsi="Times New Roman" w:cs="Times New Roman"/>
          <w:color w:val="000000"/>
          <w:sz w:val="28"/>
          <w:szCs w:val="28"/>
        </w:rPr>
        <w:t xml:space="preserve">тыс. рублей или </w:t>
      </w:r>
      <w:r w:rsidR="00723B6F">
        <w:rPr>
          <w:rFonts w:ascii="Times New Roman" w:eastAsia="Times New Roman" w:hAnsi="Times New Roman" w:cs="Times New Roman"/>
          <w:color w:val="000000"/>
          <w:sz w:val="28"/>
          <w:szCs w:val="28"/>
        </w:rPr>
        <w:t xml:space="preserve">81,3 </w:t>
      </w:r>
      <w:r w:rsidRPr="00387360">
        <w:rPr>
          <w:rFonts w:ascii="Times New Roman" w:eastAsia="Times New Roman" w:hAnsi="Times New Roman" w:cs="Times New Roman"/>
          <w:color w:val="000000"/>
          <w:sz w:val="28"/>
          <w:szCs w:val="28"/>
        </w:rPr>
        <w:t>% от общей суммы увеличения;</w:t>
      </w:r>
    </w:p>
    <w:p w:rsidR="00723B6F" w:rsidRDefault="00723B6F" w:rsidP="0086406C">
      <w:pPr>
        <w:widowControl w:val="0"/>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8"/>
          <w:szCs w:val="28"/>
        </w:rPr>
      </w:pPr>
      <w:r w:rsidRPr="00723B6F">
        <w:rPr>
          <w:rFonts w:ascii="Times New Roman" w:eastAsia="Calibri" w:hAnsi="Times New Roman" w:cs="Times New Roman"/>
          <w:bCs/>
          <w:color w:val="000000"/>
          <w:sz w:val="28"/>
          <w:szCs w:val="28"/>
        </w:rPr>
        <w:lastRenderedPageBreak/>
        <w:t xml:space="preserve"> </w:t>
      </w:r>
      <w:r w:rsidRPr="00387360">
        <w:rPr>
          <w:rFonts w:ascii="Times New Roman" w:eastAsia="Calibri" w:hAnsi="Times New Roman" w:cs="Times New Roman"/>
          <w:bCs/>
          <w:color w:val="000000"/>
          <w:sz w:val="28"/>
          <w:szCs w:val="28"/>
        </w:rPr>
        <w:t xml:space="preserve">- «Управление государственными финансами Сахалинской области» </w:t>
      </w:r>
      <w:r w:rsidRPr="00387360">
        <w:rPr>
          <w:rFonts w:ascii="Times New Roman" w:eastAsia="Times New Roman" w:hAnsi="Times New Roman" w:cs="Times New Roman"/>
          <w:sz w:val="28"/>
          <w:szCs w:val="28"/>
        </w:rPr>
        <w:t xml:space="preserve">на </w:t>
      </w:r>
      <w:r>
        <w:rPr>
          <w:rFonts w:ascii="Times New Roman" w:eastAsia="Times New Roman" w:hAnsi="Times New Roman" w:cs="Times New Roman"/>
          <w:bCs/>
          <w:color w:val="000000"/>
          <w:sz w:val="28"/>
          <w:szCs w:val="28"/>
          <w:lang w:eastAsia="ru-RU"/>
        </w:rPr>
        <w:t xml:space="preserve">1364953,8 </w:t>
      </w:r>
      <w:r>
        <w:rPr>
          <w:rFonts w:ascii="Times New Roman" w:eastAsia="Times New Roman" w:hAnsi="Times New Roman" w:cs="Times New Roman"/>
          <w:sz w:val="28"/>
          <w:szCs w:val="28"/>
        </w:rPr>
        <w:t>тыс. рублей (</w:t>
      </w:r>
      <w:r w:rsidRPr="00387360">
        <w:rPr>
          <w:rFonts w:ascii="Times New Roman" w:eastAsia="Times New Roman" w:hAnsi="Times New Roman" w:cs="Times New Roman"/>
          <w:sz w:val="28"/>
          <w:szCs w:val="28"/>
        </w:rPr>
        <w:t>2</w:t>
      </w:r>
      <w:r>
        <w:rPr>
          <w:rFonts w:ascii="Times New Roman" w:eastAsia="Times New Roman" w:hAnsi="Times New Roman" w:cs="Times New Roman"/>
          <w:sz w:val="28"/>
          <w:szCs w:val="28"/>
        </w:rPr>
        <w:t>8,6</w:t>
      </w:r>
      <w:r w:rsidR="006946DE">
        <w:rPr>
          <w:rFonts w:ascii="Times New Roman" w:eastAsia="Times New Roman" w:hAnsi="Times New Roman" w:cs="Times New Roman"/>
          <w:sz w:val="28"/>
          <w:szCs w:val="28"/>
        </w:rPr>
        <w:t xml:space="preserve"> %);</w:t>
      </w:r>
    </w:p>
    <w:p w:rsidR="00387360" w:rsidRPr="00387360" w:rsidRDefault="00387360" w:rsidP="0086406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387360">
        <w:rPr>
          <w:rFonts w:ascii="Times New Roman" w:eastAsia="Times New Roman" w:hAnsi="Times New Roman" w:cs="Times New Roman"/>
          <w:bCs/>
          <w:color w:val="000000"/>
          <w:sz w:val="28"/>
          <w:szCs w:val="28"/>
          <w:lang w:eastAsia="ru-RU"/>
        </w:rPr>
        <w:t xml:space="preserve">- «Обеспечение населения Сахалинской области качественными услугами  жилищно-коммунального хозяйства на 2014-2020 годы» </w:t>
      </w:r>
      <w:r w:rsidRPr="00387360">
        <w:rPr>
          <w:rFonts w:ascii="Times New Roman" w:eastAsia="Times New Roman" w:hAnsi="Times New Roman" w:cs="Times New Roman"/>
          <w:color w:val="000000"/>
          <w:sz w:val="28"/>
          <w:szCs w:val="28"/>
        </w:rPr>
        <w:t xml:space="preserve">на </w:t>
      </w:r>
      <w:r w:rsidR="00723B6F">
        <w:rPr>
          <w:rFonts w:ascii="Times New Roman" w:eastAsia="Times New Roman" w:hAnsi="Times New Roman" w:cs="Times New Roman"/>
          <w:bCs/>
          <w:color w:val="000000"/>
          <w:sz w:val="28"/>
          <w:szCs w:val="28"/>
          <w:lang w:eastAsia="ru-RU"/>
        </w:rPr>
        <w:t>844697,1</w:t>
      </w:r>
      <w:r w:rsidR="001A1699">
        <w:rPr>
          <w:rFonts w:ascii="Times New Roman" w:eastAsia="Times New Roman" w:hAnsi="Times New Roman" w:cs="Times New Roman"/>
          <w:color w:val="000000"/>
          <w:sz w:val="28"/>
          <w:szCs w:val="28"/>
        </w:rPr>
        <w:t>тыс. рублей (17,7</w:t>
      </w:r>
      <w:r w:rsidR="006946DE">
        <w:rPr>
          <w:rFonts w:ascii="Times New Roman" w:eastAsia="Times New Roman" w:hAnsi="Times New Roman" w:cs="Times New Roman"/>
          <w:color w:val="000000"/>
          <w:sz w:val="28"/>
          <w:szCs w:val="28"/>
        </w:rPr>
        <w:t xml:space="preserve"> %).</w:t>
      </w:r>
    </w:p>
    <w:p w:rsidR="001A1699" w:rsidRPr="00387360" w:rsidRDefault="001A1699" w:rsidP="001A16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Наибольшее снижение финансирования</w:t>
      </w:r>
      <w:r w:rsidRPr="001A1699">
        <w:rPr>
          <w:rFonts w:ascii="Times New Roman" w:eastAsia="Times New Roman" w:hAnsi="Times New Roman" w:cs="Times New Roman"/>
          <w:bCs/>
          <w:sz w:val="28"/>
          <w:szCs w:val="28"/>
        </w:rPr>
        <w:t xml:space="preserve"> </w:t>
      </w:r>
      <w:r w:rsidRPr="00387360">
        <w:rPr>
          <w:rFonts w:ascii="Times New Roman" w:eastAsia="Times New Roman" w:hAnsi="Times New Roman" w:cs="Times New Roman"/>
          <w:bCs/>
          <w:sz w:val="28"/>
          <w:szCs w:val="28"/>
        </w:rPr>
        <w:t>предусматривается по следующим госпрограммам:</w:t>
      </w:r>
    </w:p>
    <w:p w:rsidR="00387360" w:rsidRDefault="0086406C" w:rsidP="00387360">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87360" w:rsidRPr="00387360">
        <w:rPr>
          <w:rFonts w:ascii="Times New Roman" w:eastAsia="Times New Roman" w:hAnsi="Times New Roman" w:cs="Times New Roman"/>
          <w:sz w:val="28"/>
          <w:szCs w:val="28"/>
        </w:rPr>
        <w:t xml:space="preserve">- «Экономическое развитие и инновационная политика Сахалинской области на 2014-2020 годы» на </w:t>
      </w:r>
      <w:r w:rsidR="001A1699">
        <w:rPr>
          <w:rFonts w:ascii="Times New Roman" w:eastAsia="Times New Roman" w:hAnsi="Times New Roman" w:cs="Times New Roman"/>
          <w:sz w:val="28"/>
          <w:szCs w:val="28"/>
        </w:rPr>
        <w:t>953160,7тыс. рублей или на 10,7 % от утвержденных назначений;</w:t>
      </w:r>
    </w:p>
    <w:p w:rsidR="00632319" w:rsidRDefault="0086406C" w:rsidP="00387360">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16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A1699">
        <w:rPr>
          <w:rFonts w:ascii="Times New Roman" w:eastAsia="Times New Roman" w:hAnsi="Times New Roman" w:cs="Times New Roman"/>
          <w:sz w:val="28"/>
          <w:szCs w:val="28"/>
        </w:rPr>
        <w:t xml:space="preserve">«Социальная поддержка населения Сахалинской области на 2014-2020 годы» на 819340,4 тыс. рублей  или </w:t>
      </w:r>
      <w:r w:rsidR="00D016BD">
        <w:rPr>
          <w:rFonts w:ascii="Times New Roman" w:eastAsia="Times New Roman" w:hAnsi="Times New Roman" w:cs="Times New Roman"/>
          <w:sz w:val="28"/>
          <w:szCs w:val="28"/>
        </w:rPr>
        <w:t>на 7,1</w:t>
      </w:r>
      <w:r w:rsidR="001A1699">
        <w:rPr>
          <w:rFonts w:ascii="Times New Roman" w:eastAsia="Times New Roman" w:hAnsi="Times New Roman" w:cs="Times New Roman"/>
          <w:sz w:val="28"/>
          <w:szCs w:val="28"/>
        </w:rPr>
        <w:t xml:space="preserve"> %.</w:t>
      </w:r>
    </w:p>
    <w:p w:rsidR="001A1699" w:rsidRPr="00387360" w:rsidRDefault="00632319" w:rsidP="00387360">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632319">
        <w:rPr>
          <w:rFonts w:ascii="Times New Roman" w:hAnsi="Times New Roman"/>
          <w:b/>
          <w:bCs/>
          <w:sz w:val="28"/>
          <w:szCs w:val="24"/>
        </w:rPr>
        <w:t xml:space="preserve"> </w:t>
      </w:r>
      <w:r w:rsidR="0086406C">
        <w:rPr>
          <w:rFonts w:ascii="Times New Roman" w:hAnsi="Times New Roman"/>
          <w:b/>
          <w:bCs/>
          <w:sz w:val="28"/>
          <w:szCs w:val="24"/>
        </w:rPr>
        <w:tab/>
      </w:r>
      <w:r w:rsidRPr="00503283">
        <w:rPr>
          <w:rStyle w:val="a8"/>
          <w:rFonts w:ascii="Times New Roman" w:hAnsi="Times New Roman"/>
          <w:b w:val="0"/>
          <w:bCs w:val="0"/>
          <w:sz w:val="28"/>
          <w:szCs w:val="24"/>
        </w:rPr>
        <w:t>Принятие законопроекта</w:t>
      </w:r>
      <w:r>
        <w:rPr>
          <w:rStyle w:val="a8"/>
          <w:rFonts w:ascii="Times New Roman" w:hAnsi="Times New Roman"/>
          <w:b w:val="0"/>
          <w:bCs w:val="0"/>
          <w:sz w:val="28"/>
          <w:szCs w:val="24"/>
        </w:rPr>
        <w:t xml:space="preserve"> </w:t>
      </w:r>
      <w:r w:rsidRPr="00387360">
        <w:rPr>
          <w:rFonts w:ascii="Times New Roman" w:eastAsia="Times New Roman" w:hAnsi="Times New Roman" w:cs="Times New Roman"/>
          <w:sz w:val="28"/>
          <w:szCs w:val="24"/>
        </w:rPr>
        <w:t>«О внесении изменений в Закон Сахалинской  области «Об областном бюджете Сахалинской области на 2014 год и на пла</w:t>
      </w:r>
      <w:r>
        <w:rPr>
          <w:rFonts w:ascii="Times New Roman" w:eastAsia="Times New Roman" w:hAnsi="Times New Roman" w:cs="Times New Roman"/>
          <w:sz w:val="28"/>
          <w:szCs w:val="24"/>
        </w:rPr>
        <w:t>новый период 2015 и 2016 годов»</w:t>
      </w:r>
      <w:r w:rsidRPr="00387360">
        <w:rPr>
          <w:rFonts w:ascii="Times New Roman" w:eastAsia="Times New Roman" w:hAnsi="Times New Roman" w:cs="Times New Roman"/>
          <w:sz w:val="28"/>
          <w:szCs w:val="24"/>
        </w:rPr>
        <w:t xml:space="preserve"> </w:t>
      </w:r>
      <w:r w:rsidRPr="00503283">
        <w:rPr>
          <w:rStyle w:val="a8"/>
          <w:rFonts w:ascii="Times New Roman" w:hAnsi="Times New Roman"/>
          <w:b w:val="0"/>
          <w:bCs w:val="0"/>
          <w:sz w:val="28"/>
          <w:szCs w:val="24"/>
        </w:rPr>
        <w:t xml:space="preserve">потребует внесения изменений в </w:t>
      </w:r>
      <w:r>
        <w:rPr>
          <w:rStyle w:val="a8"/>
          <w:rFonts w:ascii="Times New Roman" w:hAnsi="Times New Roman"/>
          <w:b w:val="0"/>
          <w:bCs w:val="0"/>
          <w:sz w:val="28"/>
          <w:szCs w:val="24"/>
        </w:rPr>
        <w:t>нормативные акты, касающи</w:t>
      </w:r>
      <w:r w:rsidR="006C1B0E">
        <w:rPr>
          <w:rStyle w:val="a8"/>
          <w:rFonts w:ascii="Times New Roman" w:hAnsi="Times New Roman"/>
          <w:b w:val="0"/>
          <w:bCs w:val="0"/>
          <w:sz w:val="28"/>
          <w:szCs w:val="24"/>
        </w:rPr>
        <w:t>е</w:t>
      </w:r>
      <w:r>
        <w:rPr>
          <w:rStyle w:val="a8"/>
          <w:rFonts w:ascii="Times New Roman" w:hAnsi="Times New Roman"/>
          <w:b w:val="0"/>
          <w:bCs w:val="0"/>
          <w:sz w:val="28"/>
          <w:szCs w:val="24"/>
        </w:rPr>
        <w:t>ся  22</w:t>
      </w:r>
      <w:r w:rsidR="00433735">
        <w:rPr>
          <w:rStyle w:val="a8"/>
          <w:rFonts w:ascii="Times New Roman" w:hAnsi="Times New Roman"/>
          <w:b w:val="0"/>
          <w:bCs w:val="0"/>
          <w:sz w:val="28"/>
          <w:szCs w:val="24"/>
        </w:rPr>
        <w:t xml:space="preserve"> государственных программ.</w:t>
      </w:r>
      <w:r w:rsidRPr="00503283">
        <w:rPr>
          <w:rStyle w:val="a8"/>
          <w:rFonts w:ascii="Times New Roman" w:hAnsi="Times New Roman"/>
          <w:b w:val="0"/>
          <w:bCs w:val="0"/>
          <w:sz w:val="28"/>
          <w:szCs w:val="24"/>
        </w:rPr>
        <w:t xml:space="preserve"> </w:t>
      </w: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387360">
        <w:rPr>
          <w:rFonts w:ascii="Times New Roman" w:eastAsia="Times New Roman" w:hAnsi="Times New Roman" w:cs="Times New Roman"/>
          <w:sz w:val="28"/>
          <w:szCs w:val="20"/>
        </w:rPr>
        <w:t>Анализ изменений распределения бюджетных ассигнований по функциональной структуре расходов областного бюджета представляется следующим образом:</w:t>
      </w:r>
    </w:p>
    <w:p w:rsidR="00387360" w:rsidRPr="00387360" w:rsidRDefault="00387360" w:rsidP="00387360">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 xml:space="preserve">                                                                                                                   тыс. рублей</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685"/>
        <w:gridCol w:w="1645"/>
        <w:gridCol w:w="1473"/>
        <w:gridCol w:w="932"/>
      </w:tblGrid>
      <w:tr w:rsidR="00387360" w:rsidRPr="00387360" w:rsidTr="002135BC">
        <w:trPr>
          <w:cantSplit/>
          <w:trHeight w:val="376"/>
          <w:tblHeader/>
          <w:jc w:val="center"/>
        </w:trPr>
        <w:tc>
          <w:tcPr>
            <w:tcW w:w="3715" w:type="dxa"/>
            <w:vMerge w:val="restart"/>
            <w:tcBorders>
              <w:top w:val="single" w:sz="4" w:space="0" w:color="auto"/>
              <w:left w:val="single" w:sz="4" w:space="0" w:color="auto"/>
              <w:bottom w:val="single" w:sz="4" w:space="0" w:color="auto"/>
              <w:right w:val="single" w:sz="4" w:space="0" w:color="auto"/>
            </w:tcBorders>
            <w:noWrap/>
            <w:vAlign w:val="center"/>
            <w:hideMark/>
          </w:tcPr>
          <w:p w:rsidR="00387360" w:rsidRPr="00387360" w:rsidRDefault="00387360" w:rsidP="00387360">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Раздел</w:t>
            </w:r>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Закон</w:t>
            </w: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 xml:space="preserve"> 2014 года</w:t>
            </w:r>
          </w:p>
        </w:tc>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Поправка</w:t>
            </w:r>
          </w:p>
        </w:tc>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Отклонение</w:t>
            </w:r>
          </w:p>
        </w:tc>
      </w:tr>
      <w:tr w:rsidR="00387360" w:rsidRPr="00387360" w:rsidTr="002135BC">
        <w:trPr>
          <w:cantSplit/>
          <w:trHeight w:val="817"/>
          <w:tblHeader/>
          <w:jc w:val="center"/>
        </w:trPr>
        <w:tc>
          <w:tcPr>
            <w:tcW w:w="3715" w:type="dxa"/>
            <w:vMerge/>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spacing w:after="0" w:line="240" w:lineRule="auto"/>
              <w:textAlignment w:val="baseline"/>
              <w:rPr>
                <w:rFonts w:ascii="Times New Roman" w:eastAsia="Times New Roman" w:hAnsi="Times New Roman" w:cs="Times New Roman"/>
                <w:b/>
                <w:bCs/>
                <w:sz w:val="24"/>
                <w:szCs w:val="24"/>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spacing w:after="0" w:line="240" w:lineRule="auto"/>
              <w:textAlignment w:val="baseline"/>
              <w:rPr>
                <w:rFonts w:ascii="Times New Roman" w:eastAsia="Times New Roman" w:hAnsi="Times New Roman" w:cs="Times New Roman"/>
                <w:b/>
                <w:bCs/>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spacing w:after="0" w:line="240" w:lineRule="auto"/>
              <w:textAlignment w:val="baseline"/>
              <w:rPr>
                <w:rFonts w:ascii="Times New Roman" w:eastAsia="Times New Roman" w:hAnsi="Times New Roman" w:cs="Times New Roman"/>
                <w:b/>
                <w:bCs/>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тыс. руб.</w:t>
            </w:r>
          </w:p>
        </w:tc>
        <w:tc>
          <w:tcPr>
            <w:tcW w:w="932" w:type="dxa"/>
            <w:tcBorders>
              <w:top w:val="single" w:sz="4" w:space="0" w:color="auto"/>
              <w:left w:val="single" w:sz="4" w:space="0" w:color="auto"/>
              <w:bottom w:val="single" w:sz="4" w:space="0" w:color="auto"/>
              <w:right w:val="single" w:sz="4" w:space="0" w:color="auto"/>
            </w:tcBorders>
            <w:vAlign w:val="center"/>
            <w:hideMark/>
          </w:tcPr>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387360">
              <w:rPr>
                <w:rFonts w:ascii="Times New Roman" w:eastAsia="Times New Roman" w:hAnsi="Times New Roman" w:cs="Times New Roman"/>
                <w:b/>
                <w:bCs/>
                <w:sz w:val="24"/>
                <w:szCs w:val="24"/>
              </w:rPr>
              <w:t>%</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7A6DF7">
              <w:rPr>
                <w:rFonts w:ascii="Times New Roman" w:eastAsia="Times New Roman" w:hAnsi="Times New Roman" w:cs="Times New Roman"/>
                <w:bCs/>
                <w:sz w:val="24"/>
                <w:szCs w:val="24"/>
              </w:rPr>
              <w:t>ВСЕГО</w:t>
            </w:r>
          </w:p>
        </w:tc>
        <w:tc>
          <w:tcPr>
            <w:tcW w:w="1685" w:type="dxa"/>
            <w:tcBorders>
              <w:top w:val="single" w:sz="4" w:space="0" w:color="auto"/>
              <w:left w:val="single" w:sz="4" w:space="0" w:color="auto"/>
              <w:bottom w:val="single" w:sz="4" w:space="0" w:color="auto"/>
              <w:right w:val="single" w:sz="4" w:space="0" w:color="auto"/>
            </w:tcBorders>
            <w:noWrap/>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7A6DF7">
              <w:rPr>
                <w:rFonts w:ascii="Times New Roman" w:eastAsia="Times New Roman" w:hAnsi="Times New Roman" w:cs="Times New Roman"/>
                <w:bCs/>
                <w:sz w:val="24"/>
                <w:szCs w:val="24"/>
              </w:rPr>
              <w:t>133462499,7</w:t>
            </w:r>
          </w:p>
        </w:tc>
        <w:tc>
          <w:tcPr>
            <w:tcW w:w="1645" w:type="dxa"/>
            <w:tcBorders>
              <w:top w:val="single" w:sz="4" w:space="0" w:color="auto"/>
              <w:left w:val="single" w:sz="4" w:space="0" w:color="auto"/>
              <w:bottom w:val="single" w:sz="4" w:space="0" w:color="auto"/>
              <w:right w:val="single" w:sz="4" w:space="0" w:color="auto"/>
            </w:tcBorders>
            <w:noWrap/>
            <w:vAlign w:val="bottom"/>
          </w:tcPr>
          <w:p w:rsidR="002F4629" w:rsidRPr="007A6DF7" w:rsidRDefault="007A6D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7A6DF7">
              <w:rPr>
                <w:rFonts w:ascii="Times New Roman" w:hAnsi="Times New Roman" w:cs="Times New Roman"/>
                <w:bCs/>
                <w:color w:val="000000"/>
                <w:sz w:val="24"/>
                <w:szCs w:val="24"/>
              </w:rPr>
              <w:t>138217592,2</w:t>
            </w:r>
          </w:p>
        </w:tc>
        <w:tc>
          <w:tcPr>
            <w:tcW w:w="1473" w:type="dxa"/>
            <w:tcBorders>
              <w:top w:val="single" w:sz="4" w:space="0" w:color="auto"/>
              <w:left w:val="single" w:sz="4" w:space="0" w:color="auto"/>
              <w:bottom w:val="single" w:sz="4" w:space="0" w:color="auto"/>
              <w:right w:val="single" w:sz="4" w:space="0" w:color="auto"/>
            </w:tcBorders>
            <w:noWrap/>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4755092,5</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103,6</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в том числе:</w:t>
            </w:r>
          </w:p>
        </w:tc>
        <w:tc>
          <w:tcPr>
            <w:tcW w:w="1685" w:type="dxa"/>
            <w:tcBorders>
              <w:top w:val="single" w:sz="4" w:space="0" w:color="auto"/>
              <w:left w:val="single" w:sz="4" w:space="0" w:color="auto"/>
              <w:bottom w:val="single" w:sz="4" w:space="0" w:color="auto"/>
              <w:right w:val="single" w:sz="4" w:space="0" w:color="auto"/>
            </w:tcBorders>
            <w:noWrap/>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noWrap/>
            <w:vAlign w:val="bottom"/>
          </w:tcPr>
          <w:p w:rsidR="002F4629" w:rsidRPr="007A6DF7" w:rsidRDefault="002F4629"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FFFF"/>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FFFF"/>
                <w:sz w:val="24"/>
                <w:szCs w:val="24"/>
              </w:rPr>
            </w:pP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10 481 013,4</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C532EA"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11676461,1</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1195447,7</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111,4</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Национальная оборона</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358 696,4</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C532EA"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336248,2</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-22448,2</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r>
      <w:tr w:rsidR="002F4629" w:rsidRPr="007A6DF7" w:rsidTr="002135BC">
        <w:trPr>
          <w:trHeight w:val="430"/>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Национальная безопасность и правоохранительная деятельность</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1 834 631,3</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C532EA"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1826910,8</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-7720,5</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25 448 800,5</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25568280,2</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119479,7</w:t>
            </w:r>
          </w:p>
        </w:tc>
        <w:tc>
          <w:tcPr>
            <w:tcW w:w="932" w:type="dxa"/>
            <w:tcBorders>
              <w:top w:val="nil"/>
              <w:left w:val="single" w:sz="4" w:space="0" w:color="auto"/>
              <w:bottom w:val="nil"/>
              <w:right w:val="single" w:sz="4" w:space="0" w:color="auto"/>
            </w:tcBorders>
            <w:vAlign w:val="bottom"/>
          </w:tcPr>
          <w:p w:rsidR="002F4629" w:rsidRPr="007A6DF7" w:rsidRDefault="002977F7" w:rsidP="00387360">
            <w:pPr>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100,5</w:t>
            </w:r>
          </w:p>
        </w:tc>
      </w:tr>
      <w:tr w:rsidR="002F4629" w:rsidRPr="007A6DF7" w:rsidTr="002135BC">
        <w:trPr>
          <w:trHeight w:val="288"/>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29391770,6</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34101750,2</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4709979,6</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2977F7"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116,0</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Охрана окружающей среды</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626273,0</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422774,4</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-203498,6</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20027790,7</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20041356,2</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13565,5</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3514203,7</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3450067,1</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-64136,6</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Здравоохранение</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17352888,1</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16937491,1</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-415397,0</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97,6</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Социальная политика</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12808111,1</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11860300,6</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-947810,5</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92,6</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Физическая культура и спорт</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2786398,8</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2899512,3</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113113,5</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104,1</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D412C5" w:rsidRDefault="002F4629"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D412C5">
              <w:rPr>
                <w:rFonts w:ascii="Times New Roman" w:eastAsia="Times New Roman" w:hAnsi="Times New Roman" w:cs="Times New Roman"/>
                <w:b/>
                <w:bCs/>
                <w:sz w:val="24"/>
                <w:szCs w:val="24"/>
              </w:rPr>
              <w:t>Итого по соц. - культ</w:t>
            </w:r>
            <w:proofErr w:type="gramStart"/>
            <w:r w:rsidRPr="00D412C5">
              <w:rPr>
                <w:rFonts w:ascii="Times New Roman" w:eastAsia="Times New Roman" w:hAnsi="Times New Roman" w:cs="Times New Roman"/>
                <w:b/>
                <w:bCs/>
                <w:sz w:val="24"/>
                <w:szCs w:val="24"/>
              </w:rPr>
              <w:t>.</w:t>
            </w:r>
            <w:proofErr w:type="gramEnd"/>
            <w:r w:rsidRPr="00D412C5">
              <w:rPr>
                <w:rFonts w:ascii="Times New Roman" w:eastAsia="Times New Roman" w:hAnsi="Times New Roman" w:cs="Times New Roman"/>
                <w:b/>
                <w:bCs/>
                <w:sz w:val="24"/>
                <w:szCs w:val="24"/>
              </w:rPr>
              <w:t xml:space="preserve"> </w:t>
            </w:r>
            <w:proofErr w:type="gramStart"/>
            <w:r w:rsidRPr="00D412C5">
              <w:rPr>
                <w:rFonts w:ascii="Times New Roman" w:eastAsia="Times New Roman" w:hAnsi="Times New Roman" w:cs="Times New Roman"/>
                <w:b/>
                <w:bCs/>
                <w:sz w:val="24"/>
                <w:szCs w:val="24"/>
              </w:rPr>
              <w:t>с</w:t>
            </w:r>
            <w:proofErr w:type="gramEnd"/>
            <w:r w:rsidRPr="00D412C5">
              <w:rPr>
                <w:rFonts w:ascii="Times New Roman" w:eastAsia="Times New Roman" w:hAnsi="Times New Roman" w:cs="Times New Roman"/>
                <w:b/>
                <w:bCs/>
                <w:sz w:val="24"/>
                <w:szCs w:val="24"/>
              </w:rPr>
              <w:t>фере</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D412C5"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D412C5">
              <w:rPr>
                <w:rFonts w:ascii="Times New Roman" w:eastAsia="Times New Roman" w:hAnsi="Times New Roman" w:cs="Times New Roman"/>
                <w:b/>
                <w:bCs/>
                <w:sz w:val="24"/>
                <w:szCs w:val="24"/>
              </w:rPr>
              <w:t>56489392,4</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D412C5"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D412C5">
              <w:rPr>
                <w:rFonts w:ascii="Times New Roman" w:eastAsia="Times New Roman" w:hAnsi="Times New Roman" w:cs="Times New Roman"/>
                <w:b/>
                <w:bCs/>
                <w:sz w:val="24"/>
                <w:szCs w:val="24"/>
              </w:rPr>
              <w:t>55188727,3</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D412C5"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D412C5">
              <w:rPr>
                <w:rFonts w:ascii="Times New Roman" w:eastAsia="Times New Roman" w:hAnsi="Times New Roman" w:cs="Times New Roman"/>
                <w:b/>
                <w:bCs/>
                <w:sz w:val="24"/>
                <w:szCs w:val="24"/>
              </w:rPr>
              <w:t>-1300665,1</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D412C5"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D412C5">
              <w:rPr>
                <w:rFonts w:ascii="Times New Roman" w:eastAsia="Times New Roman" w:hAnsi="Times New Roman" w:cs="Times New Roman"/>
                <w:b/>
                <w:bCs/>
                <w:sz w:val="24"/>
                <w:szCs w:val="24"/>
              </w:rPr>
              <w:t>97,7</w:t>
            </w:r>
          </w:p>
        </w:tc>
      </w:tr>
      <w:tr w:rsidR="002F4629" w:rsidRPr="007A6DF7" w:rsidTr="002135BC">
        <w:trPr>
          <w:trHeight w:val="263"/>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Средства массовой информации</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201 910,0</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198595,5</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-3314,5</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r>
      <w:tr w:rsidR="002F4629" w:rsidRPr="007A6DF7" w:rsidTr="002135BC">
        <w:trPr>
          <w:trHeight w:val="447"/>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Обслуживание государственного и муниципального долга</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557238,0</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150000,0</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-407238,0</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r>
      <w:tr w:rsidR="002F4629" w:rsidRPr="007A6DF7" w:rsidTr="002135BC">
        <w:trPr>
          <w:trHeight w:val="292"/>
          <w:jc w:val="center"/>
        </w:trPr>
        <w:tc>
          <w:tcPr>
            <w:tcW w:w="3715" w:type="dxa"/>
            <w:tcBorders>
              <w:top w:val="single" w:sz="4" w:space="0" w:color="auto"/>
              <w:left w:val="single" w:sz="4" w:space="0" w:color="auto"/>
              <w:bottom w:val="single" w:sz="4" w:space="0" w:color="auto"/>
              <w:right w:val="single" w:sz="4" w:space="0" w:color="auto"/>
            </w:tcBorders>
            <w:vAlign w:val="bottom"/>
            <w:hideMark/>
          </w:tcPr>
          <w:p w:rsidR="002F4629" w:rsidRPr="007A6DF7" w:rsidRDefault="002F4629"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sz w:val="24"/>
                <w:szCs w:val="24"/>
              </w:rPr>
              <w:t>Межбюджетные трансферты общего характера</w:t>
            </w:r>
          </w:p>
        </w:tc>
        <w:tc>
          <w:tcPr>
            <w:tcW w:w="1685" w:type="dxa"/>
            <w:tcBorders>
              <w:top w:val="single" w:sz="4" w:space="0" w:color="auto"/>
              <w:left w:val="single" w:sz="4" w:space="0" w:color="auto"/>
              <w:bottom w:val="single" w:sz="4" w:space="0" w:color="auto"/>
              <w:right w:val="single" w:sz="4" w:space="0" w:color="auto"/>
            </w:tcBorders>
            <w:vAlign w:val="bottom"/>
          </w:tcPr>
          <w:p w:rsidR="002F4629" w:rsidRPr="007A6DF7" w:rsidRDefault="002F4629" w:rsidP="00892C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eastAsia="Times New Roman" w:hAnsi="Times New Roman" w:cs="Times New Roman"/>
                <w:bCs/>
                <w:color w:val="000000"/>
                <w:sz w:val="24"/>
                <w:szCs w:val="24"/>
              </w:rPr>
              <w:t>8072774,1</w:t>
            </w:r>
          </w:p>
        </w:tc>
        <w:tc>
          <w:tcPr>
            <w:tcW w:w="1645" w:type="dxa"/>
            <w:tcBorders>
              <w:top w:val="single" w:sz="4" w:space="0" w:color="auto"/>
              <w:left w:val="single" w:sz="4" w:space="0" w:color="auto"/>
              <w:bottom w:val="single" w:sz="4" w:space="0" w:color="auto"/>
              <w:right w:val="single" w:sz="4" w:space="0" w:color="auto"/>
            </w:tcBorders>
            <w:vAlign w:val="bottom"/>
          </w:tcPr>
          <w:p w:rsidR="002F4629" w:rsidRPr="007A6DF7" w:rsidRDefault="00396B9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A6DF7">
              <w:rPr>
                <w:rFonts w:ascii="Times New Roman" w:hAnsi="Times New Roman" w:cs="Times New Roman"/>
                <w:bCs/>
                <w:color w:val="000000"/>
                <w:sz w:val="24"/>
                <w:szCs w:val="24"/>
              </w:rPr>
              <w:t>8747844,5</w:t>
            </w:r>
          </w:p>
        </w:tc>
        <w:tc>
          <w:tcPr>
            <w:tcW w:w="1473" w:type="dxa"/>
            <w:tcBorders>
              <w:top w:val="single" w:sz="4" w:space="0" w:color="auto"/>
              <w:left w:val="single" w:sz="4" w:space="0" w:color="auto"/>
              <w:bottom w:val="single" w:sz="4" w:space="0" w:color="auto"/>
              <w:right w:val="single" w:sz="4" w:space="0" w:color="auto"/>
            </w:tcBorders>
            <w:vAlign w:val="bottom"/>
          </w:tcPr>
          <w:p w:rsidR="002F4629" w:rsidRPr="007A6DF7" w:rsidRDefault="00F72C1E"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675070,4</w:t>
            </w:r>
          </w:p>
        </w:tc>
        <w:tc>
          <w:tcPr>
            <w:tcW w:w="932" w:type="dxa"/>
            <w:tcBorders>
              <w:top w:val="single" w:sz="4" w:space="0" w:color="auto"/>
              <w:left w:val="single" w:sz="4" w:space="0" w:color="auto"/>
              <w:bottom w:val="single" w:sz="4" w:space="0" w:color="auto"/>
              <w:right w:val="single" w:sz="4" w:space="0" w:color="auto"/>
            </w:tcBorders>
            <w:vAlign w:val="bottom"/>
          </w:tcPr>
          <w:p w:rsidR="002F4629" w:rsidRPr="007A6DF7" w:rsidRDefault="009D2A0C"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108,4</w:t>
            </w:r>
          </w:p>
        </w:tc>
      </w:tr>
    </w:tbl>
    <w:p w:rsidR="00387360" w:rsidRPr="007A6DF7"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387360" w:rsidRDefault="00967F2E"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данным таблицы</w:t>
      </w:r>
      <w:r w:rsidR="00387360" w:rsidRPr="00387360">
        <w:rPr>
          <w:rFonts w:ascii="Times New Roman" w:eastAsia="Times New Roman" w:hAnsi="Times New Roman" w:cs="Times New Roman"/>
          <w:sz w:val="28"/>
          <w:szCs w:val="28"/>
        </w:rPr>
        <w:t xml:space="preserve"> увеличение бюджетны</w:t>
      </w:r>
      <w:r w:rsidR="00D412C5">
        <w:rPr>
          <w:rFonts w:ascii="Times New Roman" w:eastAsia="Times New Roman" w:hAnsi="Times New Roman" w:cs="Times New Roman"/>
          <w:sz w:val="28"/>
          <w:szCs w:val="28"/>
        </w:rPr>
        <w:t>х ассигнований планируется по 6</w:t>
      </w:r>
      <w:r w:rsidR="00387360" w:rsidRPr="00387360">
        <w:rPr>
          <w:rFonts w:ascii="Times New Roman" w:eastAsia="Times New Roman" w:hAnsi="Times New Roman" w:cs="Times New Roman"/>
          <w:sz w:val="28"/>
          <w:szCs w:val="28"/>
        </w:rPr>
        <w:t xml:space="preserve"> разделам функциональной структуры расходов. Наибольшее уве</w:t>
      </w:r>
      <w:r w:rsidR="008D4ECF">
        <w:rPr>
          <w:rFonts w:ascii="Times New Roman" w:eastAsia="Times New Roman" w:hAnsi="Times New Roman" w:cs="Times New Roman"/>
          <w:sz w:val="28"/>
          <w:szCs w:val="28"/>
        </w:rPr>
        <w:t>личение запланировано по</w:t>
      </w:r>
      <w:r w:rsidR="00387360" w:rsidRPr="00387360">
        <w:rPr>
          <w:rFonts w:ascii="Times New Roman" w:eastAsia="Times New Roman" w:hAnsi="Times New Roman" w:cs="Times New Roman"/>
          <w:sz w:val="28"/>
          <w:szCs w:val="28"/>
        </w:rPr>
        <w:t xml:space="preserve"> разделам: «Жилищно-коммунальное хозяйство» - на</w:t>
      </w:r>
      <w:r w:rsidR="008D4ECF">
        <w:rPr>
          <w:rFonts w:ascii="Times New Roman" w:eastAsia="Times New Roman" w:hAnsi="Times New Roman" w:cs="Times New Roman"/>
          <w:sz w:val="28"/>
          <w:szCs w:val="28"/>
        </w:rPr>
        <w:t xml:space="preserve"> </w:t>
      </w:r>
      <w:r w:rsidR="008D4ECF" w:rsidRPr="008D4ECF">
        <w:rPr>
          <w:rFonts w:ascii="Times New Roman" w:eastAsia="Times New Roman" w:hAnsi="Times New Roman" w:cs="Times New Roman"/>
          <w:sz w:val="28"/>
          <w:szCs w:val="28"/>
        </w:rPr>
        <w:t>4709979,6</w:t>
      </w:r>
      <w:r w:rsidR="00387360" w:rsidRPr="00387360">
        <w:rPr>
          <w:rFonts w:ascii="Times New Roman" w:eastAsia="Times New Roman" w:hAnsi="Times New Roman" w:cs="Times New Roman"/>
          <w:sz w:val="28"/>
          <w:szCs w:val="28"/>
        </w:rPr>
        <w:t xml:space="preserve"> </w:t>
      </w:r>
      <w:r w:rsidR="008D4ECF">
        <w:rPr>
          <w:rFonts w:ascii="Times New Roman" w:eastAsia="Times New Roman" w:hAnsi="Times New Roman" w:cs="Times New Roman"/>
          <w:sz w:val="28"/>
          <w:szCs w:val="28"/>
        </w:rPr>
        <w:t>тыс. рублей (на 16,0</w:t>
      </w:r>
      <w:r w:rsidR="00387360" w:rsidRPr="00387360">
        <w:rPr>
          <w:rFonts w:ascii="Times New Roman" w:eastAsia="Times New Roman" w:hAnsi="Times New Roman" w:cs="Times New Roman"/>
          <w:sz w:val="28"/>
          <w:szCs w:val="28"/>
        </w:rPr>
        <w:t>%),</w:t>
      </w:r>
      <w:r w:rsidR="008D4ECF">
        <w:rPr>
          <w:rFonts w:ascii="Times New Roman" w:eastAsia="Times New Roman" w:hAnsi="Times New Roman" w:cs="Times New Roman"/>
          <w:sz w:val="28"/>
          <w:szCs w:val="28"/>
        </w:rPr>
        <w:t xml:space="preserve"> «Общегосударственные вопросы» - на </w:t>
      </w:r>
      <w:r w:rsidR="008D4ECF" w:rsidRPr="008D4ECF">
        <w:rPr>
          <w:rFonts w:ascii="Times New Roman" w:eastAsia="Times New Roman" w:hAnsi="Times New Roman" w:cs="Times New Roman"/>
          <w:sz w:val="28"/>
          <w:szCs w:val="28"/>
        </w:rPr>
        <w:t>119</w:t>
      </w:r>
      <w:r w:rsidR="00D412C5">
        <w:rPr>
          <w:rFonts w:ascii="Times New Roman" w:eastAsia="Times New Roman" w:hAnsi="Times New Roman" w:cs="Times New Roman"/>
          <w:sz w:val="28"/>
          <w:szCs w:val="28"/>
        </w:rPr>
        <w:t>5447</w:t>
      </w:r>
      <w:r w:rsidR="008D4ECF" w:rsidRPr="008D4ECF">
        <w:rPr>
          <w:rFonts w:ascii="Times New Roman" w:eastAsia="Times New Roman" w:hAnsi="Times New Roman" w:cs="Times New Roman"/>
          <w:sz w:val="28"/>
          <w:szCs w:val="28"/>
        </w:rPr>
        <w:t>,7</w:t>
      </w:r>
      <w:r w:rsidR="00387360" w:rsidRPr="00387360">
        <w:rPr>
          <w:rFonts w:ascii="Times New Roman" w:eastAsia="Times New Roman" w:hAnsi="Times New Roman" w:cs="Times New Roman"/>
          <w:sz w:val="28"/>
          <w:szCs w:val="28"/>
        </w:rPr>
        <w:t xml:space="preserve"> </w:t>
      </w:r>
      <w:r w:rsidR="008D4ECF">
        <w:rPr>
          <w:rFonts w:ascii="Times New Roman" w:eastAsia="Times New Roman" w:hAnsi="Times New Roman" w:cs="Times New Roman"/>
          <w:sz w:val="28"/>
          <w:szCs w:val="28"/>
        </w:rPr>
        <w:t>тыс. рублей (на 11,4%)</w:t>
      </w:r>
      <w:r w:rsidR="00387360" w:rsidRPr="00387360">
        <w:rPr>
          <w:rFonts w:ascii="Times New Roman" w:eastAsia="Times New Roman" w:hAnsi="Times New Roman" w:cs="Times New Roman"/>
          <w:sz w:val="28"/>
          <w:szCs w:val="28"/>
        </w:rPr>
        <w:t xml:space="preserve"> «Межбюджетные трансферты общего характера» - на </w:t>
      </w:r>
      <w:r w:rsidR="008D4ECF" w:rsidRPr="008D4ECF">
        <w:rPr>
          <w:rFonts w:ascii="Times New Roman" w:eastAsia="Times New Roman" w:hAnsi="Times New Roman" w:cs="Times New Roman"/>
          <w:sz w:val="28"/>
          <w:szCs w:val="28"/>
        </w:rPr>
        <w:t>675070,4</w:t>
      </w:r>
      <w:r w:rsidR="008E725A">
        <w:rPr>
          <w:rFonts w:ascii="Times New Roman" w:eastAsia="Times New Roman" w:hAnsi="Times New Roman" w:cs="Times New Roman"/>
          <w:sz w:val="28"/>
          <w:szCs w:val="28"/>
        </w:rPr>
        <w:t xml:space="preserve"> </w:t>
      </w:r>
      <w:r w:rsidR="00387360" w:rsidRPr="008D4ECF">
        <w:rPr>
          <w:rFonts w:ascii="Times New Roman" w:eastAsia="Times New Roman" w:hAnsi="Times New Roman" w:cs="Times New Roman"/>
          <w:bCs/>
          <w:color w:val="000000"/>
          <w:sz w:val="28"/>
          <w:szCs w:val="28"/>
        </w:rPr>
        <w:t>тыс</w:t>
      </w:r>
      <w:r w:rsidR="008E725A">
        <w:rPr>
          <w:rFonts w:ascii="Times New Roman" w:eastAsia="Times New Roman" w:hAnsi="Times New Roman" w:cs="Times New Roman"/>
          <w:bCs/>
          <w:color w:val="000000"/>
          <w:sz w:val="28"/>
          <w:szCs w:val="28"/>
        </w:rPr>
        <w:t>. рублей (8,4</w:t>
      </w:r>
      <w:r w:rsidR="008D4ECF">
        <w:rPr>
          <w:rFonts w:ascii="Times New Roman" w:eastAsia="Times New Roman" w:hAnsi="Times New Roman" w:cs="Times New Roman"/>
          <w:bCs/>
          <w:color w:val="000000"/>
          <w:sz w:val="28"/>
          <w:szCs w:val="28"/>
        </w:rPr>
        <w:t>%).</w:t>
      </w:r>
      <w:r w:rsidR="00387360" w:rsidRPr="00387360">
        <w:rPr>
          <w:rFonts w:ascii="Times New Roman" w:eastAsia="Times New Roman" w:hAnsi="Times New Roman" w:cs="Times New Roman"/>
          <w:sz w:val="28"/>
          <w:szCs w:val="28"/>
        </w:rPr>
        <w:t xml:space="preserve"> </w:t>
      </w:r>
    </w:p>
    <w:p w:rsidR="002067EF" w:rsidRPr="003C0BB1" w:rsidRDefault="002067EF"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Снижение бюджетных ассигнований планируется по 8 разделам </w:t>
      </w:r>
      <w:r w:rsidRPr="00387360">
        <w:rPr>
          <w:rFonts w:ascii="Times New Roman" w:eastAsia="Times New Roman" w:hAnsi="Times New Roman" w:cs="Times New Roman"/>
          <w:sz w:val="28"/>
          <w:szCs w:val="28"/>
        </w:rPr>
        <w:t>функциональной структуры расходов</w:t>
      </w:r>
      <w:r>
        <w:rPr>
          <w:rFonts w:ascii="Times New Roman" w:eastAsia="Times New Roman" w:hAnsi="Times New Roman" w:cs="Times New Roman"/>
          <w:sz w:val="28"/>
          <w:szCs w:val="28"/>
        </w:rPr>
        <w:t>.</w:t>
      </w:r>
      <w:r w:rsidRPr="002067EF">
        <w:rPr>
          <w:rFonts w:ascii="Times New Roman" w:eastAsia="Times New Roman" w:hAnsi="Times New Roman" w:cs="Times New Roman"/>
          <w:sz w:val="28"/>
          <w:szCs w:val="28"/>
        </w:rPr>
        <w:t xml:space="preserve"> </w:t>
      </w:r>
      <w:r w:rsidRPr="00387360">
        <w:rPr>
          <w:rFonts w:ascii="Times New Roman" w:eastAsia="Times New Roman" w:hAnsi="Times New Roman" w:cs="Times New Roman"/>
          <w:sz w:val="28"/>
          <w:szCs w:val="28"/>
        </w:rPr>
        <w:t xml:space="preserve">Наибольшее </w:t>
      </w:r>
      <w:r>
        <w:rPr>
          <w:rFonts w:ascii="Times New Roman" w:eastAsia="Times New Roman" w:hAnsi="Times New Roman" w:cs="Times New Roman"/>
          <w:sz w:val="28"/>
          <w:szCs w:val="28"/>
        </w:rPr>
        <w:t>снижение запланировано по</w:t>
      </w:r>
      <w:r w:rsidRPr="00387360">
        <w:rPr>
          <w:rFonts w:ascii="Times New Roman" w:eastAsia="Times New Roman" w:hAnsi="Times New Roman" w:cs="Times New Roman"/>
          <w:sz w:val="28"/>
          <w:szCs w:val="28"/>
        </w:rPr>
        <w:t xml:space="preserve"> разделам</w:t>
      </w:r>
      <w:r>
        <w:rPr>
          <w:rFonts w:ascii="Times New Roman" w:eastAsia="Times New Roman" w:hAnsi="Times New Roman" w:cs="Times New Roman"/>
          <w:sz w:val="28"/>
          <w:szCs w:val="28"/>
        </w:rPr>
        <w:t>: « Социальная политика» - на</w:t>
      </w:r>
      <w:r w:rsidR="003C0BB1">
        <w:rPr>
          <w:rFonts w:ascii="Times New Roman" w:eastAsia="Times New Roman" w:hAnsi="Times New Roman" w:cs="Times New Roman"/>
          <w:sz w:val="24"/>
          <w:szCs w:val="24"/>
        </w:rPr>
        <w:t xml:space="preserve"> </w:t>
      </w:r>
      <w:r w:rsidRPr="002067EF">
        <w:rPr>
          <w:rFonts w:ascii="Times New Roman" w:eastAsia="Times New Roman" w:hAnsi="Times New Roman" w:cs="Times New Roman"/>
          <w:sz w:val="28"/>
          <w:szCs w:val="28"/>
        </w:rPr>
        <w:t>947810,5</w:t>
      </w:r>
      <w:r w:rsidR="00576BB9">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на</w:t>
      </w:r>
      <w:proofErr w:type="gramStart"/>
      <w:r>
        <w:rPr>
          <w:rFonts w:ascii="Times New Roman" w:eastAsia="Times New Roman" w:hAnsi="Times New Roman" w:cs="Times New Roman"/>
          <w:sz w:val="28"/>
          <w:szCs w:val="28"/>
        </w:rPr>
        <w:t>7</w:t>
      </w:r>
      <w:proofErr w:type="gramEnd"/>
      <w:r>
        <w:rPr>
          <w:rFonts w:ascii="Times New Roman" w:eastAsia="Times New Roman" w:hAnsi="Times New Roman" w:cs="Times New Roman"/>
          <w:sz w:val="28"/>
          <w:szCs w:val="28"/>
        </w:rPr>
        <w:t xml:space="preserve">,4 %), «Здравоохранение» - на </w:t>
      </w:r>
      <w:r w:rsidRPr="002067EF">
        <w:rPr>
          <w:rFonts w:ascii="Times New Roman" w:eastAsia="Times New Roman" w:hAnsi="Times New Roman" w:cs="Times New Roman"/>
          <w:sz w:val="28"/>
          <w:szCs w:val="28"/>
        </w:rPr>
        <w:t>415397,0</w:t>
      </w:r>
      <w:r w:rsidR="00576BB9">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на 2,4%),</w:t>
      </w:r>
      <w:r w:rsidR="00576BB9">
        <w:rPr>
          <w:rFonts w:ascii="Times New Roman" w:eastAsia="Times New Roman" w:hAnsi="Times New Roman" w:cs="Times New Roman"/>
          <w:sz w:val="28"/>
          <w:szCs w:val="28"/>
        </w:rPr>
        <w:t xml:space="preserve"> «</w:t>
      </w:r>
      <w:r w:rsidR="003C0BB1">
        <w:rPr>
          <w:rFonts w:ascii="Times New Roman" w:eastAsia="Times New Roman" w:hAnsi="Times New Roman" w:cs="Times New Roman"/>
          <w:sz w:val="28"/>
          <w:szCs w:val="28"/>
        </w:rPr>
        <w:t xml:space="preserve">Обслуживание государственного и муниципального долга» - на </w:t>
      </w:r>
      <w:r w:rsidR="003C0BB1" w:rsidRPr="003C0BB1">
        <w:rPr>
          <w:rFonts w:ascii="Times New Roman" w:eastAsia="Times New Roman" w:hAnsi="Times New Roman" w:cs="Times New Roman"/>
          <w:sz w:val="28"/>
          <w:szCs w:val="28"/>
        </w:rPr>
        <w:t>407238,0</w:t>
      </w:r>
      <w:r w:rsidR="00576BB9">
        <w:rPr>
          <w:rFonts w:ascii="Times New Roman" w:eastAsia="Times New Roman" w:hAnsi="Times New Roman" w:cs="Times New Roman"/>
          <w:sz w:val="28"/>
          <w:szCs w:val="28"/>
        </w:rPr>
        <w:t xml:space="preserve"> тыс. рублей (</w:t>
      </w:r>
      <w:r w:rsidR="003C0BB1">
        <w:rPr>
          <w:rFonts w:ascii="Times New Roman" w:eastAsia="Times New Roman" w:hAnsi="Times New Roman" w:cs="Times New Roman"/>
          <w:sz w:val="28"/>
          <w:szCs w:val="28"/>
        </w:rPr>
        <w:t>на 73,1 %).</w:t>
      </w:r>
    </w:p>
    <w:p w:rsidR="00387360" w:rsidRPr="00387360" w:rsidRDefault="002B461E"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Изменились ассигнования у 29</w:t>
      </w:r>
      <w:r w:rsidR="00387360" w:rsidRPr="00387360">
        <w:rPr>
          <w:rFonts w:ascii="Times New Roman" w:eastAsia="Times New Roman" w:hAnsi="Times New Roman" w:cs="Times New Roman"/>
          <w:sz w:val="28"/>
          <w:szCs w:val="20"/>
        </w:rPr>
        <w:t xml:space="preserve"> из 37 главных распорядителей бюджетных средств утвержденных в ведомственной структуре расходов, при</w:t>
      </w:r>
      <w:r>
        <w:rPr>
          <w:rFonts w:ascii="Times New Roman" w:eastAsia="Times New Roman" w:hAnsi="Times New Roman" w:cs="Times New Roman"/>
          <w:sz w:val="28"/>
          <w:szCs w:val="20"/>
        </w:rPr>
        <w:t xml:space="preserve"> этом в сторону уменьшения - у 10</w:t>
      </w:r>
      <w:r w:rsidR="00387360" w:rsidRPr="00387360">
        <w:rPr>
          <w:rFonts w:ascii="Times New Roman" w:eastAsia="Times New Roman" w:hAnsi="Times New Roman" w:cs="Times New Roman"/>
          <w:sz w:val="28"/>
          <w:szCs w:val="20"/>
        </w:rPr>
        <w:t xml:space="preserve"> из </w:t>
      </w:r>
      <w:r>
        <w:rPr>
          <w:rFonts w:ascii="Times New Roman" w:eastAsia="Times New Roman" w:hAnsi="Times New Roman" w:cs="Times New Roman"/>
          <w:sz w:val="28"/>
          <w:szCs w:val="20"/>
        </w:rPr>
        <w:t>них, в сторону увеличения – у 19</w:t>
      </w:r>
      <w:r w:rsidR="00387360" w:rsidRPr="00387360">
        <w:rPr>
          <w:rFonts w:ascii="Times New Roman" w:eastAsia="Times New Roman" w:hAnsi="Times New Roman" w:cs="Times New Roman"/>
          <w:sz w:val="28"/>
          <w:szCs w:val="20"/>
        </w:rPr>
        <w:t xml:space="preserve">. </w:t>
      </w:r>
    </w:p>
    <w:p w:rsidR="00CA63DA" w:rsidRPr="00305A0D" w:rsidRDefault="00387360" w:rsidP="00305A0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0"/>
        </w:rPr>
      </w:pPr>
      <w:r w:rsidRPr="00387360">
        <w:rPr>
          <w:rFonts w:ascii="Times New Roman" w:eastAsia="Times New Roman" w:hAnsi="Times New Roman" w:cs="Times New Roman"/>
          <w:sz w:val="28"/>
          <w:szCs w:val="20"/>
        </w:rPr>
        <w:t xml:space="preserve">Из общей суммы увеличения расходов областного бюджета (на </w:t>
      </w:r>
      <w:r w:rsidR="002B461E">
        <w:rPr>
          <w:rFonts w:ascii="Times New Roman" w:eastAsia="Times New Roman" w:hAnsi="Times New Roman" w:cs="Times New Roman"/>
          <w:bCs/>
          <w:sz w:val="28"/>
          <w:szCs w:val="28"/>
        </w:rPr>
        <w:t xml:space="preserve">4755092,5 </w:t>
      </w:r>
      <w:r w:rsidRPr="00387360">
        <w:rPr>
          <w:rFonts w:ascii="Times New Roman" w:eastAsia="Times New Roman" w:hAnsi="Times New Roman" w:cs="Times New Roman"/>
          <w:sz w:val="28"/>
          <w:szCs w:val="20"/>
        </w:rPr>
        <w:t>тыс. рублей)</w:t>
      </w:r>
      <w:r w:rsidR="008E725A">
        <w:rPr>
          <w:rFonts w:ascii="Times New Roman" w:eastAsia="Times New Roman" w:hAnsi="Times New Roman" w:cs="Times New Roman"/>
          <w:sz w:val="28"/>
          <w:szCs w:val="20"/>
        </w:rPr>
        <w:t xml:space="preserve"> </w:t>
      </w:r>
      <w:r w:rsidRPr="00387360">
        <w:rPr>
          <w:rFonts w:ascii="Times New Roman" w:eastAsia="Times New Roman" w:hAnsi="Times New Roman" w:cs="Times New Roman"/>
          <w:sz w:val="28"/>
          <w:szCs w:val="20"/>
        </w:rPr>
        <w:t xml:space="preserve"> наибольш</w:t>
      </w:r>
      <w:r w:rsidR="00CA63DA">
        <w:rPr>
          <w:rFonts w:ascii="Times New Roman" w:eastAsia="Times New Roman" w:hAnsi="Times New Roman" w:cs="Times New Roman"/>
          <w:sz w:val="28"/>
          <w:szCs w:val="20"/>
        </w:rPr>
        <w:t>ий удельный вес приходится на  6</w:t>
      </w:r>
      <w:r w:rsidRPr="00387360">
        <w:rPr>
          <w:rFonts w:ascii="Times New Roman" w:eastAsia="Times New Roman" w:hAnsi="Times New Roman" w:cs="Times New Roman"/>
          <w:sz w:val="28"/>
          <w:szCs w:val="20"/>
        </w:rPr>
        <w:t xml:space="preserve"> главных распорядителей</w:t>
      </w:r>
      <w:r w:rsidR="00CA63DA">
        <w:rPr>
          <w:rFonts w:ascii="Times New Roman" w:eastAsia="Times New Roman" w:hAnsi="Times New Roman" w:cs="Times New Roman"/>
          <w:sz w:val="28"/>
          <w:szCs w:val="20"/>
        </w:rPr>
        <w:t xml:space="preserve"> бюджетных средств. </w:t>
      </w:r>
      <w:proofErr w:type="gramStart"/>
      <w:r w:rsidR="00CA63DA">
        <w:rPr>
          <w:rFonts w:ascii="Times New Roman" w:eastAsia="Times New Roman" w:hAnsi="Times New Roman" w:cs="Times New Roman"/>
          <w:sz w:val="28"/>
          <w:szCs w:val="20"/>
        </w:rPr>
        <w:t>Министерству</w:t>
      </w:r>
      <w:r w:rsidRPr="00387360">
        <w:rPr>
          <w:rFonts w:ascii="Times New Roman" w:eastAsia="Times New Roman" w:hAnsi="Times New Roman" w:cs="Times New Roman"/>
          <w:sz w:val="28"/>
          <w:szCs w:val="20"/>
        </w:rPr>
        <w:t xml:space="preserve"> строительства Сахалинской области ассигнования увеличены на </w:t>
      </w:r>
      <w:r w:rsidR="002B461E">
        <w:rPr>
          <w:rFonts w:ascii="Times New Roman" w:eastAsia="Times New Roman" w:hAnsi="Times New Roman" w:cs="Times New Roman"/>
          <w:sz w:val="28"/>
          <w:szCs w:val="20"/>
        </w:rPr>
        <w:t xml:space="preserve">3868980,5 </w:t>
      </w:r>
      <w:r w:rsidRPr="00387360">
        <w:rPr>
          <w:rFonts w:ascii="Times New Roman" w:eastAsia="Times New Roman" w:hAnsi="Times New Roman" w:cs="Times New Roman"/>
          <w:sz w:val="28"/>
          <w:szCs w:val="20"/>
        </w:rPr>
        <w:t xml:space="preserve">тыс. рублей, что составляет </w:t>
      </w:r>
      <w:r w:rsidR="002B461E">
        <w:rPr>
          <w:rFonts w:ascii="Times New Roman" w:eastAsia="Times New Roman" w:hAnsi="Times New Roman" w:cs="Times New Roman"/>
          <w:sz w:val="28"/>
          <w:szCs w:val="20"/>
        </w:rPr>
        <w:t>81,4</w:t>
      </w:r>
      <w:r w:rsidRPr="00387360">
        <w:rPr>
          <w:rFonts w:ascii="Times New Roman" w:eastAsia="Times New Roman" w:hAnsi="Times New Roman" w:cs="Times New Roman"/>
          <w:sz w:val="28"/>
          <w:szCs w:val="20"/>
        </w:rPr>
        <w:t xml:space="preserve">% </w:t>
      </w:r>
      <w:r w:rsidRPr="00387360">
        <w:rPr>
          <w:rFonts w:ascii="Times New Roman" w:eastAsia="Times New Roman" w:hAnsi="Times New Roman" w:cs="Times New Roman"/>
          <w:bCs/>
          <w:sz w:val="28"/>
          <w:szCs w:val="20"/>
        </w:rPr>
        <w:t xml:space="preserve">от общей суммы увеличения, министерству финансов Сахалинской области - на </w:t>
      </w:r>
      <w:r w:rsidR="002B461E">
        <w:rPr>
          <w:rFonts w:ascii="Times New Roman" w:eastAsia="Times New Roman" w:hAnsi="Times New Roman" w:cs="Times New Roman"/>
          <w:bCs/>
          <w:sz w:val="28"/>
          <w:szCs w:val="20"/>
        </w:rPr>
        <w:t>1369</w:t>
      </w:r>
      <w:r w:rsidR="00E14895">
        <w:rPr>
          <w:rFonts w:ascii="Times New Roman" w:eastAsia="Times New Roman" w:hAnsi="Times New Roman" w:cs="Times New Roman"/>
          <w:bCs/>
          <w:sz w:val="28"/>
          <w:szCs w:val="20"/>
        </w:rPr>
        <w:t>50</w:t>
      </w:r>
      <w:bookmarkStart w:id="0" w:name="_GoBack"/>
      <w:bookmarkEnd w:id="0"/>
      <w:r w:rsidR="002B461E">
        <w:rPr>
          <w:rFonts w:ascii="Times New Roman" w:eastAsia="Times New Roman" w:hAnsi="Times New Roman" w:cs="Times New Roman"/>
          <w:bCs/>
          <w:sz w:val="28"/>
          <w:szCs w:val="20"/>
        </w:rPr>
        <w:t>1,2 тыс. рублей (28</w:t>
      </w:r>
      <w:r w:rsidRPr="00387360">
        <w:rPr>
          <w:rFonts w:ascii="Times New Roman" w:eastAsia="Times New Roman" w:hAnsi="Times New Roman" w:cs="Times New Roman"/>
          <w:bCs/>
          <w:sz w:val="28"/>
          <w:szCs w:val="20"/>
        </w:rPr>
        <w:t xml:space="preserve">,8%) </w:t>
      </w:r>
      <w:r w:rsidRPr="00387360">
        <w:rPr>
          <w:rFonts w:ascii="Times New Roman" w:eastAsia="Times New Roman" w:hAnsi="Times New Roman" w:cs="Times New Roman"/>
          <w:sz w:val="28"/>
          <w:szCs w:val="20"/>
        </w:rPr>
        <w:t xml:space="preserve">министерству энергетики и жилищно-коммунального хозяйства Сахалинской области - на </w:t>
      </w:r>
      <w:r w:rsidR="002B461E">
        <w:rPr>
          <w:rFonts w:ascii="Times New Roman" w:eastAsia="Times New Roman" w:hAnsi="Times New Roman" w:cs="Times New Roman"/>
          <w:sz w:val="28"/>
          <w:szCs w:val="20"/>
        </w:rPr>
        <w:t xml:space="preserve">899166,0 тыс. рублей (18,9 </w:t>
      </w:r>
      <w:r w:rsidRPr="00387360">
        <w:rPr>
          <w:rFonts w:ascii="Times New Roman" w:eastAsia="Times New Roman" w:hAnsi="Times New Roman" w:cs="Times New Roman"/>
          <w:sz w:val="28"/>
          <w:szCs w:val="20"/>
        </w:rPr>
        <w:t xml:space="preserve">%), </w:t>
      </w:r>
      <w:r w:rsidRPr="00387360">
        <w:rPr>
          <w:rFonts w:ascii="Times New Roman" w:eastAsia="Times New Roman" w:hAnsi="Times New Roman" w:cs="Times New Roman"/>
          <w:bCs/>
          <w:sz w:val="28"/>
          <w:szCs w:val="20"/>
        </w:rPr>
        <w:t xml:space="preserve">министерству транспорта, связи и дорожного хозяйства Сахалинской области - на </w:t>
      </w:r>
      <w:r w:rsidR="002B461E">
        <w:rPr>
          <w:rFonts w:ascii="Times New Roman" w:eastAsia="Times New Roman" w:hAnsi="Times New Roman" w:cs="Times New Roman"/>
          <w:bCs/>
          <w:sz w:val="28"/>
          <w:szCs w:val="20"/>
        </w:rPr>
        <w:t>287352,9 тыс. рублей (6,0%),</w:t>
      </w:r>
      <w:r w:rsidR="00305A0D">
        <w:rPr>
          <w:rFonts w:ascii="Times New Roman" w:eastAsia="Times New Roman" w:hAnsi="Times New Roman" w:cs="Times New Roman"/>
          <w:bCs/>
          <w:sz w:val="28"/>
          <w:szCs w:val="20"/>
        </w:rPr>
        <w:t xml:space="preserve"> </w:t>
      </w:r>
      <w:r w:rsidR="002B461E">
        <w:rPr>
          <w:rFonts w:ascii="Times New Roman" w:eastAsia="Times New Roman" w:hAnsi="Times New Roman" w:cs="Times New Roman"/>
          <w:sz w:val="28"/>
          <w:szCs w:val="20"/>
        </w:rPr>
        <w:t>министерству имущественных и земельных отношений Сахалинской области на 225032,4</w:t>
      </w:r>
      <w:proofErr w:type="gramEnd"/>
      <w:r w:rsidR="002B461E">
        <w:rPr>
          <w:rFonts w:ascii="Times New Roman" w:eastAsia="Times New Roman" w:hAnsi="Times New Roman" w:cs="Times New Roman"/>
          <w:sz w:val="28"/>
          <w:szCs w:val="20"/>
        </w:rPr>
        <w:t xml:space="preserve"> тыс. рублей (</w:t>
      </w:r>
      <w:r w:rsidR="00CA63DA">
        <w:rPr>
          <w:rFonts w:ascii="Times New Roman" w:eastAsia="Times New Roman" w:hAnsi="Times New Roman" w:cs="Times New Roman"/>
          <w:sz w:val="28"/>
          <w:szCs w:val="20"/>
        </w:rPr>
        <w:t>4,7 %), министерству здравоохранения Сахалинской области на 194996,8 тыс. рублей (4,1%).</w:t>
      </w:r>
    </w:p>
    <w:p w:rsidR="00387360" w:rsidRPr="00387360" w:rsidRDefault="00CA63DA"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roofErr w:type="gramStart"/>
      <w:r>
        <w:rPr>
          <w:rFonts w:ascii="Times New Roman" w:eastAsia="Times New Roman" w:hAnsi="Times New Roman" w:cs="Times New Roman"/>
          <w:sz w:val="28"/>
          <w:szCs w:val="20"/>
        </w:rPr>
        <w:t>Наибольшее у</w:t>
      </w:r>
      <w:r w:rsidR="00387360" w:rsidRPr="00387360">
        <w:rPr>
          <w:rFonts w:ascii="Times New Roman" w:eastAsia="Times New Roman" w:hAnsi="Times New Roman" w:cs="Times New Roman"/>
          <w:sz w:val="28"/>
          <w:szCs w:val="20"/>
        </w:rPr>
        <w:t>мен</w:t>
      </w:r>
      <w:r>
        <w:rPr>
          <w:rFonts w:ascii="Times New Roman" w:eastAsia="Times New Roman" w:hAnsi="Times New Roman" w:cs="Times New Roman"/>
          <w:sz w:val="28"/>
          <w:szCs w:val="20"/>
        </w:rPr>
        <w:t>ьшение расходов произведено по 3</w:t>
      </w:r>
      <w:r w:rsidR="00387360" w:rsidRPr="00387360">
        <w:rPr>
          <w:rFonts w:ascii="Times New Roman" w:eastAsia="Times New Roman" w:hAnsi="Times New Roman" w:cs="Times New Roman"/>
          <w:sz w:val="28"/>
          <w:szCs w:val="20"/>
        </w:rPr>
        <w:t xml:space="preserve"> главным распорядителям бюджетных средств:  по министерству </w:t>
      </w:r>
      <w:r>
        <w:rPr>
          <w:rFonts w:ascii="Times New Roman" w:eastAsia="Times New Roman" w:hAnsi="Times New Roman" w:cs="Times New Roman"/>
          <w:sz w:val="28"/>
          <w:szCs w:val="20"/>
        </w:rPr>
        <w:t xml:space="preserve">социальной защиты </w:t>
      </w:r>
      <w:r w:rsidR="00387360" w:rsidRPr="00387360">
        <w:rPr>
          <w:rFonts w:ascii="Times New Roman" w:eastAsia="Times New Roman" w:hAnsi="Times New Roman" w:cs="Times New Roman"/>
          <w:sz w:val="28"/>
          <w:szCs w:val="20"/>
        </w:rPr>
        <w:t xml:space="preserve">Сахалинской области  - на </w:t>
      </w:r>
      <w:r>
        <w:rPr>
          <w:rFonts w:ascii="Times New Roman" w:eastAsia="Times New Roman" w:hAnsi="Times New Roman" w:cs="Times New Roman"/>
          <w:sz w:val="28"/>
          <w:szCs w:val="20"/>
        </w:rPr>
        <w:t>954633,1</w:t>
      </w:r>
      <w:r w:rsidR="00212905">
        <w:rPr>
          <w:rFonts w:ascii="Times New Roman" w:eastAsia="Times New Roman" w:hAnsi="Times New Roman" w:cs="Times New Roman"/>
          <w:sz w:val="28"/>
          <w:szCs w:val="20"/>
        </w:rPr>
        <w:t>тыс. рублей  (41,6 % от общей суммы уменьшения)</w:t>
      </w:r>
      <w:r w:rsidR="003010C0">
        <w:rPr>
          <w:rFonts w:ascii="Times New Roman" w:eastAsia="Times New Roman" w:hAnsi="Times New Roman" w:cs="Times New Roman"/>
          <w:sz w:val="28"/>
          <w:szCs w:val="20"/>
        </w:rPr>
        <w:t>,</w:t>
      </w:r>
      <w:r w:rsidR="00BA381F">
        <w:rPr>
          <w:rFonts w:ascii="Times New Roman" w:eastAsia="Times New Roman" w:hAnsi="Times New Roman" w:cs="Times New Roman"/>
          <w:sz w:val="28"/>
          <w:szCs w:val="20"/>
        </w:rPr>
        <w:t xml:space="preserve"> </w:t>
      </w:r>
      <w:r w:rsidR="00387360" w:rsidRPr="00387360">
        <w:rPr>
          <w:rFonts w:ascii="Times New Roman" w:eastAsia="Times New Roman" w:hAnsi="Times New Roman" w:cs="Times New Roman"/>
          <w:sz w:val="28"/>
          <w:szCs w:val="20"/>
        </w:rPr>
        <w:t>агентству по</w:t>
      </w:r>
      <w:r w:rsidR="00212905">
        <w:rPr>
          <w:rFonts w:ascii="Times New Roman" w:eastAsia="Times New Roman" w:hAnsi="Times New Roman" w:cs="Times New Roman"/>
          <w:sz w:val="28"/>
          <w:szCs w:val="20"/>
        </w:rPr>
        <w:t xml:space="preserve"> развитию Курильских островов и инвестиционных программ</w:t>
      </w:r>
      <w:r w:rsidR="00387360" w:rsidRPr="00387360">
        <w:rPr>
          <w:rFonts w:ascii="Times New Roman" w:eastAsia="Times New Roman" w:hAnsi="Times New Roman" w:cs="Times New Roman"/>
          <w:sz w:val="28"/>
          <w:szCs w:val="20"/>
        </w:rPr>
        <w:t xml:space="preserve"> Сахалинской области </w:t>
      </w:r>
      <w:r w:rsidR="00212905">
        <w:rPr>
          <w:rFonts w:ascii="Times New Roman" w:eastAsia="Times New Roman" w:hAnsi="Times New Roman" w:cs="Times New Roman"/>
          <w:sz w:val="28"/>
          <w:szCs w:val="20"/>
        </w:rPr>
        <w:t>–</w:t>
      </w:r>
      <w:r w:rsidR="00387360" w:rsidRPr="00387360">
        <w:rPr>
          <w:rFonts w:ascii="Times New Roman" w:eastAsia="Times New Roman" w:hAnsi="Times New Roman" w:cs="Times New Roman"/>
          <w:sz w:val="28"/>
          <w:szCs w:val="20"/>
        </w:rPr>
        <w:t xml:space="preserve"> на</w:t>
      </w:r>
      <w:r w:rsidR="003010C0">
        <w:rPr>
          <w:rFonts w:ascii="Times New Roman" w:eastAsia="Times New Roman" w:hAnsi="Times New Roman" w:cs="Times New Roman"/>
          <w:sz w:val="28"/>
          <w:szCs w:val="20"/>
        </w:rPr>
        <w:t xml:space="preserve"> </w:t>
      </w:r>
      <w:r w:rsidR="00212905">
        <w:rPr>
          <w:rFonts w:ascii="Times New Roman" w:eastAsia="Times New Roman" w:hAnsi="Times New Roman" w:cs="Times New Roman"/>
          <w:sz w:val="28"/>
          <w:szCs w:val="20"/>
        </w:rPr>
        <w:t>753258,2 тыс. рублей (32,8</w:t>
      </w:r>
      <w:r w:rsidR="00387360" w:rsidRPr="00387360">
        <w:rPr>
          <w:rFonts w:ascii="Times New Roman" w:eastAsia="Times New Roman" w:hAnsi="Times New Roman" w:cs="Times New Roman"/>
          <w:sz w:val="28"/>
          <w:szCs w:val="20"/>
        </w:rPr>
        <w:t xml:space="preserve"> %) </w:t>
      </w:r>
      <w:r w:rsidR="00212905">
        <w:rPr>
          <w:rFonts w:ascii="Times New Roman" w:eastAsia="Times New Roman" w:hAnsi="Times New Roman" w:cs="Times New Roman"/>
          <w:sz w:val="28"/>
          <w:szCs w:val="20"/>
        </w:rPr>
        <w:t xml:space="preserve"> и по</w:t>
      </w:r>
      <w:r w:rsidR="003010C0">
        <w:rPr>
          <w:rFonts w:ascii="Times New Roman" w:eastAsia="Times New Roman" w:hAnsi="Times New Roman" w:cs="Times New Roman"/>
          <w:sz w:val="28"/>
          <w:szCs w:val="20"/>
        </w:rPr>
        <w:t xml:space="preserve"> министерству образования </w:t>
      </w:r>
      <w:r w:rsidR="00E14895">
        <w:rPr>
          <w:rFonts w:ascii="Times New Roman" w:eastAsia="Times New Roman" w:hAnsi="Times New Roman" w:cs="Times New Roman"/>
          <w:sz w:val="28"/>
          <w:szCs w:val="20"/>
        </w:rPr>
        <w:t>Сахалинской области – на 338298,</w:t>
      </w:r>
      <w:r w:rsidR="003010C0">
        <w:rPr>
          <w:rFonts w:ascii="Times New Roman" w:eastAsia="Times New Roman" w:hAnsi="Times New Roman" w:cs="Times New Roman"/>
          <w:sz w:val="28"/>
          <w:szCs w:val="20"/>
        </w:rPr>
        <w:t>3 тыс. рублей (1</w:t>
      </w:r>
      <w:r w:rsidR="00BA381F">
        <w:rPr>
          <w:rFonts w:ascii="Times New Roman" w:eastAsia="Times New Roman" w:hAnsi="Times New Roman" w:cs="Times New Roman"/>
          <w:sz w:val="28"/>
          <w:szCs w:val="20"/>
        </w:rPr>
        <w:t>4</w:t>
      </w:r>
      <w:r w:rsidR="003010C0">
        <w:rPr>
          <w:rFonts w:ascii="Times New Roman" w:eastAsia="Times New Roman" w:hAnsi="Times New Roman" w:cs="Times New Roman"/>
          <w:sz w:val="28"/>
          <w:szCs w:val="20"/>
        </w:rPr>
        <w:t xml:space="preserve">,8%) </w:t>
      </w:r>
      <w:r w:rsidR="00387360" w:rsidRPr="00387360">
        <w:rPr>
          <w:rFonts w:ascii="Times New Roman" w:eastAsia="Times New Roman" w:hAnsi="Times New Roman" w:cs="Times New Roman"/>
          <w:sz w:val="28"/>
          <w:szCs w:val="20"/>
        </w:rPr>
        <w:t>(приложение №</w:t>
      </w:r>
      <w:r w:rsidR="00BC4951">
        <w:rPr>
          <w:rFonts w:ascii="Times New Roman" w:eastAsia="Times New Roman" w:hAnsi="Times New Roman" w:cs="Times New Roman"/>
          <w:sz w:val="28"/>
          <w:szCs w:val="20"/>
        </w:rPr>
        <w:t xml:space="preserve"> </w:t>
      </w:r>
      <w:r w:rsidR="00387360" w:rsidRPr="00387360">
        <w:rPr>
          <w:rFonts w:ascii="Times New Roman" w:eastAsia="Times New Roman" w:hAnsi="Times New Roman" w:cs="Times New Roman"/>
          <w:sz w:val="28"/>
          <w:szCs w:val="20"/>
        </w:rPr>
        <w:t>2).</w:t>
      </w:r>
      <w:proofErr w:type="gramEnd"/>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p>
    <w:p w:rsidR="00387360" w:rsidRDefault="00387360" w:rsidP="00F22B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6C2344">
        <w:rPr>
          <w:rFonts w:ascii="Times New Roman" w:eastAsia="Times New Roman" w:hAnsi="Times New Roman" w:cs="Times New Roman"/>
          <w:b/>
          <w:sz w:val="28"/>
          <w:szCs w:val="28"/>
        </w:rPr>
        <w:t>Дефицит</w:t>
      </w:r>
    </w:p>
    <w:p w:rsidR="00947E98" w:rsidRPr="006C2344" w:rsidRDefault="00947E98" w:rsidP="006C2344">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sz w:val="28"/>
          <w:szCs w:val="28"/>
        </w:rPr>
      </w:pPr>
    </w:p>
    <w:p w:rsidR="00A42EE5" w:rsidRPr="006C2344" w:rsidRDefault="00387360" w:rsidP="006C2344">
      <w:pPr>
        <w:spacing w:after="0" w:line="240" w:lineRule="auto"/>
        <w:ind w:firstLine="851"/>
        <w:jc w:val="both"/>
        <w:rPr>
          <w:rFonts w:ascii="Times New Roman" w:hAnsi="Times New Roman" w:cs="Times New Roman"/>
          <w:sz w:val="28"/>
          <w:szCs w:val="28"/>
        </w:rPr>
      </w:pPr>
      <w:r w:rsidRPr="006C2344">
        <w:rPr>
          <w:rFonts w:ascii="Times New Roman" w:eastAsia="Times New Roman" w:hAnsi="Times New Roman" w:cs="Times New Roman"/>
          <w:b/>
          <w:sz w:val="28"/>
          <w:szCs w:val="28"/>
        </w:rPr>
        <w:t xml:space="preserve"> </w:t>
      </w:r>
      <w:r w:rsidR="00A42EE5" w:rsidRPr="006C2344">
        <w:rPr>
          <w:rFonts w:ascii="Times New Roman" w:hAnsi="Times New Roman" w:cs="Times New Roman"/>
          <w:sz w:val="28"/>
          <w:szCs w:val="28"/>
        </w:rPr>
        <w:t>Учитывая, что планируемое увеличение доходов областного бюджета на 2014 год на 6518602,2 тыс. рублей опережает прогнозируемое увеличение расходов (+4755092,5 тыс. рублей) законопроектом предусмотрено утверждение бюджета без дефицита (в уточненной редакции действующего  закона о бюджете на 2014 год предусмотрен дефицит в сумме 1763509,7</w:t>
      </w:r>
      <w:r w:rsidR="00122C54">
        <w:rPr>
          <w:rFonts w:ascii="Times New Roman" w:hAnsi="Times New Roman" w:cs="Times New Roman"/>
          <w:sz w:val="28"/>
          <w:szCs w:val="28"/>
        </w:rPr>
        <w:t xml:space="preserve"> </w:t>
      </w:r>
      <w:r w:rsidR="00A42EE5" w:rsidRPr="006C2344">
        <w:rPr>
          <w:rFonts w:ascii="Times New Roman" w:hAnsi="Times New Roman" w:cs="Times New Roman"/>
          <w:sz w:val="28"/>
          <w:szCs w:val="28"/>
        </w:rPr>
        <w:t>тыс. рублей).</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lastRenderedPageBreak/>
        <w:t>В связи утверждением областного бюджета на 2014 год без дефицита, предлагается внесение изменений в ранее утвержденные источники финансирование дефицита областного бюджета на 2014 год:</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w:t>
      </w:r>
      <w:r w:rsidR="00020713">
        <w:rPr>
          <w:rFonts w:ascii="Times New Roman" w:hAnsi="Times New Roman" w:cs="Times New Roman"/>
          <w:sz w:val="28"/>
          <w:szCs w:val="28"/>
        </w:rPr>
        <w:t xml:space="preserve"> </w:t>
      </w:r>
      <w:r w:rsidRPr="006C2344">
        <w:rPr>
          <w:rFonts w:ascii="Times New Roman" w:hAnsi="Times New Roman" w:cs="Times New Roman"/>
          <w:sz w:val="28"/>
          <w:szCs w:val="28"/>
        </w:rPr>
        <w:t xml:space="preserve">разница между полученными и погашенными кредитами кредитных организаций по проекту составляет -842388,4 тыс. рублей (со знаком минус), </w:t>
      </w:r>
      <w:proofErr w:type="gramStart"/>
      <w:r w:rsidRPr="006C2344">
        <w:rPr>
          <w:rFonts w:ascii="Times New Roman" w:hAnsi="Times New Roman" w:cs="Times New Roman"/>
          <w:sz w:val="28"/>
          <w:szCs w:val="28"/>
        </w:rPr>
        <w:t>против</w:t>
      </w:r>
      <w:proofErr w:type="gramEnd"/>
      <w:r w:rsidRPr="006C2344">
        <w:rPr>
          <w:rFonts w:ascii="Times New Roman" w:hAnsi="Times New Roman" w:cs="Times New Roman"/>
          <w:sz w:val="28"/>
          <w:szCs w:val="28"/>
        </w:rPr>
        <w:t xml:space="preserve"> </w:t>
      </w:r>
      <w:proofErr w:type="gramStart"/>
      <w:r w:rsidRPr="006C2344">
        <w:rPr>
          <w:rFonts w:ascii="Times New Roman" w:hAnsi="Times New Roman" w:cs="Times New Roman"/>
          <w:sz w:val="28"/>
          <w:szCs w:val="28"/>
        </w:rPr>
        <w:t>принятой</w:t>
      </w:r>
      <w:proofErr w:type="gramEnd"/>
      <w:r w:rsidRPr="006C2344">
        <w:rPr>
          <w:rFonts w:ascii="Times New Roman" w:hAnsi="Times New Roman" w:cs="Times New Roman"/>
          <w:sz w:val="28"/>
          <w:szCs w:val="28"/>
        </w:rPr>
        <w:t xml:space="preserve"> в законе о бюджете (в действующей редакции) сумме 1700961,3 тыс. рублей (со знаком плюс), снижение на 2543349,7 тыс. рублей;</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w:t>
      </w:r>
      <w:r w:rsidR="00020713">
        <w:rPr>
          <w:rFonts w:ascii="Times New Roman" w:hAnsi="Times New Roman" w:cs="Times New Roman"/>
          <w:sz w:val="28"/>
          <w:szCs w:val="28"/>
        </w:rPr>
        <w:t xml:space="preserve"> </w:t>
      </w:r>
      <w:r w:rsidRPr="006C2344">
        <w:rPr>
          <w:rFonts w:ascii="Times New Roman" w:hAnsi="Times New Roman" w:cs="Times New Roman"/>
          <w:sz w:val="28"/>
          <w:szCs w:val="28"/>
        </w:rPr>
        <w:t>изменение остатков средств на счетах по учету средств областного бюджета в течение 2014 года предлагается увеличить с 974985,0 тыс. рублей до 1154825,0 тыс. рублей (+179840,0 тыс. рублей);</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w:t>
      </w:r>
      <w:r w:rsidR="00020713">
        <w:rPr>
          <w:rFonts w:ascii="Times New Roman" w:hAnsi="Times New Roman" w:cs="Times New Roman"/>
          <w:sz w:val="28"/>
          <w:szCs w:val="28"/>
        </w:rPr>
        <w:t xml:space="preserve"> </w:t>
      </w:r>
      <w:r w:rsidRPr="006C2344">
        <w:rPr>
          <w:rFonts w:ascii="Times New Roman" w:hAnsi="Times New Roman" w:cs="Times New Roman"/>
          <w:sz w:val="28"/>
          <w:szCs w:val="28"/>
        </w:rPr>
        <w:t>иные источники финансирования дефицита областного бюджета предлагается увеличить с 33587,7 тыс. рублей до 633587,7 тыс. рублей (+600000,0 тыс. рублей).</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Изменение разницы между полученными и погашенными кредитами кредитных организаций прогнозируется в связи с внесением изменений в программу государственных заимствований (Приложение 23 к законопроекту).</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Увеличение иных источников финансирования дефицита областного бюджета на 600000,0 тыс. рублей прогнозируется в связи с изменением соотношения между суммой кредитов,  предоставленных муниципальным образованиям (2600000,0 тыс. рублей) и погашенными ими бюджетными кредитами  (3200000,0 тыс. рублей).</w:t>
      </w:r>
    </w:p>
    <w:p w:rsidR="00A42EE5"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xml:space="preserve">Учитывая, что в составе источников финансирования дефицита областного бюджета планируется превышение суммы погашенных муниципальными образованиями бюджетных кредитов над суммой предоставленных им кредитов, увеличение долговых обязательств муниципальных образований перед областным бюджетом на конец финансового года не предполагается.   </w:t>
      </w:r>
    </w:p>
    <w:p w:rsidR="00BC4951" w:rsidRPr="006C2344" w:rsidRDefault="00BC4951" w:rsidP="006C2344">
      <w:pPr>
        <w:spacing w:after="0" w:line="240" w:lineRule="auto"/>
        <w:ind w:firstLine="851"/>
        <w:jc w:val="both"/>
        <w:rPr>
          <w:rFonts w:ascii="Times New Roman" w:hAnsi="Times New Roman" w:cs="Times New Roman"/>
          <w:b/>
          <w:sz w:val="28"/>
          <w:szCs w:val="28"/>
        </w:rPr>
      </w:pP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xml:space="preserve">В связи с уменьшением прогнозируемого дефицита областного бюджета до нулевого значения значительные изменения внесены в </w:t>
      </w:r>
      <w:r w:rsidRPr="006C2344">
        <w:rPr>
          <w:rFonts w:ascii="Times New Roman" w:hAnsi="Times New Roman" w:cs="Times New Roman"/>
          <w:i/>
          <w:sz w:val="28"/>
          <w:szCs w:val="28"/>
        </w:rPr>
        <w:t xml:space="preserve"> </w:t>
      </w:r>
      <w:r w:rsidRPr="00BC4951">
        <w:rPr>
          <w:rFonts w:ascii="Times New Roman" w:hAnsi="Times New Roman" w:cs="Times New Roman"/>
          <w:b/>
          <w:i/>
          <w:sz w:val="28"/>
          <w:szCs w:val="28"/>
        </w:rPr>
        <w:t>программу государственных внутренних заимствований</w:t>
      </w:r>
      <w:r w:rsidRPr="006C2344">
        <w:rPr>
          <w:rFonts w:ascii="Times New Roman" w:hAnsi="Times New Roman" w:cs="Times New Roman"/>
          <w:i/>
          <w:sz w:val="28"/>
          <w:szCs w:val="28"/>
        </w:rPr>
        <w:t>.</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Сумма планируемых к привлечению кредитов кредитных организаций снижена с 10146961,3 тыс. рублей до 6603611,6 тыс. рублей (-3543349,7 тыс. рублей), сумма основного долга, подлежащего погашению</w:t>
      </w:r>
      <w:r w:rsidR="00020713">
        <w:rPr>
          <w:rFonts w:ascii="Times New Roman" w:hAnsi="Times New Roman" w:cs="Times New Roman"/>
          <w:sz w:val="28"/>
          <w:szCs w:val="28"/>
        </w:rPr>
        <w:t>,</w:t>
      </w:r>
      <w:r w:rsidRPr="006C2344">
        <w:rPr>
          <w:rFonts w:ascii="Times New Roman" w:hAnsi="Times New Roman" w:cs="Times New Roman"/>
          <w:sz w:val="28"/>
          <w:szCs w:val="28"/>
        </w:rPr>
        <w:t xml:space="preserve"> снижена с 8446000,0 тыс. рублей до 7446000,0 тыс. рублей (-1000000,0 тыс. рублей).</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Изменение взаимоотношений с федеральным бюджетом в части бюджетных кредитов, привлекаемых по Соглашениям, заключенным с Министерством финансов РФ, не планируется.</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xml:space="preserve">Бюджетные кредиты на пополнение остатков средств на счете бюджета области прогнозируются до конца финансового года в сумме 10958310,2 тыс. рублей (со снижением против ранее запланированной суммы -13100000,0 тыс. рублей), с погашением указанных кредитов в 2014 году.   </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lastRenderedPageBreak/>
        <w:t xml:space="preserve">Планируемое уменьшение объемов привлекаемых кредитов в 2014 году позволит снизить сумму государственного долга Сахалинской области на конец финансового года </w:t>
      </w:r>
      <w:proofErr w:type="gramStart"/>
      <w:r w:rsidRPr="006C2344">
        <w:rPr>
          <w:rFonts w:ascii="Times New Roman" w:hAnsi="Times New Roman" w:cs="Times New Roman"/>
          <w:sz w:val="28"/>
          <w:szCs w:val="28"/>
        </w:rPr>
        <w:t>против</w:t>
      </w:r>
      <w:proofErr w:type="gramEnd"/>
      <w:r w:rsidRPr="006C2344">
        <w:rPr>
          <w:rFonts w:ascii="Times New Roman" w:hAnsi="Times New Roman" w:cs="Times New Roman"/>
          <w:sz w:val="28"/>
          <w:szCs w:val="28"/>
        </w:rPr>
        <w:t xml:space="preserve"> ранее прогнозируемой.</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BC4951">
        <w:rPr>
          <w:rFonts w:ascii="Times New Roman" w:hAnsi="Times New Roman" w:cs="Times New Roman"/>
          <w:b/>
          <w:i/>
          <w:sz w:val="28"/>
          <w:szCs w:val="28"/>
        </w:rPr>
        <w:t>Верхний предел государственного внутреннего долга</w:t>
      </w:r>
      <w:r w:rsidRPr="006C2344">
        <w:rPr>
          <w:rFonts w:ascii="Times New Roman" w:hAnsi="Times New Roman" w:cs="Times New Roman"/>
          <w:sz w:val="28"/>
          <w:szCs w:val="28"/>
        </w:rPr>
        <w:t xml:space="preserve"> по состоянию на 01 января 2015 года предлагается утвердить в сумме 2907000,0 тыс. рублей, в том числе по государственным гарантиям Сахалинской области – 250000,0 тыс. рублей (со значительным снижением против ранее утвержденных законом о бюджете показателей в суммах, соответственно, 7959403,6 тыс. рублей и 1500000,0 тыс. рублей).</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BC4951">
        <w:rPr>
          <w:rFonts w:ascii="Times New Roman" w:hAnsi="Times New Roman" w:cs="Times New Roman"/>
          <w:b/>
          <w:i/>
          <w:sz w:val="28"/>
          <w:szCs w:val="28"/>
        </w:rPr>
        <w:t>Предельный объем расходов на обслуживание государственного долга Сахалинской области</w:t>
      </w:r>
      <w:r w:rsidRPr="006C2344">
        <w:rPr>
          <w:rFonts w:ascii="Times New Roman" w:hAnsi="Times New Roman" w:cs="Times New Roman"/>
          <w:sz w:val="28"/>
          <w:szCs w:val="28"/>
        </w:rPr>
        <w:t xml:space="preserve"> на 2014 год, предусмотренный в расходах областного бюджета (главный распорядитель бюджетных средств – министерство финансов Сахалинской области) в сумме 557238,0 тыс. рублей предлагается уменьшить до 150000,0 тыс. рублей в связи с прогнозируемым уменьшением объема привлекаемых кредитных ресурсов.</w:t>
      </w:r>
    </w:p>
    <w:p w:rsidR="00A42EE5" w:rsidRPr="006C2344" w:rsidRDefault="00A42EE5" w:rsidP="006C2344">
      <w:pPr>
        <w:spacing w:after="0" w:line="240" w:lineRule="auto"/>
        <w:ind w:firstLine="851"/>
        <w:jc w:val="both"/>
        <w:rPr>
          <w:rFonts w:ascii="Times New Roman" w:hAnsi="Times New Roman" w:cs="Times New Roman"/>
          <w:sz w:val="28"/>
          <w:szCs w:val="28"/>
        </w:rPr>
      </w:pPr>
      <w:r w:rsidRPr="00BC4951">
        <w:rPr>
          <w:rFonts w:ascii="Times New Roman" w:hAnsi="Times New Roman" w:cs="Times New Roman"/>
          <w:b/>
          <w:i/>
          <w:sz w:val="28"/>
          <w:szCs w:val="28"/>
        </w:rPr>
        <w:t>По программе государственных гарантий Сахалинской области</w:t>
      </w:r>
      <w:r w:rsidRPr="006C2344">
        <w:rPr>
          <w:rFonts w:ascii="Times New Roman" w:hAnsi="Times New Roman" w:cs="Times New Roman"/>
          <w:i/>
          <w:sz w:val="28"/>
          <w:szCs w:val="28"/>
        </w:rPr>
        <w:t xml:space="preserve"> </w:t>
      </w:r>
      <w:r w:rsidRPr="006C2344">
        <w:rPr>
          <w:rFonts w:ascii="Times New Roman" w:hAnsi="Times New Roman" w:cs="Times New Roman"/>
          <w:sz w:val="28"/>
          <w:szCs w:val="28"/>
        </w:rPr>
        <w:t>(Приложение 24 к закону о бюджете) перечень, подлежащих предоставлению государственных гарантий и суммы гарантирования предлагается оставить без изменения.</w:t>
      </w:r>
    </w:p>
    <w:p w:rsidR="00A42EE5" w:rsidRPr="006C2344" w:rsidRDefault="00A42EE5" w:rsidP="006C2344">
      <w:pPr>
        <w:spacing w:after="0" w:line="240" w:lineRule="auto"/>
        <w:ind w:firstLine="851"/>
        <w:jc w:val="both"/>
        <w:rPr>
          <w:rFonts w:ascii="Times New Roman" w:hAnsi="Times New Roman" w:cs="Times New Roman"/>
          <w:sz w:val="28"/>
          <w:szCs w:val="28"/>
        </w:rPr>
      </w:pPr>
      <w:proofErr w:type="gramStart"/>
      <w:r w:rsidRPr="006C2344">
        <w:rPr>
          <w:rFonts w:ascii="Times New Roman" w:hAnsi="Times New Roman" w:cs="Times New Roman"/>
          <w:sz w:val="28"/>
          <w:szCs w:val="28"/>
        </w:rPr>
        <w:t xml:space="preserve">Бюджетные ассигнования, предусмотренные в расходах областного бюджета (главный распорядитель бюджетных средств – министерство финансов Сахалинской области) </w:t>
      </w:r>
      <w:r w:rsidRPr="006C2344">
        <w:rPr>
          <w:rFonts w:ascii="Times New Roman" w:hAnsi="Times New Roman" w:cs="Times New Roman"/>
          <w:i/>
          <w:sz w:val="28"/>
          <w:szCs w:val="28"/>
        </w:rPr>
        <w:t>на исполнение государственных гарантий Сахалинской области  по возможным гарантийным случаям</w:t>
      </w:r>
      <w:r w:rsidRPr="006C2344">
        <w:rPr>
          <w:rFonts w:ascii="Times New Roman" w:hAnsi="Times New Roman" w:cs="Times New Roman"/>
          <w:sz w:val="28"/>
          <w:szCs w:val="28"/>
        </w:rPr>
        <w:t xml:space="preserve"> в 2014 году (Таблица 2 Программы государственных гарантий) в сумме 1000000,0 тыс. рублей предлагается исключить, как невостребованные.</w:t>
      </w:r>
      <w:proofErr w:type="gramEnd"/>
    </w:p>
    <w:p w:rsidR="00A268C6" w:rsidRPr="006C2344" w:rsidRDefault="00A268C6" w:rsidP="006C2344">
      <w:pPr>
        <w:spacing w:after="0" w:line="240" w:lineRule="auto"/>
        <w:ind w:firstLine="851"/>
        <w:jc w:val="both"/>
        <w:rPr>
          <w:rFonts w:ascii="Times New Roman" w:hAnsi="Times New Roman" w:cs="Times New Roman"/>
          <w:sz w:val="28"/>
          <w:szCs w:val="28"/>
        </w:rPr>
      </w:pPr>
      <w:r w:rsidRPr="00BC4951">
        <w:rPr>
          <w:rFonts w:ascii="Times New Roman" w:hAnsi="Times New Roman" w:cs="Times New Roman"/>
          <w:b/>
          <w:i/>
          <w:sz w:val="28"/>
          <w:szCs w:val="28"/>
        </w:rPr>
        <w:t>Резервный фонд Правительства Сахалинской области</w:t>
      </w:r>
      <w:r w:rsidRPr="006C2344">
        <w:rPr>
          <w:rFonts w:ascii="Times New Roman" w:hAnsi="Times New Roman" w:cs="Times New Roman"/>
          <w:i/>
          <w:sz w:val="28"/>
          <w:szCs w:val="28"/>
        </w:rPr>
        <w:t xml:space="preserve">, </w:t>
      </w:r>
      <w:r w:rsidRPr="006C2344">
        <w:rPr>
          <w:rFonts w:ascii="Times New Roman" w:hAnsi="Times New Roman" w:cs="Times New Roman"/>
          <w:sz w:val="28"/>
          <w:szCs w:val="28"/>
        </w:rPr>
        <w:t xml:space="preserve"> предусмотренный в расходах областного бюджета на 2014 год в сумме 1000000,0 тыс. рублей, предлагается оставить без изменения.</w:t>
      </w:r>
    </w:p>
    <w:p w:rsidR="00A268C6" w:rsidRPr="006C2344" w:rsidRDefault="00A268C6" w:rsidP="006C2344">
      <w:pPr>
        <w:spacing w:after="0" w:line="240" w:lineRule="auto"/>
        <w:ind w:firstLine="851"/>
        <w:jc w:val="both"/>
        <w:rPr>
          <w:rFonts w:ascii="Times New Roman" w:hAnsi="Times New Roman" w:cs="Times New Roman"/>
          <w:sz w:val="28"/>
          <w:szCs w:val="28"/>
        </w:rPr>
      </w:pPr>
      <w:r w:rsidRPr="00BC4951">
        <w:rPr>
          <w:rFonts w:ascii="Times New Roman" w:hAnsi="Times New Roman" w:cs="Times New Roman"/>
          <w:b/>
          <w:i/>
          <w:sz w:val="28"/>
          <w:szCs w:val="28"/>
        </w:rPr>
        <w:t>Резервный фонд Сахалинской области</w:t>
      </w:r>
      <w:r w:rsidRPr="006C2344">
        <w:rPr>
          <w:rFonts w:ascii="Times New Roman" w:hAnsi="Times New Roman" w:cs="Times New Roman"/>
          <w:sz w:val="28"/>
          <w:szCs w:val="28"/>
        </w:rPr>
        <w:t>, предусмотренный в расходах областного бюджета на 2014 год (в действующей редакции закона о бюджете) в сумме 4000000,0 тыс. рублей предлагается увеличить на 2099085,3 тыс. рублей и утвердить в сумме 6099085,3 тыс. рублей. Указанные изменения не противоречат нормам Бюджетного кодекса РФ.</w:t>
      </w:r>
    </w:p>
    <w:p w:rsidR="006C2344" w:rsidRDefault="006C2344" w:rsidP="006C2344">
      <w:pPr>
        <w:overflowPunct w:val="0"/>
        <w:autoSpaceDE w:val="0"/>
        <w:autoSpaceDN w:val="0"/>
        <w:adjustRightInd w:val="0"/>
        <w:spacing w:after="0" w:line="240" w:lineRule="auto"/>
        <w:ind w:firstLine="851"/>
        <w:textAlignment w:val="baseline"/>
        <w:rPr>
          <w:rFonts w:ascii="Times New Roman" w:eastAsia="Times New Roman" w:hAnsi="Times New Roman" w:cs="Times New Roman"/>
          <w:b/>
          <w:sz w:val="28"/>
          <w:szCs w:val="28"/>
        </w:rPr>
      </w:pPr>
    </w:p>
    <w:p w:rsidR="00387360" w:rsidRPr="006C2344" w:rsidRDefault="00387360" w:rsidP="006C23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6C2344">
        <w:rPr>
          <w:rFonts w:ascii="Times New Roman" w:eastAsia="Times New Roman" w:hAnsi="Times New Roman" w:cs="Times New Roman"/>
          <w:b/>
          <w:sz w:val="28"/>
          <w:szCs w:val="28"/>
        </w:rPr>
        <w:t>Дорожный фонд Сахалинской области</w:t>
      </w:r>
    </w:p>
    <w:p w:rsidR="004B1722" w:rsidRPr="006C2344" w:rsidRDefault="004B1722" w:rsidP="006C2344">
      <w:pPr>
        <w:spacing w:after="0" w:line="240" w:lineRule="auto"/>
        <w:ind w:firstLine="851"/>
        <w:jc w:val="both"/>
        <w:rPr>
          <w:rFonts w:ascii="Times New Roman" w:hAnsi="Times New Roman" w:cs="Times New Roman"/>
          <w:sz w:val="28"/>
          <w:szCs w:val="28"/>
        </w:rPr>
      </w:pPr>
    </w:p>
    <w:p w:rsidR="004B1722" w:rsidRPr="006C2344" w:rsidRDefault="004B1722"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Настоящим законопроектом предлагается увеличить объем бюджетных ассигнований дорожного фонда Сахалинской области (далее – Дорожный фонд) на 2014 год на 219936,1 тыс. рублей и направить указанные средства дополнительно на строительство (реконструкцию) дорог регионального или межмуниципального значения  (реконструкция автомобильной дороги Огоньки - Невельск). Общий объем Дорожного фонда составляет  8933922,7 тыс. рублей (главный распорядитель бюджетных средств - министерство транспорта и дорожного хозяйства Сахалинской области).</w:t>
      </w:r>
    </w:p>
    <w:p w:rsidR="004B1722" w:rsidRPr="006C2344" w:rsidRDefault="004B1722"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lastRenderedPageBreak/>
        <w:t>Объем целевых источников Дорожного фонда прогнозируется со снижением против утвержденных бюджетных назначений на 150939,0 тыс. рублей, в основном за счет уменьшения прогноза поступлений в областной бюджет акцизов на нефтепродукты (-159254,0 тыс. рублей). По другим целевым источникам Дорожного фонда прогнозируется увеличение на 8315,0 тыс. рублей. Общий объем целевых источников Дорожного фонда прогнозируется на 2014 год в сумме 1836596,0 тыс. рублей.</w:t>
      </w:r>
    </w:p>
    <w:p w:rsidR="004B1722" w:rsidRPr="006C2344" w:rsidRDefault="004B1722"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xml:space="preserve">В связи с увеличением объема бюджетных ассигнований Дорожного фонда и уменьшением объема целевых источников  доходов для его формирования, предлагается увеличить основной источник формирования Дорожного фонда – часть общих доходов областного бюджета на 370875,1 тыс. рублей и утвердить этот показатель в сумме 7097326,7 тыс. рублей. </w:t>
      </w:r>
    </w:p>
    <w:p w:rsidR="004B1722" w:rsidRDefault="004B1722"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Доля общих доходов областного бюджета, направляемых в 2014 году  на формирование Дорожного фонда, возрастает с 77,2 % до 79,4 %.</w:t>
      </w:r>
    </w:p>
    <w:p w:rsidR="00947E98" w:rsidRPr="006C2344" w:rsidRDefault="00947E98" w:rsidP="006C2344">
      <w:pPr>
        <w:spacing w:after="0" w:line="240" w:lineRule="auto"/>
        <w:ind w:firstLine="851"/>
        <w:jc w:val="both"/>
        <w:rPr>
          <w:rFonts w:ascii="Times New Roman" w:hAnsi="Times New Roman" w:cs="Times New Roman"/>
          <w:sz w:val="28"/>
          <w:szCs w:val="28"/>
        </w:rPr>
      </w:pPr>
    </w:p>
    <w:p w:rsidR="00387360" w:rsidRDefault="00387360" w:rsidP="00747A2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C2344">
        <w:rPr>
          <w:rFonts w:ascii="Times New Roman" w:eastAsia="Times New Roman" w:hAnsi="Times New Roman" w:cs="Times New Roman"/>
          <w:b/>
          <w:sz w:val="28"/>
          <w:szCs w:val="28"/>
          <w:lang w:eastAsia="ru-RU"/>
        </w:rPr>
        <w:t>Межбюджетные трансферты</w:t>
      </w:r>
    </w:p>
    <w:p w:rsidR="00955094" w:rsidRDefault="00955094" w:rsidP="006C2344">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sz w:val="28"/>
          <w:szCs w:val="28"/>
          <w:lang w:eastAsia="ru-RU"/>
        </w:rPr>
      </w:pPr>
    </w:p>
    <w:p w:rsidR="007D4161" w:rsidRDefault="007D4161" w:rsidP="006C2344">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Объем межбюджетных трансфертов, предоставляемых муниципальным образованиям области из областного бюджета с учетом предлагаемых настоящим законопроектом изменений, характеризуется следующими данными.</w:t>
      </w:r>
    </w:p>
    <w:p w:rsidR="000F7032" w:rsidRPr="006C2344" w:rsidRDefault="000F7032" w:rsidP="006C2344">
      <w:pPr>
        <w:spacing w:after="0" w:line="240" w:lineRule="auto"/>
        <w:ind w:firstLine="851"/>
        <w:jc w:val="both"/>
        <w:rPr>
          <w:rFonts w:ascii="Times New Roman" w:hAnsi="Times New Roman" w:cs="Times New Roman"/>
          <w:sz w:val="28"/>
          <w:szCs w:val="28"/>
        </w:rPr>
      </w:pPr>
    </w:p>
    <w:tbl>
      <w:tblPr>
        <w:tblW w:w="9371" w:type="dxa"/>
        <w:tblInd w:w="93" w:type="dxa"/>
        <w:tblLook w:val="04A0" w:firstRow="1" w:lastRow="0" w:firstColumn="1" w:lastColumn="0" w:noHBand="0" w:noVBand="1"/>
      </w:tblPr>
      <w:tblGrid>
        <w:gridCol w:w="4693"/>
        <w:gridCol w:w="1559"/>
        <w:gridCol w:w="1560"/>
        <w:gridCol w:w="1559"/>
      </w:tblGrid>
      <w:tr w:rsidR="007D4161" w:rsidRPr="006C2344" w:rsidTr="00947E98">
        <w:trPr>
          <w:trHeight w:val="315"/>
        </w:trPr>
        <w:tc>
          <w:tcPr>
            <w:tcW w:w="4693" w:type="dxa"/>
            <w:tcBorders>
              <w:top w:val="nil"/>
              <w:left w:val="nil"/>
              <w:bottom w:val="nil"/>
              <w:right w:val="nil"/>
            </w:tcBorders>
            <w:shd w:val="clear" w:color="auto" w:fill="auto"/>
            <w:noWrap/>
            <w:vAlign w:val="bottom"/>
            <w:hideMark/>
          </w:tcPr>
          <w:p w:rsidR="007D4161" w:rsidRPr="006C2344" w:rsidRDefault="007D4161" w:rsidP="00877983">
            <w:pPr>
              <w:rPr>
                <w:rFonts w:ascii="Times New Roman" w:eastAsia="Times New Roman" w:hAnsi="Times New Roman" w:cs="Times New Roman"/>
                <w:color w:val="000000"/>
                <w:szCs w:val="24"/>
                <w:lang w:eastAsia="ru-RU"/>
              </w:rPr>
            </w:pPr>
          </w:p>
        </w:tc>
        <w:tc>
          <w:tcPr>
            <w:tcW w:w="1559" w:type="dxa"/>
            <w:tcBorders>
              <w:top w:val="nil"/>
              <w:left w:val="nil"/>
              <w:bottom w:val="nil"/>
              <w:right w:val="nil"/>
            </w:tcBorders>
            <w:shd w:val="clear" w:color="auto" w:fill="auto"/>
            <w:noWrap/>
            <w:vAlign w:val="bottom"/>
            <w:hideMark/>
          </w:tcPr>
          <w:p w:rsidR="007D4161" w:rsidRPr="006C2344" w:rsidRDefault="007D4161" w:rsidP="00877983">
            <w:pPr>
              <w:rPr>
                <w:rFonts w:ascii="Times New Roman" w:eastAsia="Times New Roman" w:hAnsi="Times New Roman" w:cs="Times New Roman"/>
                <w:color w:val="000000"/>
                <w:szCs w:val="24"/>
                <w:lang w:eastAsia="ru-RU"/>
              </w:rPr>
            </w:pPr>
          </w:p>
        </w:tc>
        <w:tc>
          <w:tcPr>
            <w:tcW w:w="3119" w:type="dxa"/>
            <w:gridSpan w:val="2"/>
            <w:tcBorders>
              <w:top w:val="nil"/>
              <w:left w:val="nil"/>
              <w:bottom w:val="nil"/>
              <w:right w:val="nil"/>
            </w:tcBorders>
            <w:shd w:val="clear" w:color="auto" w:fill="auto"/>
            <w:noWrap/>
            <w:vAlign w:val="bottom"/>
            <w:hideMark/>
          </w:tcPr>
          <w:p w:rsidR="007D4161" w:rsidRPr="004A5CA2" w:rsidRDefault="004A5CA2" w:rsidP="004A5CA2">
            <w:pPr>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                          тыс. рублей</w:t>
            </w:r>
          </w:p>
        </w:tc>
      </w:tr>
      <w:tr w:rsidR="007D4161" w:rsidRPr="006C2344" w:rsidTr="00947E98">
        <w:trPr>
          <w:cantSplit/>
          <w:trHeight w:val="144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7D4161" w:rsidRPr="006C2344" w:rsidRDefault="007D4161" w:rsidP="006C2344">
            <w:pPr>
              <w:spacing w:after="0"/>
              <w:jc w:val="center"/>
              <w:rPr>
                <w:rFonts w:ascii="Times New Roman" w:eastAsia="Times New Roman" w:hAnsi="Times New Roman" w:cs="Times New Roman"/>
                <w:b/>
                <w:color w:val="000000"/>
                <w:szCs w:val="24"/>
                <w:lang w:eastAsia="ru-RU"/>
              </w:rPr>
            </w:pPr>
            <w:r w:rsidRPr="006C2344">
              <w:rPr>
                <w:rFonts w:ascii="Times New Roman" w:eastAsia="Times New Roman" w:hAnsi="Times New Roman" w:cs="Times New Roman"/>
                <w:b/>
                <w:color w:val="000000"/>
                <w:szCs w:val="24"/>
                <w:lang w:eastAsia="ru-RU"/>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4161" w:rsidRPr="006C2344" w:rsidRDefault="007D4161" w:rsidP="006C2344">
            <w:pPr>
              <w:spacing w:after="0"/>
              <w:jc w:val="center"/>
              <w:rPr>
                <w:rFonts w:ascii="Times New Roman" w:eastAsia="Times New Roman" w:hAnsi="Times New Roman" w:cs="Times New Roman"/>
                <w:b/>
                <w:color w:val="000000"/>
                <w:szCs w:val="24"/>
                <w:lang w:eastAsia="ru-RU"/>
              </w:rPr>
            </w:pPr>
            <w:proofErr w:type="gramStart"/>
            <w:r w:rsidRPr="006C2344">
              <w:rPr>
                <w:rFonts w:ascii="Times New Roman" w:eastAsia="Times New Roman" w:hAnsi="Times New Roman" w:cs="Times New Roman"/>
                <w:b/>
                <w:color w:val="000000"/>
                <w:szCs w:val="24"/>
                <w:lang w:eastAsia="ru-RU"/>
              </w:rPr>
              <w:t>Утверждено на 2014 год    (в редакции</w:t>
            </w:r>
            <w:proofErr w:type="gramEnd"/>
          </w:p>
          <w:p w:rsidR="007D4161" w:rsidRPr="006C2344" w:rsidRDefault="007D4161" w:rsidP="006C2344">
            <w:pPr>
              <w:spacing w:after="0"/>
              <w:jc w:val="center"/>
              <w:rPr>
                <w:rFonts w:ascii="Times New Roman" w:eastAsia="Times New Roman" w:hAnsi="Times New Roman" w:cs="Times New Roman"/>
                <w:b/>
                <w:color w:val="000000"/>
                <w:szCs w:val="24"/>
                <w:lang w:eastAsia="ru-RU"/>
              </w:rPr>
            </w:pPr>
            <w:proofErr w:type="gramStart"/>
            <w:r w:rsidRPr="006C2344">
              <w:rPr>
                <w:rFonts w:ascii="Times New Roman" w:eastAsia="Times New Roman" w:hAnsi="Times New Roman" w:cs="Times New Roman"/>
                <w:b/>
                <w:color w:val="000000"/>
                <w:szCs w:val="24"/>
                <w:lang w:eastAsia="ru-RU"/>
              </w:rPr>
              <w:t>Закона № 44-ЗО)</w:t>
            </w:r>
            <w:proofErr w:type="gram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D4161" w:rsidRPr="006C2344" w:rsidRDefault="007D4161" w:rsidP="006C2344">
            <w:pPr>
              <w:spacing w:after="0"/>
              <w:jc w:val="center"/>
              <w:rPr>
                <w:rFonts w:ascii="Times New Roman" w:eastAsia="Times New Roman" w:hAnsi="Times New Roman" w:cs="Times New Roman"/>
                <w:b/>
                <w:color w:val="000000"/>
                <w:szCs w:val="24"/>
                <w:lang w:eastAsia="ru-RU"/>
              </w:rPr>
            </w:pPr>
            <w:r w:rsidRPr="006C2344">
              <w:rPr>
                <w:rFonts w:ascii="Times New Roman" w:eastAsia="Times New Roman" w:hAnsi="Times New Roman" w:cs="Times New Roman"/>
                <w:b/>
                <w:color w:val="000000"/>
                <w:szCs w:val="24"/>
                <w:lang w:eastAsia="ru-RU"/>
              </w:rPr>
              <w:t>Проект</w:t>
            </w:r>
          </w:p>
          <w:p w:rsidR="007D4161" w:rsidRPr="006C2344" w:rsidRDefault="007D4161" w:rsidP="006C2344">
            <w:pPr>
              <w:spacing w:after="0"/>
              <w:jc w:val="center"/>
              <w:rPr>
                <w:rFonts w:ascii="Times New Roman" w:eastAsia="Times New Roman" w:hAnsi="Times New Roman" w:cs="Times New Roman"/>
                <w:b/>
                <w:color w:val="000000"/>
                <w:szCs w:val="24"/>
                <w:lang w:eastAsia="ru-RU"/>
              </w:rPr>
            </w:pPr>
            <w:r w:rsidRPr="006C2344">
              <w:rPr>
                <w:rFonts w:ascii="Times New Roman" w:eastAsia="Times New Roman" w:hAnsi="Times New Roman" w:cs="Times New Roman"/>
                <w:b/>
                <w:color w:val="000000"/>
                <w:szCs w:val="24"/>
                <w:lang w:eastAsia="ru-RU"/>
              </w:rPr>
              <w:t>закона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4161" w:rsidRPr="006C2344" w:rsidRDefault="007D4161" w:rsidP="006C2344">
            <w:pPr>
              <w:spacing w:after="0"/>
              <w:jc w:val="center"/>
              <w:rPr>
                <w:rFonts w:ascii="Times New Roman" w:eastAsia="Times New Roman" w:hAnsi="Times New Roman" w:cs="Times New Roman"/>
                <w:b/>
                <w:color w:val="000000"/>
                <w:szCs w:val="24"/>
                <w:lang w:eastAsia="ru-RU"/>
              </w:rPr>
            </w:pPr>
            <w:r w:rsidRPr="006C2344">
              <w:rPr>
                <w:rFonts w:ascii="Times New Roman" w:eastAsia="Times New Roman" w:hAnsi="Times New Roman" w:cs="Times New Roman"/>
                <w:b/>
                <w:color w:val="000000"/>
                <w:szCs w:val="24"/>
                <w:lang w:eastAsia="ru-RU"/>
              </w:rPr>
              <w:t>Отклонение (поправка)</w:t>
            </w:r>
          </w:p>
        </w:tc>
      </w:tr>
      <w:tr w:rsidR="007D4161" w:rsidRPr="006C2344" w:rsidTr="00947E98">
        <w:trPr>
          <w:cantSplit/>
          <w:trHeight w:val="768"/>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Дотация на выравнивание бюджетной обеспеченности из регионального  Фонда финансовой поддержки МО (ГО)</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1 537 773,0</w:t>
            </w:r>
          </w:p>
        </w:tc>
        <w:tc>
          <w:tcPr>
            <w:tcW w:w="1560"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1 537 773,0</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0,0</w:t>
            </w:r>
          </w:p>
        </w:tc>
      </w:tr>
      <w:tr w:rsidR="007D4161" w:rsidRPr="006C2344" w:rsidTr="00947E98">
        <w:trPr>
          <w:cantSplit/>
          <w:trHeight w:val="79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Дотация на выравнивание бюджетной обеспеченности из регионального Фонда финансовой поддержки поселений</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139 354,0</w:t>
            </w:r>
          </w:p>
        </w:tc>
        <w:tc>
          <w:tcPr>
            <w:tcW w:w="1560"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139 354,0</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0,0</w:t>
            </w:r>
          </w:p>
        </w:tc>
      </w:tr>
      <w:tr w:rsidR="007D4161" w:rsidRPr="006C2344" w:rsidTr="00947E98">
        <w:trPr>
          <w:cantSplit/>
          <w:trHeight w:val="39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Субсидии местным бюджетам</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41 272 203,5</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47 008 159,6</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highlight w:val="yellow"/>
                <w:lang w:eastAsia="ru-RU"/>
              </w:rPr>
            </w:pPr>
            <w:r w:rsidRPr="006C2344">
              <w:rPr>
                <w:rFonts w:ascii="Times New Roman" w:eastAsia="Times New Roman" w:hAnsi="Times New Roman" w:cs="Times New Roman"/>
                <w:color w:val="000000"/>
                <w:szCs w:val="24"/>
                <w:lang w:eastAsia="ru-RU"/>
              </w:rPr>
              <w:t>+5 735 956,1</w:t>
            </w:r>
          </w:p>
        </w:tc>
      </w:tr>
      <w:tr w:rsidR="007D4161" w:rsidRPr="006C2344" w:rsidTr="00947E98">
        <w:trPr>
          <w:cantSplit/>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Субвенции местным бюджетам</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2 214 274,9</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2 302 621,6</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+88 346,7</w:t>
            </w:r>
          </w:p>
        </w:tc>
      </w:tr>
      <w:tr w:rsidR="007D4161" w:rsidRPr="006C2344" w:rsidTr="00947E98">
        <w:trPr>
          <w:cantSplit/>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Иные межбюджетные трансферты, из них:</w:t>
            </w:r>
          </w:p>
        </w:tc>
        <w:tc>
          <w:tcPr>
            <w:tcW w:w="1559" w:type="dxa"/>
            <w:tcBorders>
              <w:top w:val="nil"/>
              <w:left w:val="nil"/>
              <w:bottom w:val="single" w:sz="4" w:space="0" w:color="auto"/>
              <w:right w:val="single" w:sz="4" w:space="0" w:color="auto"/>
            </w:tcBorders>
            <w:shd w:val="clear" w:color="auto" w:fill="auto"/>
            <w:vAlign w:val="center"/>
          </w:tcPr>
          <w:p w:rsidR="007D4161" w:rsidRPr="006C2344" w:rsidRDefault="007D4161" w:rsidP="006C2344">
            <w:pPr>
              <w:jc w:val="center"/>
              <w:rPr>
                <w:rFonts w:ascii="Times New Roman" w:eastAsia="Times New Roman" w:hAnsi="Times New Roman" w:cs="Times New Roman"/>
                <w:color w:val="000000"/>
                <w:szCs w:val="24"/>
                <w:lang w:eastAsia="ru-RU"/>
              </w:rPr>
            </w:pPr>
          </w:p>
        </w:tc>
        <w:tc>
          <w:tcPr>
            <w:tcW w:w="1560" w:type="dxa"/>
            <w:tcBorders>
              <w:top w:val="nil"/>
              <w:left w:val="nil"/>
              <w:bottom w:val="single" w:sz="4" w:space="0" w:color="auto"/>
              <w:right w:val="single" w:sz="4" w:space="0" w:color="auto"/>
            </w:tcBorders>
            <w:shd w:val="clear" w:color="auto" w:fill="auto"/>
            <w:vAlign w:val="center"/>
          </w:tcPr>
          <w:p w:rsidR="007D4161" w:rsidRPr="006C2344" w:rsidRDefault="007D4161" w:rsidP="006C2344">
            <w:pPr>
              <w:jc w:val="center"/>
              <w:rPr>
                <w:rFonts w:ascii="Times New Roman" w:eastAsia="Times New Roman" w:hAnsi="Times New Roman" w:cs="Times New Roman"/>
                <w:color w:val="000000"/>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7D4161" w:rsidRPr="006C2344" w:rsidRDefault="007D4161" w:rsidP="006C2344">
            <w:pPr>
              <w:jc w:val="center"/>
              <w:rPr>
                <w:rFonts w:ascii="Times New Roman" w:eastAsia="Times New Roman" w:hAnsi="Times New Roman" w:cs="Times New Roman"/>
                <w:color w:val="000000"/>
                <w:szCs w:val="24"/>
                <w:lang w:eastAsia="ru-RU"/>
              </w:rPr>
            </w:pPr>
          </w:p>
        </w:tc>
      </w:tr>
      <w:tr w:rsidR="007D4161" w:rsidRPr="006C2344" w:rsidTr="00BC4951">
        <w:trPr>
          <w:cantSplit/>
          <w:trHeight w:val="158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5 490 044,3</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5 534 631,5</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+44 587,2</w:t>
            </w:r>
          </w:p>
        </w:tc>
      </w:tr>
      <w:tr w:rsidR="007D4161" w:rsidRPr="006C2344" w:rsidTr="00BC4951">
        <w:trPr>
          <w:cantSplit/>
          <w:trHeight w:val="84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lastRenderedPageBreak/>
              <w:t>-организацию обслуживания населения Северо-Курильского городского округа воздушным и морским транспортом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76 750,2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111 000,7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+34 250,5</w:t>
            </w:r>
          </w:p>
        </w:tc>
      </w:tr>
      <w:tr w:rsidR="007D4161" w:rsidRPr="006C2344" w:rsidTr="0095779A">
        <w:trPr>
          <w:cantSplit/>
          <w:trHeight w:val="87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 xml:space="preserve">-дотация на поощрение </w:t>
            </w:r>
            <w:proofErr w:type="gramStart"/>
            <w:r w:rsidRPr="006C2344">
              <w:rPr>
                <w:rFonts w:ascii="Times New Roman" w:eastAsia="Times New Roman" w:hAnsi="Times New Roman" w:cs="Times New Roman"/>
                <w:color w:val="000000"/>
                <w:szCs w:val="24"/>
                <w:lang w:eastAsia="ru-RU"/>
              </w:rPr>
              <w:t>достижения наилучших значений  показателей оценки эффективности органов</w:t>
            </w:r>
            <w:proofErr w:type="gramEnd"/>
            <w:r w:rsidRPr="006C2344">
              <w:rPr>
                <w:rFonts w:ascii="Times New Roman" w:eastAsia="Times New Roman" w:hAnsi="Times New Roman" w:cs="Times New Roman"/>
                <w:color w:val="000000"/>
                <w:szCs w:val="24"/>
                <w:lang w:eastAsia="ru-RU"/>
              </w:rPr>
              <w:t xml:space="preserve"> МСУ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12 000,0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12 000,0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0,0</w:t>
            </w:r>
          </w:p>
        </w:tc>
      </w:tr>
      <w:tr w:rsidR="007D4161" w:rsidRPr="006C2344" w:rsidTr="00947E98">
        <w:trPr>
          <w:cantSplit/>
          <w:trHeight w:val="61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-дотация на поддержку мер по обеспечению сбалансированности местных бюджетов</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4 662 462,9</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5 238 569,4</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+576 106,5</w:t>
            </w:r>
          </w:p>
        </w:tc>
      </w:tr>
      <w:tr w:rsidR="007D4161" w:rsidRPr="006C2344" w:rsidTr="00947E98">
        <w:trPr>
          <w:cantSplit/>
          <w:trHeight w:val="89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 на реализацию программ местного развития и обеспечение занятости для шахтерских городов и поселков</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bCs/>
                <w:color w:val="000000"/>
                <w:szCs w:val="24"/>
                <w:lang w:eastAsia="ru-RU"/>
              </w:rPr>
              <w:t>1 032,9</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1 032,9</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0,0</w:t>
            </w:r>
          </w:p>
        </w:tc>
      </w:tr>
      <w:tr w:rsidR="007D4161" w:rsidRPr="006C2344" w:rsidTr="00947E98">
        <w:trPr>
          <w:cantSplit/>
          <w:trHeight w:val="104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-на обеспечение государственных гарантий на реализацию прав граждан на получение общедоступного и бесплатного дошкольного образования в МДОУ</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3 940 608,1</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3 467 981,4</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-472 626,7</w:t>
            </w:r>
          </w:p>
        </w:tc>
      </w:tr>
      <w:tr w:rsidR="007D4161" w:rsidRPr="006C2344" w:rsidTr="00947E98">
        <w:trPr>
          <w:cantSplit/>
          <w:trHeight w:val="54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-на проведение мероприятий, посвященных праздничным юбилейным датам МО</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bCs/>
                <w:color w:val="000000"/>
                <w:szCs w:val="24"/>
                <w:lang w:eastAsia="ru-RU"/>
              </w:rPr>
              <w:t>6 000,0</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6 000,0</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0,0</w:t>
            </w:r>
          </w:p>
        </w:tc>
      </w:tr>
      <w:tr w:rsidR="007D4161" w:rsidRPr="006C2344" w:rsidTr="00947E98">
        <w:trPr>
          <w:cantSplit/>
          <w:trHeight w:val="109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-дотации на поощрение достижения наилучших показателей деятельности органов МСУ в сфере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bCs/>
                <w:color w:val="000000"/>
                <w:szCs w:val="24"/>
                <w:lang w:eastAsia="ru-RU"/>
              </w:rPr>
              <w:t>3 600,0</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3 600,0</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0,0</w:t>
            </w:r>
          </w:p>
        </w:tc>
      </w:tr>
      <w:tr w:rsidR="007D4161" w:rsidRPr="006C2344" w:rsidTr="00947E98">
        <w:trPr>
          <w:cantSplit/>
          <w:trHeight w:val="102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-на поддержку экономического и социального развития коренных малочисленных народов Севера, Сибири и Дальнего Востока</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bCs/>
                <w:color w:val="000000"/>
                <w:szCs w:val="24"/>
                <w:lang w:eastAsia="ru-RU"/>
              </w:rPr>
              <w:t>2 299,2</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3 059,0</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+759,8</w:t>
            </w:r>
          </w:p>
        </w:tc>
      </w:tr>
      <w:tr w:rsidR="007D4161" w:rsidRPr="006C2344" w:rsidTr="00947E98">
        <w:trPr>
          <w:trHeight w:val="92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6C2344" w:rsidRDefault="007D4161" w:rsidP="006C2344">
            <w:pPr>
              <w:spacing w:line="240" w:lineRule="auto"/>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 xml:space="preserve"> -на государственную поддержку (грант) комплексного развития региональных и муниципальных учреждений культуры </w:t>
            </w:r>
          </w:p>
        </w:tc>
        <w:tc>
          <w:tcPr>
            <w:tcW w:w="1559" w:type="dxa"/>
            <w:tcBorders>
              <w:top w:val="nil"/>
              <w:left w:val="nil"/>
              <w:bottom w:val="single" w:sz="4" w:space="0" w:color="auto"/>
              <w:right w:val="single" w:sz="4" w:space="0" w:color="auto"/>
            </w:tcBorders>
            <w:shd w:val="clear" w:color="auto" w:fill="auto"/>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10 900,0</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6C2344" w:rsidRDefault="007D4161" w:rsidP="006C2344">
            <w:pPr>
              <w:jc w:val="center"/>
              <w:rPr>
                <w:rFonts w:ascii="Times New Roman" w:eastAsia="Times New Roman" w:hAnsi="Times New Roman" w:cs="Times New Roman"/>
                <w:color w:val="000000"/>
                <w:szCs w:val="24"/>
                <w:lang w:eastAsia="ru-RU"/>
              </w:rPr>
            </w:pPr>
            <w:r w:rsidRPr="006C2344">
              <w:rPr>
                <w:rFonts w:ascii="Times New Roman" w:eastAsia="Times New Roman" w:hAnsi="Times New Roman" w:cs="Times New Roman"/>
                <w:color w:val="000000"/>
                <w:szCs w:val="24"/>
                <w:lang w:eastAsia="ru-RU"/>
              </w:rPr>
              <w:t>+10 900,0</w:t>
            </w:r>
          </w:p>
        </w:tc>
      </w:tr>
      <w:tr w:rsidR="007D4161" w:rsidRPr="006C2344" w:rsidTr="00947E98">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7D4161" w:rsidRPr="00947E98" w:rsidRDefault="007D4161" w:rsidP="006C2344">
            <w:pPr>
              <w:spacing w:line="240" w:lineRule="auto"/>
              <w:rPr>
                <w:rFonts w:ascii="Times New Roman" w:eastAsia="Times New Roman" w:hAnsi="Times New Roman" w:cs="Times New Roman"/>
                <w:b/>
                <w:color w:val="000000"/>
                <w:szCs w:val="24"/>
                <w:lang w:eastAsia="ru-RU"/>
              </w:rPr>
            </w:pPr>
            <w:r w:rsidRPr="00947E98">
              <w:rPr>
                <w:rFonts w:ascii="Times New Roman" w:eastAsia="Times New Roman" w:hAnsi="Times New Roman" w:cs="Times New Roman"/>
                <w:b/>
                <w:color w:val="000000"/>
                <w:szCs w:val="24"/>
                <w:lang w:eastAsia="ru-RU"/>
              </w:rPr>
              <w:t xml:space="preserve">Итого </w:t>
            </w:r>
            <w:proofErr w:type="spellStart"/>
            <w:r w:rsidRPr="00947E98">
              <w:rPr>
                <w:rFonts w:ascii="Times New Roman" w:eastAsia="Times New Roman" w:hAnsi="Times New Roman" w:cs="Times New Roman"/>
                <w:b/>
                <w:color w:val="000000"/>
                <w:szCs w:val="24"/>
                <w:lang w:eastAsia="ru-RU"/>
              </w:rPr>
              <w:t>финпомощь</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7D4161" w:rsidRPr="00947E98" w:rsidRDefault="007D4161" w:rsidP="006C2344">
            <w:pPr>
              <w:jc w:val="center"/>
              <w:rPr>
                <w:rFonts w:ascii="Times New Roman" w:eastAsia="Times New Roman" w:hAnsi="Times New Roman" w:cs="Times New Roman"/>
                <w:b/>
                <w:color w:val="000000"/>
                <w:szCs w:val="24"/>
                <w:lang w:eastAsia="ru-RU"/>
              </w:rPr>
            </w:pPr>
            <w:r w:rsidRPr="00947E98">
              <w:rPr>
                <w:rFonts w:ascii="Times New Roman" w:eastAsia="Times New Roman" w:hAnsi="Times New Roman" w:cs="Times New Roman"/>
                <w:b/>
                <w:color w:val="000000"/>
                <w:szCs w:val="24"/>
                <w:lang w:eastAsia="ru-RU"/>
              </w:rPr>
              <w:t>59 358 403,0</w:t>
            </w:r>
          </w:p>
        </w:tc>
        <w:tc>
          <w:tcPr>
            <w:tcW w:w="1560" w:type="dxa"/>
            <w:tcBorders>
              <w:top w:val="nil"/>
              <w:left w:val="nil"/>
              <w:bottom w:val="single" w:sz="4" w:space="0" w:color="auto"/>
              <w:right w:val="single" w:sz="4" w:space="0" w:color="auto"/>
            </w:tcBorders>
            <w:shd w:val="clear" w:color="auto" w:fill="auto"/>
            <w:vAlign w:val="center"/>
            <w:hideMark/>
          </w:tcPr>
          <w:p w:rsidR="007D4161" w:rsidRPr="00947E98" w:rsidRDefault="007D4161" w:rsidP="006C2344">
            <w:pPr>
              <w:jc w:val="center"/>
              <w:rPr>
                <w:rFonts w:ascii="Times New Roman" w:eastAsia="Times New Roman" w:hAnsi="Times New Roman" w:cs="Times New Roman"/>
                <w:b/>
                <w:color w:val="000000"/>
                <w:szCs w:val="24"/>
                <w:highlight w:val="yellow"/>
                <w:lang w:eastAsia="ru-RU"/>
              </w:rPr>
            </w:pPr>
            <w:r w:rsidRPr="00947E98">
              <w:rPr>
                <w:rFonts w:ascii="Times New Roman" w:eastAsia="Times New Roman" w:hAnsi="Times New Roman" w:cs="Times New Roman"/>
                <w:b/>
                <w:color w:val="000000"/>
                <w:szCs w:val="24"/>
                <w:lang w:eastAsia="ru-RU"/>
              </w:rPr>
              <w:t>65 376 683,1</w:t>
            </w:r>
          </w:p>
        </w:tc>
        <w:tc>
          <w:tcPr>
            <w:tcW w:w="1559" w:type="dxa"/>
            <w:tcBorders>
              <w:top w:val="nil"/>
              <w:left w:val="nil"/>
              <w:bottom w:val="single" w:sz="4" w:space="0" w:color="auto"/>
              <w:right w:val="single" w:sz="4" w:space="0" w:color="auto"/>
            </w:tcBorders>
            <w:shd w:val="clear" w:color="auto" w:fill="auto"/>
            <w:noWrap/>
            <w:vAlign w:val="center"/>
            <w:hideMark/>
          </w:tcPr>
          <w:p w:rsidR="007D4161" w:rsidRPr="00947E98" w:rsidRDefault="007D4161" w:rsidP="006C2344">
            <w:pPr>
              <w:jc w:val="center"/>
              <w:rPr>
                <w:rFonts w:ascii="Times New Roman" w:eastAsia="Times New Roman" w:hAnsi="Times New Roman" w:cs="Times New Roman"/>
                <w:b/>
                <w:color w:val="000000"/>
                <w:szCs w:val="24"/>
                <w:highlight w:val="yellow"/>
                <w:lang w:eastAsia="ru-RU"/>
              </w:rPr>
            </w:pPr>
            <w:r w:rsidRPr="00947E98">
              <w:rPr>
                <w:rFonts w:ascii="Times New Roman" w:eastAsia="Times New Roman" w:hAnsi="Times New Roman" w:cs="Times New Roman"/>
                <w:b/>
                <w:color w:val="000000"/>
                <w:szCs w:val="24"/>
                <w:lang w:eastAsia="ru-RU"/>
              </w:rPr>
              <w:t>+6 018 280,1</w:t>
            </w:r>
          </w:p>
        </w:tc>
      </w:tr>
    </w:tbl>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При проектируемом увеличении расходов областного бюджета с учетом настоящих поправок на 4755092,5 тыс. рублей, увеличение межбюджетных трансфертов планируется в сумме 6018280,1 тыс. рублей.</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Общий объем межбюджетных трансфертов возрастает с 59358403,0 тыс. рублей до 65376683,1 тыс. рублей (на 10,1 %).</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Увеличение общего объема субвенций на 88346,7 тыс. рублей связано с уточнением объемов бюджетных средств, предоставляемых муниципальным образованиям на реализацию переданных им полномочий.</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Необходимо отметить следующее.</w:t>
      </w:r>
    </w:p>
    <w:p w:rsidR="007D4161" w:rsidRPr="006C2344" w:rsidRDefault="007D4161" w:rsidP="00947E98">
      <w:pPr>
        <w:spacing w:after="0" w:line="240" w:lineRule="auto"/>
        <w:ind w:firstLine="851"/>
        <w:jc w:val="both"/>
        <w:rPr>
          <w:rFonts w:ascii="Times New Roman" w:hAnsi="Times New Roman" w:cs="Times New Roman"/>
          <w:sz w:val="28"/>
          <w:szCs w:val="28"/>
        </w:rPr>
      </w:pPr>
      <w:proofErr w:type="gramStart"/>
      <w:r w:rsidRPr="006C2344">
        <w:rPr>
          <w:rFonts w:ascii="Times New Roman" w:hAnsi="Times New Roman" w:cs="Times New Roman"/>
          <w:sz w:val="28"/>
          <w:szCs w:val="28"/>
        </w:rPr>
        <w:t xml:space="preserve">Разработчиком законопроекта предлагается полностью исключить субвенцию на обеспечение на дому лежачих инвалидов и инвалидов-колясочников книжным фондом, газетами и журналами, предусмотренную в областном бюджете на 2014 год в сумме 420,3 тыс. рублей в рамках государственной программы Сахалинской области «Доступная среда в Сахалинской области на 2014-2020 годы» (главный распорядитель бюджетных средств – министерство культуры Сахалинской области), в связи </w:t>
      </w:r>
      <w:r w:rsidRPr="006C2344">
        <w:rPr>
          <w:rFonts w:ascii="Times New Roman" w:hAnsi="Times New Roman" w:cs="Times New Roman"/>
          <w:sz w:val="28"/>
          <w:szCs w:val="28"/>
        </w:rPr>
        <w:lastRenderedPageBreak/>
        <w:t xml:space="preserve">с </w:t>
      </w:r>
      <w:proofErr w:type="spellStart"/>
      <w:r w:rsidRPr="006C2344">
        <w:rPr>
          <w:rFonts w:ascii="Times New Roman" w:hAnsi="Times New Roman" w:cs="Times New Roman"/>
          <w:sz w:val="28"/>
          <w:szCs w:val="28"/>
        </w:rPr>
        <w:t>неосвоением</w:t>
      </w:r>
      <w:proofErr w:type="spellEnd"/>
      <w:r w:rsidRPr="006C2344">
        <w:rPr>
          <w:rFonts w:ascii="Times New Roman" w:hAnsi="Times New Roman" w:cs="Times New Roman"/>
          <w:sz w:val="28"/>
          <w:szCs w:val="28"/>
        </w:rPr>
        <w:t xml:space="preserve"> указанных средств.</w:t>
      </w:r>
      <w:proofErr w:type="gramEnd"/>
      <w:r w:rsidRPr="006C2344">
        <w:rPr>
          <w:rFonts w:ascii="Times New Roman" w:hAnsi="Times New Roman" w:cs="Times New Roman"/>
          <w:sz w:val="28"/>
          <w:szCs w:val="28"/>
        </w:rPr>
        <w:t xml:space="preserve"> Указанная субвенция была предусмотрена при внесении изменений в областной бюджет Законом Сахалинской области от 07.07.2014 № 44-ЗО.</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Значительное увеличение межбюджетных трансфертов произведено по субсидиям, передаваемым местным бюджетам (Приложение  20 к Закону о бюджете).</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xml:space="preserve">Увеличение объема субсидий произведено в сумме 5735956,1 тыс. рублей (на 13,9 %), из них субсидия на </w:t>
      </w:r>
      <w:proofErr w:type="spellStart"/>
      <w:r w:rsidRPr="006C2344">
        <w:rPr>
          <w:rFonts w:ascii="Times New Roman" w:hAnsi="Times New Roman" w:cs="Times New Roman"/>
          <w:sz w:val="28"/>
          <w:szCs w:val="28"/>
        </w:rPr>
        <w:t>софинансирование</w:t>
      </w:r>
      <w:proofErr w:type="spellEnd"/>
      <w:r w:rsidRPr="006C2344">
        <w:rPr>
          <w:rFonts w:ascii="Times New Roman" w:hAnsi="Times New Roman" w:cs="Times New Roman"/>
          <w:sz w:val="28"/>
          <w:szCs w:val="28"/>
        </w:rPr>
        <w:t xml:space="preserve"> объектов капитального строительства муниципальной собственности увеличена на 4402952,1 тыс. рублей в основном за счет увеличения расходов на строительство (приобретение на первичном рынке) жилья и на строительство, реконструкцию детских садов.</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Размер субсидии на осуществление функций административного центра предлагается увеличить на 97000,0 тыс. рублей.</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Значительное увеличение по субсидиям:</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на обеспечение безаварийной работы жилищно-коммунального комплекса на 406560,4 тыс. рублей;</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xml:space="preserve">- на реализацию плана мероприятий по развитию муниципального образования на 2014-2016 годы (за исключением ассигнований, включенных в состав субсидии на </w:t>
      </w:r>
      <w:proofErr w:type="spellStart"/>
      <w:r w:rsidRPr="006C2344">
        <w:rPr>
          <w:rFonts w:ascii="Times New Roman" w:hAnsi="Times New Roman" w:cs="Times New Roman"/>
          <w:sz w:val="28"/>
          <w:szCs w:val="28"/>
        </w:rPr>
        <w:t>софинансирование</w:t>
      </w:r>
      <w:proofErr w:type="spellEnd"/>
      <w:r w:rsidRPr="006C2344">
        <w:rPr>
          <w:rFonts w:ascii="Times New Roman" w:hAnsi="Times New Roman" w:cs="Times New Roman"/>
          <w:sz w:val="28"/>
          <w:szCs w:val="28"/>
        </w:rPr>
        <w:t xml:space="preserve"> объектов капитального строительства муниципальной собственности)  на  404294,8 тыс. рублей;</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на повышение энергетической эффективности региональной экономики и сокращение издержек в бюджетном секторе Сахалинской области на 141174,3 тыс. рублей.</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Законопроектом предлагается утвердить новую субсидию, которая ранее не была предусмотрена на 2014 год законом о бюджете: на компенсацию затрат или недополученных доходов в сфере жилищно-коммунального хозяйства (нераспределенная) в сумме  241196,8 тыс. рублей.</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xml:space="preserve">Предлагается отменить субсидию на </w:t>
      </w:r>
      <w:proofErr w:type="spellStart"/>
      <w:r w:rsidRPr="006C2344">
        <w:rPr>
          <w:rFonts w:ascii="Times New Roman" w:hAnsi="Times New Roman" w:cs="Times New Roman"/>
          <w:sz w:val="28"/>
          <w:szCs w:val="28"/>
        </w:rPr>
        <w:t>грантовую</w:t>
      </w:r>
      <w:proofErr w:type="spellEnd"/>
      <w:r w:rsidRPr="006C2344">
        <w:rPr>
          <w:rFonts w:ascii="Times New Roman" w:hAnsi="Times New Roman" w:cs="Times New Roman"/>
          <w:sz w:val="28"/>
          <w:szCs w:val="28"/>
        </w:rPr>
        <w:t xml:space="preserve"> поддержку развития инициатив по улучшению условий жизнедеятельности в сельских поселениях, предусмотренную в областном бюджете в сумме 3000,0 тыс. рублей при внесении изменений в областной бюджет Законом Сахалинской области от 07.07.2014 № 44-ЗО, в связи с </w:t>
      </w:r>
      <w:proofErr w:type="spellStart"/>
      <w:r w:rsidRPr="006C2344">
        <w:rPr>
          <w:rFonts w:ascii="Times New Roman" w:hAnsi="Times New Roman" w:cs="Times New Roman"/>
          <w:sz w:val="28"/>
          <w:szCs w:val="28"/>
        </w:rPr>
        <w:t>неосвоением</w:t>
      </w:r>
      <w:proofErr w:type="spellEnd"/>
      <w:r w:rsidRPr="006C2344">
        <w:rPr>
          <w:rFonts w:ascii="Times New Roman" w:hAnsi="Times New Roman" w:cs="Times New Roman"/>
          <w:sz w:val="28"/>
          <w:szCs w:val="28"/>
        </w:rPr>
        <w:t xml:space="preserve"> средств на указанные цели. Как следует из пояснительной записки, представленной с законопроектом, уменьшение расходов на </w:t>
      </w:r>
      <w:proofErr w:type="spellStart"/>
      <w:r w:rsidRPr="006C2344">
        <w:rPr>
          <w:rFonts w:ascii="Times New Roman" w:hAnsi="Times New Roman" w:cs="Times New Roman"/>
          <w:sz w:val="28"/>
          <w:szCs w:val="28"/>
        </w:rPr>
        <w:t>грантовую</w:t>
      </w:r>
      <w:proofErr w:type="spellEnd"/>
      <w:r w:rsidRPr="006C2344">
        <w:rPr>
          <w:rFonts w:ascii="Times New Roman" w:hAnsi="Times New Roman" w:cs="Times New Roman"/>
          <w:sz w:val="28"/>
          <w:szCs w:val="28"/>
        </w:rPr>
        <w:t xml:space="preserve"> поддержку  местных инициатив граждан, проживающих в сельской местности</w:t>
      </w:r>
      <w:r w:rsidR="001A4DE0">
        <w:rPr>
          <w:rFonts w:ascii="Times New Roman" w:hAnsi="Times New Roman" w:cs="Times New Roman"/>
          <w:sz w:val="28"/>
          <w:szCs w:val="28"/>
        </w:rPr>
        <w:t>,</w:t>
      </w:r>
      <w:r w:rsidRPr="006C2344">
        <w:rPr>
          <w:rFonts w:ascii="Times New Roman" w:hAnsi="Times New Roman" w:cs="Times New Roman"/>
          <w:sz w:val="28"/>
          <w:szCs w:val="28"/>
        </w:rPr>
        <w:t xml:space="preserve"> произведено в связи с изменением формы поддержки.</w:t>
      </w:r>
    </w:p>
    <w:p w:rsidR="007D4161" w:rsidRPr="006C2344" w:rsidRDefault="007D4161" w:rsidP="00947E98">
      <w:pPr>
        <w:spacing w:after="0" w:line="240" w:lineRule="auto"/>
        <w:ind w:firstLine="851"/>
        <w:jc w:val="both"/>
        <w:rPr>
          <w:rFonts w:ascii="Times New Roman" w:hAnsi="Times New Roman" w:cs="Times New Roman"/>
          <w:sz w:val="28"/>
          <w:szCs w:val="28"/>
        </w:rPr>
      </w:pPr>
      <w:r w:rsidRPr="006C2344">
        <w:rPr>
          <w:rFonts w:ascii="Times New Roman" w:hAnsi="Times New Roman" w:cs="Times New Roman"/>
          <w:sz w:val="28"/>
          <w:szCs w:val="28"/>
        </w:rPr>
        <w:t xml:space="preserve">Размер дотации, предоставляемой муниципальным образованиям на поддержку мер по обеспечению сбалансированности местных бюджетов, предлагается увеличить на 576106,5 тыс. рублей (12,4%) в целях снижения уровня </w:t>
      </w:r>
      <w:proofErr w:type="spellStart"/>
      <w:r w:rsidRPr="006C2344">
        <w:rPr>
          <w:rFonts w:ascii="Times New Roman" w:hAnsi="Times New Roman" w:cs="Times New Roman"/>
          <w:sz w:val="28"/>
          <w:szCs w:val="28"/>
        </w:rPr>
        <w:t>софинансирования</w:t>
      </w:r>
      <w:proofErr w:type="spellEnd"/>
      <w:r w:rsidRPr="006C2344">
        <w:rPr>
          <w:rFonts w:ascii="Times New Roman" w:hAnsi="Times New Roman" w:cs="Times New Roman"/>
          <w:sz w:val="28"/>
          <w:szCs w:val="28"/>
        </w:rPr>
        <w:t xml:space="preserve"> отдельных полномочий органов местного самоуправления и компенсации выпадающих доходов.</w:t>
      </w:r>
    </w:p>
    <w:p w:rsidR="007D4161" w:rsidRPr="006C2344" w:rsidRDefault="007D4161" w:rsidP="00947E9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6C2344">
        <w:rPr>
          <w:rFonts w:ascii="Times New Roman" w:hAnsi="Times New Roman" w:cs="Times New Roman"/>
          <w:sz w:val="28"/>
          <w:szCs w:val="28"/>
        </w:rPr>
        <w:t xml:space="preserve">Уменьшаются иные межбюджетные трансферты на предоставление субвенции муниципальным образованиям на обеспечение государственных гарантий реализации прав граждан на получение общедоступного и </w:t>
      </w:r>
      <w:r w:rsidRPr="006C2344">
        <w:rPr>
          <w:rFonts w:ascii="Times New Roman" w:hAnsi="Times New Roman" w:cs="Times New Roman"/>
          <w:sz w:val="28"/>
          <w:szCs w:val="28"/>
        </w:rPr>
        <w:lastRenderedPageBreak/>
        <w:t xml:space="preserve">бесплатного дошкольного образования в муниципальных дошкольных образовательных организациях на </w:t>
      </w:r>
      <w:r w:rsidRPr="006C2344">
        <w:rPr>
          <w:rFonts w:ascii="Times New Roman" w:eastAsia="Times New Roman" w:hAnsi="Times New Roman" w:cs="Times New Roman"/>
          <w:color w:val="000000"/>
          <w:sz w:val="28"/>
          <w:szCs w:val="28"/>
          <w:lang w:eastAsia="ru-RU"/>
        </w:rPr>
        <w:t>472626,7</w:t>
      </w:r>
      <w:r w:rsidRPr="006C2344">
        <w:rPr>
          <w:rFonts w:ascii="Times New Roman" w:eastAsia="Times New Roman" w:hAnsi="Times New Roman" w:cs="Times New Roman"/>
          <w:sz w:val="28"/>
          <w:szCs w:val="28"/>
        </w:rPr>
        <w:t xml:space="preserve"> тыс. рублей. </w:t>
      </w:r>
      <w:proofErr w:type="gramStart"/>
      <w:r w:rsidRPr="006C2344">
        <w:rPr>
          <w:rFonts w:ascii="Times New Roman" w:eastAsia="Times New Roman" w:hAnsi="Times New Roman" w:cs="Times New Roman"/>
          <w:sz w:val="28"/>
          <w:szCs w:val="28"/>
        </w:rPr>
        <w:t>Как следует из пояснительной записки, представленной с законопроектом, уменьшение трансфертов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произведено в связи с введением новых федеральных государственных образовательных стандартов и задержкой ввода новых детских садов.</w:t>
      </w:r>
      <w:proofErr w:type="gramEnd"/>
    </w:p>
    <w:p w:rsidR="00163F2C" w:rsidRPr="00163F2C" w:rsidRDefault="00163F2C" w:rsidP="00163F2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rPr>
        <w:t xml:space="preserve">           </w:t>
      </w:r>
      <w:proofErr w:type="gramStart"/>
      <w:r w:rsidRPr="006C2344">
        <w:rPr>
          <w:rFonts w:ascii="Times New Roman" w:eastAsia="Times New Roman" w:hAnsi="Times New Roman" w:cs="Times New Roman"/>
          <w:sz w:val="28"/>
          <w:szCs w:val="28"/>
        </w:rPr>
        <w:t>В составе иных межбюджетных трансфертов предусмотрены ассигнования (ранее не были предусмотрены законом о бюджете на 2014 год) на государственную поддержку  (грант) комплексного развития региональных и муниципальных учреждений культуры в рамках подпрограммы «Искусство» государственной программы Российской федерации «Развитие культуры и туризма» на 2014  год в сумме 10900,0 тыс. рублей, в том числе муниципальным образованиям городскому округу «Долинский» Сахалинской области Российской Федерации</w:t>
      </w:r>
      <w:proofErr w:type="gramEnd"/>
      <w:r w:rsidRPr="006C2344">
        <w:rPr>
          <w:rFonts w:ascii="Times New Roman" w:eastAsia="Times New Roman" w:hAnsi="Times New Roman" w:cs="Times New Roman"/>
          <w:sz w:val="28"/>
          <w:szCs w:val="28"/>
        </w:rPr>
        <w:t xml:space="preserve"> – 3600,0 тыс. рублей, «Холмскому городскому округу» - 7300,0 тыс. рублей.</w:t>
      </w:r>
    </w:p>
    <w:p w:rsidR="00163F2C" w:rsidRDefault="00163F2C" w:rsidP="00163F2C">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6C2344">
        <w:rPr>
          <w:rFonts w:ascii="Times New Roman" w:hAnsi="Times New Roman" w:cs="Times New Roman"/>
          <w:sz w:val="28"/>
          <w:szCs w:val="28"/>
        </w:rPr>
        <w:t>Межбюджетные трансферты на организацию обслуживания населения Северо-Курильского городского округа воздушным и морским транспортом предлагается увеличить с 76750,2 тыс. рублей до 111000,7 тыс. рублей (на 44,6%) исходя из планируемого объема перевозок, и с учетом роста экономически обоснованных тарифов.</w:t>
      </w:r>
    </w:p>
    <w:p w:rsidR="00163F2C" w:rsidRPr="006C2344" w:rsidRDefault="00163F2C" w:rsidP="00163F2C">
      <w:pPr>
        <w:widowControl w:val="0"/>
        <w:autoSpaceDE w:val="0"/>
        <w:autoSpaceDN w:val="0"/>
        <w:adjustRightInd w:val="0"/>
        <w:spacing w:after="0" w:line="240" w:lineRule="auto"/>
        <w:ind w:firstLine="851"/>
        <w:contextualSpacing/>
        <w:jc w:val="both"/>
        <w:rPr>
          <w:rFonts w:ascii="Times New Roman" w:hAnsi="Times New Roman" w:cs="Times New Roman"/>
        </w:rPr>
      </w:pPr>
    </w:p>
    <w:p w:rsidR="00F74DE6" w:rsidRPr="006C2344" w:rsidRDefault="00F74DE6" w:rsidP="00947E98">
      <w:pPr>
        <w:spacing w:after="0" w:line="240" w:lineRule="auto"/>
        <w:ind w:firstLine="851"/>
        <w:jc w:val="both"/>
        <w:rPr>
          <w:rFonts w:ascii="Times New Roman" w:hAnsi="Times New Roman" w:cs="Times New Roman"/>
          <w:sz w:val="28"/>
        </w:rPr>
      </w:pPr>
      <w:r w:rsidRPr="006C2344">
        <w:rPr>
          <w:rFonts w:ascii="Times New Roman" w:hAnsi="Times New Roman" w:cs="Times New Roman"/>
          <w:sz w:val="28"/>
        </w:rPr>
        <w:t>Исходя из вышеизложенного, предлагаем Сахалинской областной Думе рассмотреть законопроект в рамках статьи 28 Закона Сахалинской области «О бюджетном процессе в Сахалинской области».</w:t>
      </w:r>
    </w:p>
    <w:p w:rsidR="00F74DE6" w:rsidRPr="006C2344" w:rsidRDefault="00F74DE6" w:rsidP="00947E98">
      <w:pPr>
        <w:pStyle w:val="a9"/>
        <w:ind w:firstLine="851"/>
        <w:rPr>
          <w:szCs w:val="24"/>
        </w:rPr>
      </w:pPr>
    </w:p>
    <w:p w:rsidR="00F74DE6" w:rsidRPr="006C2344" w:rsidRDefault="00F74DE6" w:rsidP="00947E98">
      <w:pPr>
        <w:pStyle w:val="a9"/>
        <w:rPr>
          <w:szCs w:val="24"/>
        </w:rPr>
      </w:pPr>
    </w:p>
    <w:p w:rsidR="007D4161" w:rsidRPr="006C2344" w:rsidRDefault="007D4161" w:rsidP="007D4161">
      <w:pPr>
        <w:jc w:val="both"/>
        <w:rPr>
          <w:rFonts w:ascii="Times New Roman" w:hAnsi="Times New Roman" w:cs="Times New Roman"/>
        </w:rPr>
      </w:pPr>
    </w:p>
    <w:p w:rsidR="00387360" w:rsidRPr="00387360" w:rsidRDefault="00387360" w:rsidP="0038736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387360" w:rsidRPr="00387360" w:rsidRDefault="00387360" w:rsidP="0038736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p w:rsidR="00387360" w:rsidRPr="00387360" w:rsidRDefault="00DF747D" w:rsidP="003873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Председатель</w:t>
      </w:r>
      <w:r w:rsidR="00387360" w:rsidRPr="0038736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Б.И. </w:t>
      </w:r>
      <w:proofErr w:type="spellStart"/>
      <w:r>
        <w:rPr>
          <w:rFonts w:ascii="Times New Roman" w:eastAsia="Times New Roman" w:hAnsi="Times New Roman" w:cs="Times New Roman"/>
          <w:sz w:val="28"/>
          <w:szCs w:val="24"/>
        </w:rPr>
        <w:t>Мисилевич</w:t>
      </w:r>
      <w:proofErr w:type="spellEnd"/>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387360" w:rsidRPr="00387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p>
    <w:p w:rsidR="00142CC6" w:rsidRDefault="00142CC6"/>
    <w:sectPr w:rsidR="00142CC6" w:rsidSect="000F7032">
      <w:headerReference w:type="even" r:id="rId9"/>
      <w:headerReference w:type="default" r:id="rId10"/>
      <w:pgSz w:w="11907" w:h="16840"/>
      <w:pgMar w:top="1021" w:right="851"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3B" w:rsidRDefault="0076643B">
      <w:pPr>
        <w:spacing w:after="0" w:line="240" w:lineRule="auto"/>
      </w:pPr>
      <w:r>
        <w:separator/>
      </w:r>
    </w:p>
  </w:endnote>
  <w:endnote w:type="continuationSeparator" w:id="0">
    <w:p w:rsidR="0076643B" w:rsidRDefault="0076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3B" w:rsidRDefault="0076643B">
      <w:pPr>
        <w:spacing w:after="0" w:line="240" w:lineRule="auto"/>
      </w:pPr>
      <w:r>
        <w:separator/>
      </w:r>
    </w:p>
  </w:footnote>
  <w:footnote w:type="continuationSeparator" w:id="0">
    <w:p w:rsidR="0076643B" w:rsidRDefault="00766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19" w:rsidRDefault="00387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7619" w:rsidRDefault="007664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19" w:rsidRDefault="00387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4895">
      <w:rPr>
        <w:rStyle w:val="a5"/>
        <w:noProof/>
      </w:rPr>
      <w:t>6</w:t>
    </w:r>
    <w:r>
      <w:rPr>
        <w:rStyle w:val="a5"/>
      </w:rPr>
      <w:fldChar w:fldCharType="end"/>
    </w:r>
  </w:p>
  <w:p w:rsidR="00E57619" w:rsidRDefault="0076643B">
    <w:pPr>
      <w:pStyle w:val="a3"/>
    </w:pPr>
  </w:p>
  <w:p w:rsidR="000F7032" w:rsidRDefault="000F70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60"/>
    <w:rsid w:val="000000D3"/>
    <w:rsid w:val="00001FB1"/>
    <w:rsid w:val="0000200E"/>
    <w:rsid w:val="0000530A"/>
    <w:rsid w:val="0001596F"/>
    <w:rsid w:val="00020713"/>
    <w:rsid w:val="0002233E"/>
    <w:rsid w:val="00022751"/>
    <w:rsid w:val="000255EE"/>
    <w:rsid w:val="000266C7"/>
    <w:rsid w:val="00027410"/>
    <w:rsid w:val="00027480"/>
    <w:rsid w:val="0003149B"/>
    <w:rsid w:val="00032319"/>
    <w:rsid w:val="00033D1A"/>
    <w:rsid w:val="00035D05"/>
    <w:rsid w:val="000378C4"/>
    <w:rsid w:val="0004107F"/>
    <w:rsid w:val="00042382"/>
    <w:rsid w:val="000449F7"/>
    <w:rsid w:val="00045899"/>
    <w:rsid w:val="00045E37"/>
    <w:rsid w:val="00052E19"/>
    <w:rsid w:val="00054E43"/>
    <w:rsid w:val="00055AB0"/>
    <w:rsid w:val="0006051D"/>
    <w:rsid w:val="00073711"/>
    <w:rsid w:val="0007450C"/>
    <w:rsid w:val="000752EF"/>
    <w:rsid w:val="000811FD"/>
    <w:rsid w:val="0008374D"/>
    <w:rsid w:val="00083C9F"/>
    <w:rsid w:val="00084BA9"/>
    <w:rsid w:val="00086538"/>
    <w:rsid w:val="00091A5A"/>
    <w:rsid w:val="00096742"/>
    <w:rsid w:val="00097D65"/>
    <w:rsid w:val="000A37FE"/>
    <w:rsid w:val="000A3E36"/>
    <w:rsid w:val="000A5153"/>
    <w:rsid w:val="000A53FD"/>
    <w:rsid w:val="000B19F7"/>
    <w:rsid w:val="000B3A73"/>
    <w:rsid w:val="000B5AC1"/>
    <w:rsid w:val="000B6244"/>
    <w:rsid w:val="000B6259"/>
    <w:rsid w:val="000B7CD0"/>
    <w:rsid w:val="000C1ED2"/>
    <w:rsid w:val="000C49CF"/>
    <w:rsid w:val="000C5CA0"/>
    <w:rsid w:val="000C6CE2"/>
    <w:rsid w:val="000D50D7"/>
    <w:rsid w:val="000D5BBD"/>
    <w:rsid w:val="000D672B"/>
    <w:rsid w:val="000D7890"/>
    <w:rsid w:val="000E6D54"/>
    <w:rsid w:val="000F060F"/>
    <w:rsid w:val="000F0EDC"/>
    <w:rsid w:val="000F1A23"/>
    <w:rsid w:val="000F3A91"/>
    <w:rsid w:val="000F3DB1"/>
    <w:rsid w:val="000F5BF3"/>
    <w:rsid w:val="000F7032"/>
    <w:rsid w:val="001047D6"/>
    <w:rsid w:val="00104CF2"/>
    <w:rsid w:val="0010562A"/>
    <w:rsid w:val="00111130"/>
    <w:rsid w:val="0011296E"/>
    <w:rsid w:val="00113296"/>
    <w:rsid w:val="00117E70"/>
    <w:rsid w:val="0012084B"/>
    <w:rsid w:val="00120DAF"/>
    <w:rsid w:val="00122C54"/>
    <w:rsid w:val="0012773A"/>
    <w:rsid w:val="0013025E"/>
    <w:rsid w:val="00142CC6"/>
    <w:rsid w:val="00143632"/>
    <w:rsid w:val="00145E6F"/>
    <w:rsid w:val="00145F3B"/>
    <w:rsid w:val="001541CC"/>
    <w:rsid w:val="00154849"/>
    <w:rsid w:val="00163F2C"/>
    <w:rsid w:val="001735AA"/>
    <w:rsid w:val="001746B7"/>
    <w:rsid w:val="001751DF"/>
    <w:rsid w:val="00181AF3"/>
    <w:rsid w:val="00182CC0"/>
    <w:rsid w:val="00182FAB"/>
    <w:rsid w:val="00183A83"/>
    <w:rsid w:val="001846B0"/>
    <w:rsid w:val="00185634"/>
    <w:rsid w:val="00185644"/>
    <w:rsid w:val="00185A3B"/>
    <w:rsid w:val="0019228A"/>
    <w:rsid w:val="001A120F"/>
    <w:rsid w:val="001A1699"/>
    <w:rsid w:val="001A4DE0"/>
    <w:rsid w:val="001A596C"/>
    <w:rsid w:val="001A76E7"/>
    <w:rsid w:val="001A776A"/>
    <w:rsid w:val="001B7490"/>
    <w:rsid w:val="001C0588"/>
    <w:rsid w:val="001C1673"/>
    <w:rsid w:val="001C30AF"/>
    <w:rsid w:val="001C3A59"/>
    <w:rsid w:val="001C4809"/>
    <w:rsid w:val="001D020A"/>
    <w:rsid w:val="001D2398"/>
    <w:rsid w:val="001D64E7"/>
    <w:rsid w:val="001E06FA"/>
    <w:rsid w:val="001E2D5E"/>
    <w:rsid w:val="001E4CEE"/>
    <w:rsid w:val="001E51F3"/>
    <w:rsid w:val="001E5A9A"/>
    <w:rsid w:val="001F031F"/>
    <w:rsid w:val="001F135B"/>
    <w:rsid w:val="001F258B"/>
    <w:rsid w:val="001F5499"/>
    <w:rsid w:val="001F649F"/>
    <w:rsid w:val="001F779E"/>
    <w:rsid w:val="002067EF"/>
    <w:rsid w:val="00206DDC"/>
    <w:rsid w:val="00210DE4"/>
    <w:rsid w:val="00212905"/>
    <w:rsid w:val="0022124B"/>
    <w:rsid w:val="002276AC"/>
    <w:rsid w:val="00230BF2"/>
    <w:rsid w:val="002317B8"/>
    <w:rsid w:val="00231C66"/>
    <w:rsid w:val="002321D8"/>
    <w:rsid w:val="00232A82"/>
    <w:rsid w:val="00232C0F"/>
    <w:rsid w:val="00233DA2"/>
    <w:rsid w:val="00234E57"/>
    <w:rsid w:val="00237621"/>
    <w:rsid w:val="00240023"/>
    <w:rsid w:val="00246684"/>
    <w:rsid w:val="00246BAD"/>
    <w:rsid w:val="00250F64"/>
    <w:rsid w:val="002510A5"/>
    <w:rsid w:val="00251633"/>
    <w:rsid w:val="00251B31"/>
    <w:rsid w:val="00253CE0"/>
    <w:rsid w:val="00255473"/>
    <w:rsid w:val="00255E84"/>
    <w:rsid w:val="002564A8"/>
    <w:rsid w:val="0025718E"/>
    <w:rsid w:val="002625CA"/>
    <w:rsid w:val="00262D85"/>
    <w:rsid w:val="002647F1"/>
    <w:rsid w:val="00266852"/>
    <w:rsid w:val="00267126"/>
    <w:rsid w:val="00270BBE"/>
    <w:rsid w:val="00271443"/>
    <w:rsid w:val="00271791"/>
    <w:rsid w:val="002732EF"/>
    <w:rsid w:val="00273CE2"/>
    <w:rsid w:val="00275503"/>
    <w:rsid w:val="00281A7E"/>
    <w:rsid w:val="00282919"/>
    <w:rsid w:val="00283C8A"/>
    <w:rsid w:val="002862DD"/>
    <w:rsid w:val="00291202"/>
    <w:rsid w:val="00294BCA"/>
    <w:rsid w:val="002977F7"/>
    <w:rsid w:val="00297C14"/>
    <w:rsid w:val="002A06FF"/>
    <w:rsid w:val="002A48A6"/>
    <w:rsid w:val="002A50E7"/>
    <w:rsid w:val="002A6894"/>
    <w:rsid w:val="002B461E"/>
    <w:rsid w:val="002C01BF"/>
    <w:rsid w:val="002C2AD2"/>
    <w:rsid w:val="002C62DD"/>
    <w:rsid w:val="002D4AD8"/>
    <w:rsid w:val="002D5498"/>
    <w:rsid w:val="002D747D"/>
    <w:rsid w:val="002E17BE"/>
    <w:rsid w:val="002E261E"/>
    <w:rsid w:val="002E33BF"/>
    <w:rsid w:val="002E543A"/>
    <w:rsid w:val="002F0AEB"/>
    <w:rsid w:val="002F184D"/>
    <w:rsid w:val="002F4629"/>
    <w:rsid w:val="002F5E73"/>
    <w:rsid w:val="002F68B9"/>
    <w:rsid w:val="00301059"/>
    <w:rsid w:val="003010C0"/>
    <w:rsid w:val="003027CA"/>
    <w:rsid w:val="00302F38"/>
    <w:rsid w:val="003044B6"/>
    <w:rsid w:val="003045D8"/>
    <w:rsid w:val="00304859"/>
    <w:rsid w:val="00305A0D"/>
    <w:rsid w:val="0030663B"/>
    <w:rsid w:val="00311C14"/>
    <w:rsid w:val="003145A9"/>
    <w:rsid w:val="003168CF"/>
    <w:rsid w:val="00320596"/>
    <w:rsid w:val="0032130E"/>
    <w:rsid w:val="00323052"/>
    <w:rsid w:val="003301A4"/>
    <w:rsid w:val="00330AF9"/>
    <w:rsid w:val="0033129E"/>
    <w:rsid w:val="00332CE1"/>
    <w:rsid w:val="00333060"/>
    <w:rsid w:val="00336AD0"/>
    <w:rsid w:val="003378EF"/>
    <w:rsid w:val="00346C2C"/>
    <w:rsid w:val="00346C4B"/>
    <w:rsid w:val="0034728A"/>
    <w:rsid w:val="003478B3"/>
    <w:rsid w:val="003562A4"/>
    <w:rsid w:val="003567FB"/>
    <w:rsid w:val="00360B60"/>
    <w:rsid w:val="0036143E"/>
    <w:rsid w:val="0036219B"/>
    <w:rsid w:val="00362F4B"/>
    <w:rsid w:val="003657D8"/>
    <w:rsid w:val="00366904"/>
    <w:rsid w:val="00371096"/>
    <w:rsid w:val="00371521"/>
    <w:rsid w:val="00371EA2"/>
    <w:rsid w:val="00372423"/>
    <w:rsid w:val="003752F8"/>
    <w:rsid w:val="00375619"/>
    <w:rsid w:val="00376B45"/>
    <w:rsid w:val="00377979"/>
    <w:rsid w:val="00380FB8"/>
    <w:rsid w:val="003840D4"/>
    <w:rsid w:val="00385FBB"/>
    <w:rsid w:val="00387360"/>
    <w:rsid w:val="003879D8"/>
    <w:rsid w:val="003927D8"/>
    <w:rsid w:val="00393C9D"/>
    <w:rsid w:val="00393DAC"/>
    <w:rsid w:val="00394631"/>
    <w:rsid w:val="00394942"/>
    <w:rsid w:val="00394E4E"/>
    <w:rsid w:val="0039696A"/>
    <w:rsid w:val="0039698F"/>
    <w:rsid w:val="00396B90"/>
    <w:rsid w:val="00397F02"/>
    <w:rsid w:val="003A2795"/>
    <w:rsid w:val="003A5EBD"/>
    <w:rsid w:val="003A77C7"/>
    <w:rsid w:val="003B0473"/>
    <w:rsid w:val="003B1867"/>
    <w:rsid w:val="003B50D3"/>
    <w:rsid w:val="003B640E"/>
    <w:rsid w:val="003C074D"/>
    <w:rsid w:val="003C0BB1"/>
    <w:rsid w:val="003C367B"/>
    <w:rsid w:val="003C4C1D"/>
    <w:rsid w:val="003C5E12"/>
    <w:rsid w:val="003C7554"/>
    <w:rsid w:val="003D0FC7"/>
    <w:rsid w:val="003D7044"/>
    <w:rsid w:val="003D7D3D"/>
    <w:rsid w:val="003E0E0A"/>
    <w:rsid w:val="003E3263"/>
    <w:rsid w:val="003E55B3"/>
    <w:rsid w:val="003F3EA0"/>
    <w:rsid w:val="003F7455"/>
    <w:rsid w:val="003F7D65"/>
    <w:rsid w:val="00400E4D"/>
    <w:rsid w:val="0040499F"/>
    <w:rsid w:val="00405422"/>
    <w:rsid w:val="00411424"/>
    <w:rsid w:val="00412ACB"/>
    <w:rsid w:val="00413D5C"/>
    <w:rsid w:val="00414C51"/>
    <w:rsid w:val="00414F28"/>
    <w:rsid w:val="0041556B"/>
    <w:rsid w:val="0041726B"/>
    <w:rsid w:val="00421B0D"/>
    <w:rsid w:val="00422DB8"/>
    <w:rsid w:val="0042697A"/>
    <w:rsid w:val="00432C91"/>
    <w:rsid w:val="00433379"/>
    <w:rsid w:val="00433735"/>
    <w:rsid w:val="00434146"/>
    <w:rsid w:val="004345D3"/>
    <w:rsid w:val="00434B32"/>
    <w:rsid w:val="00434F59"/>
    <w:rsid w:val="00436550"/>
    <w:rsid w:val="00442973"/>
    <w:rsid w:val="0045527A"/>
    <w:rsid w:val="00456167"/>
    <w:rsid w:val="00456546"/>
    <w:rsid w:val="004570EE"/>
    <w:rsid w:val="00457290"/>
    <w:rsid w:val="004614AC"/>
    <w:rsid w:val="00461CAA"/>
    <w:rsid w:val="004622C1"/>
    <w:rsid w:val="00463E00"/>
    <w:rsid w:val="00464E47"/>
    <w:rsid w:val="004677EF"/>
    <w:rsid w:val="00467A86"/>
    <w:rsid w:val="004705B9"/>
    <w:rsid w:val="00471A35"/>
    <w:rsid w:val="00476FC3"/>
    <w:rsid w:val="0047709A"/>
    <w:rsid w:val="0047787D"/>
    <w:rsid w:val="00482335"/>
    <w:rsid w:val="004857A4"/>
    <w:rsid w:val="00490837"/>
    <w:rsid w:val="0049220D"/>
    <w:rsid w:val="00493E66"/>
    <w:rsid w:val="004965D7"/>
    <w:rsid w:val="004A1EBE"/>
    <w:rsid w:val="004A2CEC"/>
    <w:rsid w:val="004A3AED"/>
    <w:rsid w:val="004A5CA2"/>
    <w:rsid w:val="004A7AB3"/>
    <w:rsid w:val="004B082F"/>
    <w:rsid w:val="004B1722"/>
    <w:rsid w:val="004B173C"/>
    <w:rsid w:val="004B571C"/>
    <w:rsid w:val="004C3A66"/>
    <w:rsid w:val="004C437E"/>
    <w:rsid w:val="004C59A4"/>
    <w:rsid w:val="004D1F20"/>
    <w:rsid w:val="004D3490"/>
    <w:rsid w:val="004D688D"/>
    <w:rsid w:val="004D6FB1"/>
    <w:rsid w:val="004E4443"/>
    <w:rsid w:val="004E45A2"/>
    <w:rsid w:val="004E522F"/>
    <w:rsid w:val="004F1C15"/>
    <w:rsid w:val="004F1CF8"/>
    <w:rsid w:val="004F5F9E"/>
    <w:rsid w:val="00503F0F"/>
    <w:rsid w:val="005061A5"/>
    <w:rsid w:val="0051073D"/>
    <w:rsid w:val="00516247"/>
    <w:rsid w:val="0051734F"/>
    <w:rsid w:val="00520117"/>
    <w:rsid w:val="00520657"/>
    <w:rsid w:val="00520BA3"/>
    <w:rsid w:val="00523BC8"/>
    <w:rsid w:val="005246D0"/>
    <w:rsid w:val="00531005"/>
    <w:rsid w:val="00532902"/>
    <w:rsid w:val="005331EA"/>
    <w:rsid w:val="00534B24"/>
    <w:rsid w:val="0053505A"/>
    <w:rsid w:val="0053781A"/>
    <w:rsid w:val="00541F08"/>
    <w:rsid w:val="005433C8"/>
    <w:rsid w:val="00545F79"/>
    <w:rsid w:val="005519AB"/>
    <w:rsid w:val="00563037"/>
    <w:rsid w:val="005634C3"/>
    <w:rsid w:val="00570268"/>
    <w:rsid w:val="005713B9"/>
    <w:rsid w:val="00573DDE"/>
    <w:rsid w:val="0057434D"/>
    <w:rsid w:val="0057490F"/>
    <w:rsid w:val="00575450"/>
    <w:rsid w:val="00576BB9"/>
    <w:rsid w:val="005806E4"/>
    <w:rsid w:val="00592AE4"/>
    <w:rsid w:val="005945DE"/>
    <w:rsid w:val="00594DEB"/>
    <w:rsid w:val="005A0D87"/>
    <w:rsid w:val="005A0F52"/>
    <w:rsid w:val="005B13AA"/>
    <w:rsid w:val="005B1478"/>
    <w:rsid w:val="005B1C3A"/>
    <w:rsid w:val="005B26BD"/>
    <w:rsid w:val="005B412D"/>
    <w:rsid w:val="005B427C"/>
    <w:rsid w:val="005B4F73"/>
    <w:rsid w:val="005B79BA"/>
    <w:rsid w:val="005C0DE0"/>
    <w:rsid w:val="005C279E"/>
    <w:rsid w:val="005C524A"/>
    <w:rsid w:val="005C5921"/>
    <w:rsid w:val="005C66AA"/>
    <w:rsid w:val="005D20BA"/>
    <w:rsid w:val="005D2E08"/>
    <w:rsid w:val="005D2EB6"/>
    <w:rsid w:val="005D37E8"/>
    <w:rsid w:val="005D5293"/>
    <w:rsid w:val="005E0DC3"/>
    <w:rsid w:val="005E2DA7"/>
    <w:rsid w:val="005E473F"/>
    <w:rsid w:val="005E5B99"/>
    <w:rsid w:val="005E5C16"/>
    <w:rsid w:val="005F3434"/>
    <w:rsid w:val="005F430F"/>
    <w:rsid w:val="005F533F"/>
    <w:rsid w:val="005F5F81"/>
    <w:rsid w:val="005F62F5"/>
    <w:rsid w:val="00601882"/>
    <w:rsid w:val="00602266"/>
    <w:rsid w:val="00610A44"/>
    <w:rsid w:val="00610AFD"/>
    <w:rsid w:val="00616348"/>
    <w:rsid w:val="0062363F"/>
    <w:rsid w:val="00624190"/>
    <w:rsid w:val="006244B6"/>
    <w:rsid w:val="00626E7F"/>
    <w:rsid w:val="00626F9D"/>
    <w:rsid w:val="00627215"/>
    <w:rsid w:val="00631828"/>
    <w:rsid w:val="00632319"/>
    <w:rsid w:val="00633EF6"/>
    <w:rsid w:val="00640A56"/>
    <w:rsid w:val="00640FA0"/>
    <w:rsid w:val="006451A4"/>
    <w:rsid w:val="00646CF0"/>
    <w:rsid w:val="006477BE"/>
    <w:rsid w:val="00650553"/>
    <w:rsid w:val="006520FA"/>
    <w:rsid w:val="00653D73"/>
    <w:rsid w:val="00654BCF"/>
    <w:rsid w:val="00655FDC"/>
    <w:rsid w:val="00661F64"/>
    <w:rsid w:val="00662143"/>
    <w:rsid w:val="00663A58"/>
    <w:rsid w:val="0066504E"/>
    <w:rsid w:val="006661E1"/>
    <w:rsid w:val="00666710"/>
    <w:rsid w:val="0066790E"/>
    <w:rsid w:val="006723EA"/>
    <w:rsid w:val="00672B0A"/>
    <w:rsid w:val="006743C8"/>
    <w:rsid w:val="0067489F"/>
    <w:rsid w:val="006764A0"/>
    <w:rsid w:val="006800E3"/>
    <w:rsid w:val="0068115D"/>
    <w:rsid w:val="006812D1"/>
    <w:rsid w:val="0068152A"/>
    <w:rsid w:val="00682345"/>
    <w:rsid w:val="00682A1B"/>
    <w:rsid w:val="00686533"/>
    <w:rsid w:val="00686537"/>
    <w:rsid w:val="00690241"/>
    <w:rsid w:val="00691BAC"/>
    <w:rsid w:val="00692FFF"/>
    <w:rsid w:val="00693B09"/>
    <w:rsid w:val="006946DE"/>
    <w:rsid w:val="00694EF5"/>
    <w:rsid w:val="006A1C7F"/>
    <w:rsid w:val="006A4C53"/>
    <w:rsid w:val="006A6840"/>
    <w:rsid w:val="006A6E93"/>
    <w:rsid w:val="006B19AD"/>
    <w:rsid w:val="006B271F"/>
    <w:rsid w:val="006C0698"/>
    <w:rsid w:val="006C11F1"/>
    <w:rsid w:val="006C1B0E"/>
    <w:rsid w:val="006C1EB7"/>
    <w:rsid w:val="006C2344"/>
    <w:rsid w:val="006C2AFF"/>
    <w:rsid w:val="006C343A"/>
    <w:rsid w:val="006C3CB8"/>
    <w:rsid w:val="006C4A0F"/>
    <w:rsid w:val="006D27A6"/>
    <w:rsid w:val="006D76CD"/>
    <w:rsid w:val="006E0EAF"/>
    <w:rsid w:val="006E434E"/>
    <w:rsid w:val="006E6714"/>
    <w:rsid w:val="006E68EE"/>
    <w:rsid w:val="006F1D64"/>
    <w:rsid w:val="006F29EA"/>
    <w:rsid w:val="006F4292"/>
    <w:rsid w:val="006F4840"/>
    <w:rsid w:val="006F5836"/>
    <w:rsid w:val="006F6B27"/>
    <w:rsid w:val="006F70AD"/>
    <w:rsid w:val="00700401"/>
    <w:rsid w:val="007075B3"/>
    <w:rsid w:val="0070767B"/>
    <w:rsid w:val="007105C9"/>
    <w:rsid w:val="00711050"/>
    <w:rsid w:val="00711ED5"/>
    <w:rsid w:val="00712296"/>
    <w:rsid w:val="007124DC"/>
    <w:rsid w:val="007129C9"/>
    <w:rsid w:val="00712E23"/>
    <w:rsid w:val="0071387B"/>
    <w:rsid w:val="007148AC"/>
    <w:rsid w:val="0072207F"/>
    <w:rsid w:val="0072271E"/>
    <w:rsid w:val="00723B6F"/>
    <w:rsid w:val="00736481"/>
    <w:rsid w:val="00736C44"/>
    <w:rsid w:val="0073755D"/>
    <w:rsid w:val="00740244"/>
    <w:rsid w:val="007427E9"/>
    <w:rsid w:val="00743029"/>
    <w:rsid w:val="0074457C"/>
    <w:rsid w:val="00747A2E"/>
    <w:rsid w:val="00747C4A"/>
    <w:rsid w:val="007500E8"/>
    <w:rsid w:val="00751798"/>
    <w:rsid w:val="00752B0D"/>
    <w:rsid w:val="00757324"/>
    <w:rsid w:val="0076643B"/>
    <w:rsid w:val="00767422"/>
    <w:rsid w:val="00767FCB"/>
    <w:rsid w:val="00771DB5"/>
    <w:rsid w:val="00773CA8"/>
    <w:rsid w:val="00775997"/>
    <w:rsid w:val="007768E9"/>
    <w:rsid w:val="00780E82"/>
    <w:rsid w:val="00782BF4"/>
    <w:rsid w:val="00787E10"/>
    <w:rsid w:val="00787F19"/>
    <w:rsid w:val="00791636"/>
    <w:rsid w:val="007928B0"/>
    <w:rsid w:val="00793920"/>
    <w:rsid w:val="00797151"/>
    <w:rsid w:val="00797566"/>
    <w:rsid w:val="007A3311"/>
    <w:rsid w:val="007A6DF7"/>
    <w:rsid w:val="007A743F"/>
    <w:rsid w:val="007B13A5"/>
    <w:rsid w:val="007B229F"/>
    <w:rsid w:val="007B309B"/>
    <w:rsid w:val="007B7546"/>
    <w:rsid w:val="007C3C94"/>
    <w:rsid w:val="007C74F9"/>
    <w:rsid w:val="007C7C9F"/>
    <w:rsid w:val="007D16F3"/>
    <w:rsid w:val="007D3815"/>
    <w:rsid w:val="007D4161"/>
    <w:rsid w:val="007D4655"/>
    <w:rsid w:val="007D6127"/>
    <w:rsid w:val="007D7D11"/>
    <w:rsid w:val="007E03B7"/>
    <w:rsid w:val="007E2DCB"/>
    <w:rsid w:val="007E51B9"/>
    <w:rsid w:val="007F1111"/>
    <w:rsid w:val="007F329D"/>
    <w:rsid w:val="007F62AB"/>
    <w:rsid w:val="007F7BD1"/>
    <w:rsid w:val="008049A2"/>
    <w:rsid w:val="008132EB"/>
    <w:rsid w:val="00814813"/>
    <w:rsid w:val="0081486E"/>
    <w:rsid w:val="00815DF4"/>
    <w:rsid w:val="008167C5"/>
    <w:rsid w:val="00816AE9"/>
    <w:rsid w:val="00816F98"/>
    <w:rsid w:val="00821BCA"/>
    <w:rsid w:val="0082244C"/>
    <w:rsid w:val="008248F9"/>
    <w:rsid w:val="008333E4"/>
    <w:rsid w:val="00833DC0"/>
    <w:rsid w:val="00836307"/>
    <w:rsid w:val="00836F32"/>
    <w:rsid w:val="00840997"/>
    <w:rsid w:val="00840B09"/>
    <w:rsid w:val="0084182F"/>
    <w:rsid w:val="008424F3"/>
    <w:rsid w:val="00842A3D"/>
    <w:rsid w:val="00842A6B"/>
    <w:rsid w:val="00843352"/>
    <w:rsid w:val="00845C52"/>
    <w:rsid w:val="008474EE"/>
    <w:rsid w:val="00851C6C"/>
    <w:rsid w:val="00855369"/>
    <w:rsid w:val="00856460"/>
    <w:rsid w:val="00856730"/>
    <w:rsid w:val="00861D52"/>
    <w:rsid w:val="00863481"/>
    <w:rsid w:val="0086406C"/>
    <w:rsid w:val="0086687A"/>
    <w:rsid w:val="008672E2"/>
    <w:rsid w:val="008702B0"/>
    <w:rsid w:val="0087080E"/>
    <w:rsid w:val="00870CBD"/>
    <w:rsid w:val="008737BA"/>
    <w:rsid w:val="00873C16"/>
    <w:rsid w:val="00873F80"/>
    <w:rsid w:val="00876059"/>
    <w:rsid w:val="008761BF"/>
    <w:rsid w:val="008775FF"/>
    <w:rsid w:val="00877C38"/>
    <w:rsid w:val="00882AE6"/>
    <w:rsid w:val="008838B5"/>
    <w:rsid w:val="00893791"/>
    <w:rsid w:val="00895CFB"/>
    <w:rsid w:val="00896DAD"/>
    <w:rsid w:val="008A1433"/>
    <w:rsid w:val="008A4BCF"/>
    <w:rsid w:val="008A5B84"/>
    <w:rsid w:val="008A78B0"/>
    <w:rsid w:val="008B3A0B"/>
    <w:rsid w:val="008C13DD"/>
    <w:rsid w:val="008C2766"/>
    <w:rsid w:val="008D0466"/>
    <w:rsid w:val="008D2548"/>
    <w:rsid w:val="008D48F8"/>
    <w:rsid w:val="008D4ECF"/>
    <w:rsid w:val="008D5604"/>
    <w:rsid w:val="008D6059"/>
    <w:rsid w:val="008D789D"/>
    <w:rsid w:val="008E2225"/>
    <w:rsid w:val="008E2857"/>
    <w:rsid w:val="008E725A"/>
    <w:rsid w:val="008F0ECD"/>
    <w:rsid w:val="008F1622"/>
    <w:rsid w:val="008F261B"/>
    <w:rsid w:val="00900183"/>
    <w:rsid w:val="00901ECB"/>
    <w:rsid w:val="00902A7B"/>
    <w:rsid w:val="009048C0"/>
    <w:rsid w:val="009057F7"/>
    <w:rsid w:val="00905816"/>
    <w:rsid w:val="0091093B"/>
    <w:rsid w:val="00910C84"/>
    <w:rsid w:val="00911D3A"/>
    <w:rsid w:val="00912264"/>
    <w:rsid w:val="009161ED"/>
    <w:rsid w:val="009231D9"/>
    <w:rsid w:val="00924FCF"/>
    <w:rsid w:val="00926084"/>
    <w:rsid w:val="009304F2"/>
    <w:rsid w:val="009323A1"/>
    <w:rsid w:val="00934679"/>
    <w:rsid w:val="00935D58"/>
    <w:rsid w:val="00940656"/>
    <w:rsid w:val="0094131A"/>
    <w:rsid w:val="00943BD4"/>
    <w:rsid w:val="009459D7"/>
    <w:rsid w:val="00947E19"/>
    <w:rsid w:val="00947E98"/>
    <w:rsid w:val="00955094"/>
    <w:rsid w:val="0095779A"/>
    <w:rsid w:val="00957D5A"/>
    <w:rsid w:val="00961100"/>
    <w:rsid w:val="009622C6"/>
    <w:rsid w:val="00962D61"/>
    <w:rsid w:val="009654B3"/>
    <w:rsid w:val="00967ECB"/>
    <w:rsid w:val="00967F2E"/>
    <w:rsid w:val="00971503"/>
    <w:rsid w:val="00975136"/>
    <w:rsid w:val="00986792"/>
    <w:rsid w:val="00987655"/>
    <w:rsid w:val="00991186"/>
    <w:rsid w:val="00991EC9"/>
    <w:rsid w:val="00997B9B"/>
    <w:rsid w:val="00997D8B"/>
    <w:rsid w:val="009A5F2B"/>
    <w:rsid w:val="009B0FDF"/>
    <w:rsid w:val="009B482A"/>
    <w:rsid w:val="009B51BC"/>
    <w:rsid w:val="009B68FA"/>
    <w:rsid w:val="009C0A37"/>
    <w:rsid w:val="009C1346"/>
    <w:rsid w:val="009C22A7"/>
    <w:rsid w:val="009C29E7"/>
    <w:rsid w:val="009C4C92"/>
    <w:rsid w:val="009C501F"/>
    <w:rsid w:val="009C5228"/>
    <w:rsid w:val="009C6983"/>
    <w:rsid w:val="009C6A41"/>
    <w:rsid w:val="009D2A0C"/>
    <w:rsid w:val="009D2FD8"/>
    <w:rsid w:val="009D3502"/>
    <w:rsid w:val="009D3E83"/>
    <w:rsid w:val="009D3FB6"/>
    <w:rsid w:val="009D4BB5"/>
    <w:rsid w:val="009D4E99"/>
    <w:rsid w:val="009E0046"/>
    <w:rsid w:val="009E0EDA"/>
    <w:rsid w:val="009E6618"/>
    <w:rsid w:val="009F12D0"/>
    <w:rsid w:val="009F42C6"/>
    <w:rsid w:val="009F4ACE"/>
    <w:rsid w:val="009F5DB5"/>
    <w:rsid w:val="009F6F82"/>
    <w:rsid w:val="009F7ED6"/>
    <w:rsid w:val="00A0103E"/>
    <w:rsid w:val="00A05962"/>
    <w:rsid w:val="00A05D26"/>
    <w:rsid w:val="00A07B6B"/>
    <w:rsid w:val="00A14FF3"/>
    <w:rsid w:val="00A240CA"/>
    <w:rsid w:val="00A24FCA"/>
    <w:rsid w:val="00A268C6"/>
    <w:rsid w:val="00A27A52"/>
    <w:rsid w:val="00A306E9"/>
    <w:rsid w:val="00A354C6"/>
    <w:rsid w:val="00A35E4C"/>
    <w:rsid w:val="00A36656"/>
    <w:rsid w:val="00A3671C"/>
    <w:rsid w:val="00A36880"/>
    <w:rsid w:val="00A37ED3"/>
    <w:rsid w:val="00A42EE5"/>
    <w:rsid w:val="00A43AF1"/>
    <w:rsid w:val="00A45E3A"/>
    <w:rsid w:val="00A464BC"/>
    <w:rsid w:val="00A4699E"/>
    <w:rsid w:val="00A54558"/>
    <w:rsid w:val="00A55EDB"/>
    <w:rsid w:val="00A61153"/>
    <w:rsid w:val="00A6596C"/>
    <w:rsid w:val="00A66459"/>
    <w:rsid w:val="00A76F3E"/>
    <w:rsid w:val="00A77F96"/>
    <w:rsid w:val="00A80A27"/>
    <w:rsid w:val="00A80CF3"/>
    <w:rsid w:val="00A821FF"/>
    <w:rsid w:val="00A82E6E"/>
    <w:rsid w:val="00A832E2"/>
    <w:rsid w:val="00A847C9"/>
    <w:rsid w:val="00A93233"/>
    <w:rsid w:val="00A94D18"/>
    <w:rsid w:val="00A95CA2"/>
    <w:rsid w:val="00A9610E"/>
    <w:rsid w:val="00A96CD8"/>
    <w:rsid w:val="00AA179E"/>
    <w:rsid w:val="00AA21C0"/>
    <w:rsid w:val="00AA2D38"/>
    <w:rsid w:val="00AB53F0"/>
    <w:rsid w:val="00AC2D82"/>
    <w:rsid w:val="00AC4029"/>
    <w:rsid w:val="00AD0A6B"/>
    <w:rsid w:val="00AD1D23"/>
    <w:rsid w:val="00AD3055"/>
    <w:rsid w:val="00AD31E8"/>
    <w:rsid w:val="00AD32FA"/>
    <w:rsid w:val="00AD5C4D"/>
    <w:rsid w:val="00AE0C18"/>
    <w:rsid w:val="00AE1160"/>
    <w:rsid w:val="00AE207D"/>
    <w:rsid w:val="00AE38E9"/>
    <w:rsid w:val="00AE4925"/>
    <w:rsid w:val="00AE665C"/>
    <w:rsid w:val="00AE6AE3"/>
    <w:rsid w:val="00AF1277"/>
    <w:rsid w:val="00AF1876"/>
    <w:rsid w:val="00AF4ED7"/>
    <w:rsid w:val="00AF6C91"/>
    <w:rsid w:val="00AF6F67"/>
    <w:rsid w:val="00B051F5"/>
    <w:rsid w:val="00B059C2"/>
    <w:rsid w:val="00B0616D"/>
    <w:rsid w:val="00B13DD7"/>
    <w:rsid w:val="00B15CC1"/>
    <w:rsid w:val="00B22EA7"/>
    <w:rsid w:val="00B240CB"/>
    <w:rsid w:val="00B300FB"/>
    <w:rsid w:val="00B30D84"/>
    <w:rsid w:val="00B313A6"/>
    <w:rsid w:val="00B3401B"/>
    <w:rsid w:val="00B372ED"/>
    <w:rsid w:val="00B37F01"/>
    <w:rsid w:val="00B41044"/>
    <w:rsid w:val="00B43EA1"/>
    <w:rsid w:val="00B47338"/>
    <w:rsid w:val="00B504EE"/>
    <w:rsid w:val="00B5588D"/>
    <w:rsid w:val="00B572AC"/>
    <w:rsid w:val="00B67267"/>
    <w:rsid w:val="00B6795C"/>
    <w:rsid w:val="00B706FF"/>
    <w:rsid w:val="00B81060"/>
    <w:rsid w:val="00B8490F"/>
    <w:rsid w:val="00B86224"/>
    <w:rsid w:val="00B87DF0"/>
    <w:rsid w:val="00B9659E"/>
    <w:rsid w:val="00BA0373"/>
    <w:rsid w:val="00BA2CAA"/>
    <w:rsid w:val="00BA381F"/>
    <w:rsid w:val="00BA4F98"/>
    <w:rsid w:val="00BA7A3B"/>
    <w:rsid w:val="00BA7CCF"/>
    <w:rsid w:val="00BB75DE"/>
    <w:rsid w:val="00BC4951"/>
    <w:rsid w:val="00BC5B0E"/>
    <w:rsid w:val="00BC7B1D"/>
    <w:rsid w:val="00BD19A0"/>
    <w:rsid w:val="00BE0236"/>
    <w:rsid w:val="00BE5943"/>
    <w:rsid w:val="00BE7002"/>
    <w:rsid w:val="00BF2D89"/>
    <w:rsid w:val="00BF3E68"/>
    <w:rsid w:val="00BF429B"/>
    <w:rsid w:val="00BF5B7F"/>
    <w:rsid w:val="00BF7C5B"/>
    <w:rsid w:val="00C00E65"/>
    <w:rsid w:val="00C04329"/>
    <w:rsid w:val="00C055CA"/>
    <w:rsid w:val="00C05764"/>
    <w:rsid w:val="00C068A7"/>
    <w:rsid w:val="00C103C9"/>
    <w:rsid w:val="00C107D9"/>
    <w:rsid w:val="00C12683"/>
    <w:rsid w:val="00C127AC"/>
    <w:rsid w:val="00C14939"/>
    <w:rsid w:val="00C203AB"/>
    <w:rsid w:val="00C22473"/>
    <w:rsid w:val="00C2503D"/>
    <w:rsid w:val="00C274DF"/>
    <w:rsid w:val="00C30741"/>
    <w:rsid w:val="00C32C00"/>
    <w:rsid w:val="00C36491"/>
    <w:rsid w:val="00C46512"/>
    <w:rsid w:val="00C46D55"/>
    <w:rsid w:val="00C50A24"/>
    <w:rsid w:val="00C51328"/>
    <w:rsid w:val="00C52839"/>
    <w:rsid w:val="00C52B62"/>
    <w:rsid w:val="00C532EA"/>
    <w:rsid w:val="00C55A64"/>
    <w:rsid w:val="00C61436"/>
    <w:rsid w:val="00C64465"/>
    <w:rsid w:val="00C6469F"/>
    <w:rsid w:val="00C70FB7"/>
    <w:rsid w:val="00C714D0"/>
    <w:rsid w:val="00C73FAC"/>
    <w:rsid w:val="00C74CAA"/>
    <w:rsid w:val="00C806EF"/>
    <w:rsid w:val="00C82569"/>
    <w:rsid w:val="00C83A3F"/>
    <w:rsid w:val="00C85D53"/>
    <w:rsid w:val="00C8661D"/>
    <w:rsid w:val="00C87727"/>
    <w:rsid w:val="00C915EC"/>
    <w:rsid w:val="00C93C16"/>
    <w:rsid w:val="00C95A2F"/>
    <w:rsid w:val="00CA34A2"/>
    <w:rsid w:val="00CA63DA"/>
    <w:rsid w:val="00CA7FCD"/>
    <w:rsid w:val="00CB02CB"/>
    <w:rsid w:val="00CB1D11"/>
    <w:rsid w:val="00CB2587"/>
    <w:rsid w:val="00CB2B05"/>
    <w:rsid w:val="00CB3FE6"/>
    <w:rsid w:val="00CB67D5"/>
    <w:rsid w:val="00CC0775"/>
    <w:rsid w:val="00CC14AF"/>
    <w:rsid w:val="00CC1C0E"/>
    <w:rsid w:val="00CC2F4A"/>
    <w:rsid w:val="00CC4C07"/>
    <w:rsid w:val="00CC6031"/>
    <w:rsid w:val="00CC6956"/>
    <w:rsid w:val="00CC72E4"/>
    <w:rsid w:val="00CD0E50"/>
    <w:rsid w:val="00CD1B82"/>
    <w:rsid w:val="00CD2CF8"/>
    <w:rsid w:val="00CD3FF1"/>
    <w:rsid w:val="00CE368C"/>
    <w:rsid w:val="00CF1FEB"/>
    <w:rsid w:val="00CF41AF"/>
    <w:rsid w:val="00D0116F"/>
    <w:rsid w:val="00D016BD"/>
    <w:rsid w:val="00D03E38"/>
    <w:rsid w:val="00D05E24"/>
    <w:rsid w:val="00D112E6"/>
    <w:rsid w:val="00D13962"/>
    <w:rsid w:val="00D13CAD"/>
    <w:rsid w:val="00D13E23"/>
    <w:rsid w:val="00D1457A"/>
    <w:rsid w:val="00D161CD"/>
    <w:rsid w:val="00D20991"/>
    <w:rsid w:val="00D2214B"/>
    <w:rsid w:val="00D22B40"/>
    <w:rsid w:val="00D24ADE"/>
    <w:rsid w:val="00D25B74"/>
    <w:rsid w:val="00D262EF"/>
    <w:rsid w:val="00D26871"/>
    <w:rsid w:val="00D27461"/>
    <w:rsid w:val="00D277AA"/>
    <w:rsid w:val="00D36464"/>
    <w:rsid w:val="00D3707C"/>
    <w:rsid w:val="00D37546"/>
    <w:rsid w:val="00D40226"/>
    <w:rsid w:val="00D412C5"/>
    <w:rsid w:val="00D44C42"/>
    <w:rsid w:val="00D4589A"/>
    <w:rsid w:val="00D46CEF"/>
    <w:rsid w:val="00D47F06"/>
    <w:rsid w:val="00D50D3D"/>
    <w:rsid w:val="00D55DED"/>
    <w:rsid w:val="00D560A2"/>
    <w:rsid w:val="00D56D81"/>
    <w:rsid w:val="00D63BF2"/>
    <w:rsid w:val="00D65C33"/>
    <w:rsid w:val="00D668D7"/>
    <w:rsid w:val="00D705CA"/>
    <w:rsid w:val="00D7086B"/>
    <w:rsid w:val="00D70E6A"/>
    <w:rsid w:val="00D7556F"/>
    <w:rsid w:val="00D77146"/>
    <w:rsid w:val="00D8484A"/>
    <w:rsid w:val="00D850B8"/>
    <w:rsid w:val="00D86AC0"/>
    <w:rsid w:val="00D9000F"/>
    <w:rsid w:val="00D9195F"/>
    <w:rsid w:val="00D92675"/>
    <w:rsid w:val="00D96DF9"/>
    <w:rsid w:val="00DA0064"/>
    <w:rsid w:val="00DA05B5"/>
    <w:rsid w:val="00DA1388"/>
    <w:rsid w:val="00DA3FC5"/>
    <w:rsid w:val="00DA4CA4"/>
    <w:rsid w:val="00DA5464"/>
    <w:rsid w:val="00DA68EE"/>
    <w:rsid w:val="00DB6369"/>
    <w:rsid w:val="00DB66BE"/>
    <w:rsid w:val="00DB686B"/>
    <w:rsid w:val="00DB6CF6"/>
    <w:rsid w:val="00DB6FA8"/>
    <w:rsid w:val="00DC479F"/>
    <w:rsid w:val="00DD6D7F"/>
    <w:rsid w:val="00DD7200"/>
    <w:rsid w:val="00DE173F"/>
    <w:rsid w:val="00DE5946"/>
    <w:rsid w:val="00DE7123"/>
    <w:rsid w:val="00DF48B6"/>
    <w:rsid w:val="00DF747D"/>
    <w:rsid w:val="00DF7B0A"/>
    <w:rsid w:val="00E0500C"/>
    <w:rsid w:val="00E05054"/>
    <w:rsid w:val="00E05C4F"/>
    <w:rsid w:val="00E1015A"/>
    <w:rsid w:val="00E10C1B"/>
    <w:rsid w:val="00E10D49"/>
    <w:rsid w:val="00E10FCA"/>
    <w:rsid w:val="00E123AC"/>
    <w:rsid w:val="00E14557"/>
    <w:rsid w:val="00E14895"/>
    <w:rsid w:val="00E179F8"/>
    <w:rsid w:val="00E23DE8"/>
    <w:rsid w:val="00E25409"/>
    <w:rsid w:val="00E271C3"/>
    <w:rsid w:val="00E3070D"/>
    <w:rsid w:val="00E357A9"/>
    <w:rsid w:val="00E41309"/>
    <w:rsid w:val="00E46FC8"/>
    <w:rsid w:val="00E50F1A"/>
    <w:rsid w:val="00E5396F"/>
    <w:rsid w:val="00E55E2A"/>
    <w:rsid w:val="00E565EC"/>
    <w:rsid w:val="00E6388A"/>
    <w:rsid w:val="00E67607"/>
    <w:rsid w:val="00E713B1"/>
    <w:rsid w:val="00E720FC"/>
    <w:rsid w:val="00E77E28"/>
    <w:rsid w:val="00E77F1E"/>
    <w:rsid w:val="00E80B75"/>
    <w:rsid w:val="00E85519"/>
    <w:rsid w:val="00E86672"/>
    <w:rsid w:val="00E9363C"/>
    <w:rsid w:val="00E95351"/>
    <w:rsid w:val="00E95940"/>
    <w:rsid w:val="00EA0AD4"/>
    <w:rsid w:val="00EA4E6E"/>
    <w:rsid w:val="00EB5389"/>
    <w:rsid w:val="00EB67B7"/>
    <w:rsid w:val="00EB768D"/>
    <w:rsid w:val="00EB7957"/>
    <w:rsid w:val="00EC1550"/>
    <w:rsid w:val="00EC1954"/>
    <w:rsid w:val="00EC1E7C"/>
    <w:rsid w:val="00EC63A0"/>
    <w:rsid w:val="00EC774C"/>
    <w:rsid w:val="00ED0836"/>
    <w:rsid w:val="00ED0890"/>
    <w:rsid w:val="00ED4546"/>
    <w:rsid w:val="00ED67FC"/>
    <w:rsid w:val="00EE0BE9"/>
    <w:rsid w:val="00EE0FB4"/>
    <w:rsid w:val="00EE1F00"/>
    <w:rsid w:val="00EE6D9B"/>
    <w:rsid w:val="00F01EE2"/>
    <w:rsid w:val="00F0351C"/>
    <w:rsid w:val="00F04A73"/>
    <w:rsid w:val="00F05839"/>
    <w:rsid w:val="00F060BE"/>
    <w:rsid w:val="00F10650"/>
    <w:rsid w:val="00F1090A"/>
    <w:rsid w:val="00F12C71"/>
    <w:rsid w:val="00F147DD"/>
    <w:rsid w:val="00F1676C"/>
    <w:rsid w:val="00F22B84"/>
    <w:rsid w:val="00F23CB7"/>
    <w:rsid w:val="00F260D5"/>
    <w:rsid w:val="00F33CA5"/>
    <w:rsid w:val="00F420ED"/>
    <w:rsid w:val="00F44538"/>
    <w:rsid w:val="00F47EDA"/>
    <w:rsid w:val="00F51E4D"/>
    <w:rsid w:val="00F52016"/>
    <w:rsid w:val="00F5380A"/>
    <w:rsid w:val="00F53A2D"/>
    <w:rsid w:val="00F64667"/>
    <w:rsid w:val="00F64BB6"/>
    <w:rsid w:val="00F65B62"/>
    <w:rsid w:val="00F71C51"/>
    <w:rsid w:val="00F72C1E"/>
    <w:rsid w:val="00F74DE6"/>
    <w:rsid w:val="00F83A7C"/>
    <w:rsid w:val="00F879E5"/>
    <w:rsid w:val="00F92795"/>
    <w:rsid w:val="00F951B9"/>
    <w:rsid w:val="00F97990"/>
    <w:rsid w:val="00FA52DE"/>
    <w:rsid w:val="00FA583C"/>
    <w:rsid w:val="00FA7938"/>
    <w:rsid w:val="00FB07B4"/>
    <w:rsid w:val="00FB5754"/>
    <w:rsid w:val="00FC1EF5"/>
    <w:rsid w:val="00FC52E4"/>
    <w:rsid w:val="00FD2234"/>
    <w:rsid w:val="00FD4D9A"/>
    <w:rsid w:val="00FD57E1"/>
    <w:rsid w:val="00FD5FA6"/>
    <w:rsid w:val="00FF29C9"/>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 w:type="character" w:styleId="a8">
    <w:name w:val="Strong"/>
    <w:qFormat/>
    <w:rsid w:val="00632319"/>
    <w:rPr>
      <w:rFonts w:ascii="Verdana" w:hAnsi="Verdana"/>
      <w:b/>
      <w:bCs/>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semiHidden/>
    <w:rsid w:val="00F74DE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9"/>
    <w:semiHidden/>
    <w:rsid w:val="00F74DE6"/>
    <w:rPr>
      <w:rFonts w:ascii="Times New Roman" w:eastAsia="Times New Roman" w:hAnsi="Times New Roman" w:cs="Times New Roman"/>
      <w:sz w:val="24"/>
      <w:szCs w:val="20"/>
    </w:rPr>
  </w:style>
  <w:style w:type="paragraph" w:styleId="ab">
    <w:name w:val="footer"/>
    <w:basedOn w:val="a"/>
    <w:link w:val="ac"/>
    <w:uiPriority w:val="99"/>
    <w:unhideWhenUsed/>
    <w:rsid w:val="000F70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7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 w:type="character" w:styleId="a8">
    <w:name w:val="Strong"/>
    <w:qFormat/>
    <w:rsid w:val="00632319"/>
    <w:rPr>
      <w:rFonts w:ascii="Verdana" w:hAnsi="Verdana"/>
      <w:b/>
      <w:bCs/>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semiHidden/>
    <w:rsid w:val="00F74DE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9"/>
    <w:semiHidden/>
    <w:rsid w:val="00F74DE6"/>
    <w:rPr>
      <w:rFonts w:ascii="Times New Roman" w:eastAsia="Times New Roman" w:hAnsi="Times New Roman" w:cs="Times New Roman"/>
      <w:sz w:val="24"/>
      <w:szCs w:val="20"/>
    </w:rPr>
  </w:style>
  <w:style w:type="paragraph" w:styleId="ab">
    <w:name w:val="footer"/>
    <w:basedOn w:val="a"/>
    <w:link w:val="ac"/>
    <w:uiPriority w:val="99"/>
    <w:unhideWhenUsed/>
    <w:rsid w:val="000F70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65C5-EB48-4946-A2F0-911EADD8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12</Pages>
  <Words>4140</Words>
  <Characters>23599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Гвак Елена Михайловна</dc:creator>
  <cp:lastModifiedBy>Гвак Елена Михайловна</cp:lastModifiedBy>
  <cp:revision>53</cp:revision>
  <cp:lastPrinted>2014-11-14T00:09:00Z</cp:lastPrinted>
  <dcterms:created xsi:type="dcterms:W3CDTF">2014-06-20T00:53:00Z</dcterms:created>
  <dcterms:modified xsi:type="dcterms:W3CDTF">2014-11-14T00:28:00Z</dcterms:modified>
</cp:coreProperties>
</file>