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E0" w:rsidRPr="00C132E0" w:rsidRDefault="00C132E0" w:rsidP="00C132E0">
      <w:pPr>
        <w:spacing w:after="120"/>
        <w:ind w:right="-1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E0" w:rsidRPr="00C132E0" w:rsidRDefault="00C132E0" w:rsidP="00C1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132E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132E0" w:rsidRPr="00C132E0" w:rsidRDefault="00C132E0" w:rsidP="00C1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132E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C132E0" w:rsidRPr="00C132E0" w:rsidRDefault="00C132E0" w:rsidP="00C132E0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2E0">
        <w:rPr>
          <w:rFonts w:ascii="Times New Roman" w:eastAsia="Calibri" w:hAnsi="Times New Roman" w:cs="Times New Roman"/>
          <w:sz w:val="24"/>
          <w:szCs w:val="24"/>
        </w:rPr>
        <w:t xml:space="preserve">693011, </w:t>
      </w:r>
      <w:proofErr w:type="spellStart"/>
      <w:r w:rsidRPr="00C132E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132E0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132E0">
        <w:rPr>
          <w:rFonts w:ascii="Times New Roman" w:eastAsia="Calibri" w:hAnsi="Times New Roman" w:cs="Times New Roman"/>
          <w:sz w:val="24"/>
          <w:szCs w:val="24"/>
        </w:rPr>
        <w:t>жно</w:t>
      </w:r>
      <w:proofErr w:type="spellEnd"/>
      <w:r w:rsidRPr="00C132E0">
        <w:rPr>
          <w:rFonts w:ascii="Times New Roman" w:eastAsia="Calibri" w:hAnsi="Times New Roman" w:cs="Times New Roman"/>
          <w:sz w:val="24"/>
          <w:szCs w:val="24"/>
        </w:rPr>
        <w:t xml:space="preserve">-Сахалинск, Коммунистический пр., 39, </w:t>
      </w:r>
      <w:proofErr w:type="spellStart"/>
      <w:r w:rsidRPr="00C132E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132E0">
        <w:rPr>
          <w:rFonts w:ascii="Times New Roman" w:eastAsia="Calibri" w:hAnsi="Times New Roman" w:cs="Times New Roman"/>
          <w:sz w:val="24"/>
          <w:szCs w:val="24"/>
        </w:rPr>
        <w:t xml:space="preserve">. 322, </w:t>
      </w:r>
    </w:p>
    <w:p w:rsidR="00C132E0" w:rsidRPr="00C132E0" w:rsidRDefault="00C132E0" w:rsidP="00C132E0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2E0">
        <w:rPr>
          <w:rFonts w:ascii="Times New Roman" w:eastAsia="Calibri" w:hAnsi="Times New Roman" w:cs="Times New Roman"/>
          <w:sz w:val="24"/>
          <w:szCs w:val="24"/>
        </w:rPr>
        <w:t>тел</w:t>
      </w:r>
      <w:r w:rsidRPr="00C132E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.: (4242) </w:t>
      </w:r>
      <w:r w:rsidRPr="00C132E0">
        <w:rPr>
          <w:rFonts w:ascii="Times New Roman" w:eastAsia="Calibri" w:hAnsi="Times New Roman" w:cs="Times New Roman"/>
          <w:sz w:val="24"/>
          <w:szCs w:val="24"/>
        </w:rPr>
        <w:t>46-94-67</w:t>
      </w:r>
    </w:p>
    <w:p w:rsidR="00C132E0" w:rsidRDefault="00C132E0" w:rsidP="00C132E0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2700" r="1651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8890" r="698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132E0" w:rsidRDefault="00C132E0" w:rsidP="00C132E0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2E0" w:rsidRPr="00C132E0" w:rsidRDefault="00C132E0" w:rsidP="00C132E0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3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132E0" w:rsidRPr="00C132E0" w:rsidRDefault="00C132E0" w:rsidP="00C132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закона Сахалинской области</w:t>
      </w:r>
    </w:p>
    <w:p w:rsidR="00C132E0" w:rsidRPr="00C132E0" w:rsidRDefault="00C132E0" w:rsidP="00C132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внесении изменений в Закон Сахалинской области «О бюджете территориального фонда обязательного медицинского страхования Сахалинской области на 2014 год и плановый период 2015 и 2016 годов», внесенный в Сахалинскую областную Думу Губернатором Сахалинской области  письмом  от 10.06.2014 № 1-3141</w:t>
      </w:r>
    </w:p>
    <w:p w:rsidR="00C132E0" w:rsidRPr="00C132E0" w:rsidRDefault="00C132E0" w:rsidP="00C132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2E0" w:rsidRPr="00C132E0" w:rsidRDefault="00C132E0" w:rsidP="00C132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2E0" w:rsidRPr="00C132E0" w:rsidRDefault="00C132E0" w:rsidP="00C13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Рассмотрев в пределах предоставленных полномочий законопроект «О внесении изменений в Закон Сахалинской области «О бюджете территориального фонда обязательного медицинского страхования Сахалинской области на 2014 год и плановый период 2015 и 2016 годов» (далее – Фонд), </w:t>
      </w:r>
      <w:proofErr w:type="spellStart"/>
      <w:proofErr w:type="gramStart"/>
      <w:r w:rsidRPr="00C132E0">
        <w:rPr>
          <w:rFonts w:ascii="Times New Roman" w:eastAsia="Calibri" w:hAnsi="Times New Roman" w:cs="Times New Roman"/>
          <w:sz w:val="28"/>
          <w:szCs w:val="28"/>
        </w:rPr>
        <w:t>контрольно-счетная</w:t>
      </w:r>
      <w:proofErr w:type="spellEnd"/>
      <w:proofErr w:type="gramEnd"/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палата Сахалинской области отмечает, что законопроектом предлагается в целом на 2014 год увеличить:</w:t>
      </w:r>
    </w:p>
    <w:p w:rsidR="00C132E0" w:rsidRPr="00C132E0" w:rsidRDefault="00C132E0" w:rsidP="00C13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>- доходы Фонда на 1487558,9 тыс. рублей, которые составят 12311094,9 тыс. рублей,</w:t>
      </w:r>
    </w:p>
    <w:p w:rsidR="00C132E0" w:rsidRPr="00C132E0" w:rsidRDefault="00C132E0" w:rsidP="00C13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- расходы Фонда на 1624091,8 тыс. рублей, которые составят 12447627,8 тыс. рублей. </w:t>
      </w:r>
    </w:p>
    <w:p w:rsidR="00C132E0" w:rsidRPr="00C132E0" w:rsidRDefault="00C132E0" w:rsidP="00C13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ab/>
      </w:r>
    </w:p>
    <w:p w:rsidR="00C132E0" w:rsidRPr="00C132E0" w:rsidRDefault="00C132E0" w:rsidP="00C13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C132E0">
        <w:rPr>
          <w:rFonts w:ascii="Times New Roman" w:eastAsia="Calibri" w:hAnsi="Times New Roman" w:cs="Times New Roman"/>
          <w:i/>
          <w:sz w:val="28"/>
          <w:szCs w:val="28"/>
        </w:rPr>
        <w:t>доходов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Фонда на 2014 год планируется за счет следующих видов поступлений:</w:t>
      </w:r>
    </w:p>
    <w:p w:rsidR="00C132E0" w:rsidRPr="00C132E0" w:rsidRDefault="00C132E0" w:rsidP="00C132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- фактического поступления неналоговых доходов по итогам исполнения бюджета Фонда за январь-апрель 2014 года в общей сумме 456,5 тыс. рублей (денежные взыскания (штрафы) за нарушение законодательства Российской Федерации о государственных внебюджетных фондах и </w:t>
      </w:r>
      <w:r w:rsidRPr="00C132E0">
        <w:rPr>
          <w:rFonts w:ascii="Times New Roman" w:eastAsia="Calibri" w:hAnsi="Times New Roman" w:cs="Times New Roman"/>
          <w:bCs/>
          <w:sz w:val="28"/>
          <w:szCs w:val="28"/>
        </w:rPr>
        <w:t xml:space="preserve">о конкретных видах обязательного социального страхования, бюджетного законодательства - 8,9 </w:t>
      </w:r>
      <w:r w:rsidRPr="00C132E0">
        <w:rPr>
          <w:rFonts w:ascii="Times New Roman" w:eastAsia="Calibri" w:hAnsi="Times New Roman" w:cs="Times New Roman"/>
          <w:sz w:val="28"/>
          <w:szCs w:val="28"/>
        </w:rPr>
        <w:t>тыс. рублей; д</w:t>
      </w:r>
      <w:r w:rsidRPr="00C132E0">
        <w:rPr>
          <w:rFonts w:ascii="Times New Roman" w:eastAsia="Calibri" w:hAnsi="Times New Roman" w:cs="Times New Roman"/>
          <w:bCs/>
          <w:sz w:val="28"/>
          <w:szCs w:val="28"/>
        </w:rPr>
        <w:t xml:space="preserve">енежные взыскания (штрафы) и иные суммы, взыскиваемые с лиц, виновных в совершении преступлений, и в возмещение  ущерба имуществу - 57,8 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  <w:r w:rsidRPr="00C132E0">
        <w:rPr>
          <w:rFonts w:ascii="Times New Roman" w:eastAsia="Calibri" w:hAnsi="Times New Roman" w:cs="Times New Roman"/>
          <w:bCs/>
          <w:sz w:val="28"/>
          <w:szCs w:val="28"/>
        </w:rPr>
        <w:t xml:space="preserve">прочие поступления от денежных взысканий (штрафов) и иных сумм в возмещение ущерба - 389,8 </w:t>
      </w:r>
      <w:r w:rsidRPr="00C132E0">
        <w:rPr>
          <w:rFonts w:ascii="Times New Roman" w:eastAsia="Calibri" w:hAnsi="Times New Roman" w:cs="Times New Roman"/>
          <w:sz w:val="28"/>
          <w:szCs w:val="28"/>
        </w:rPr>
        <w:t>тыс. рублей);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средства Федерального фонда ОМС –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932746,4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тыс. рублей, в том числе: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 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930746,4 тыс. рублей, что соответствует объему</w:t>
      </w:r>
      <w:r w:rsidRPr="00C132E0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субсидии для Сахалинской области, предусмотренному распоряжением Правительства Российской Федерации от 15.10.2013 № 1873-р «Об утверждении распределения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части мероприятий по строительству перинатальных</w:t>
      </w:r>
      <w:proofErr w:type="gramEnd"/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центров»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32E0">
        <w:rPr>
          <w:rFonts w:ascii="Times New Roman" w:eastAsia="Calibri" w:hAnsi="Times New Roman" w:cs="Times New Roman"/>
          <w:sz w:val="28"/>
          <w:szCs w:val="28"/>
        </w:rPr>
        <w:t>межбюджетные трансферты, передаваемые в соответствии с частью 12.1 статьи 51 «Заключительные положения» Федерального закона от 29.11.2010 № 326-ФЗ «Об обязательном медицинском страховании в Российской Федерации» на единовременные компенсационные выплаты медицинским работникам в возрасте до 35 лет, прибывшим после окончания образовательного учреждения на работу в сельский населенный пункт в 2014 году - 2000 тыс. рублей, что  соответствует объему средств, предусмотренных</w:t>
      </w:r>
      <w:r w:rsidRPr="00C132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132E0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Федерации от 26.12.2013 № 2542-р;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средства межбюджетных трансфертов из областного бюджета 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Сахалинской области 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–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555102,4 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тыс. рублей,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том числе: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дополнительное финансовое обеспечение реализации территориальной программы ОМС в части базовой программы ОМС -  531000,5 тыс. рублей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финансовое обеспечение дополнительных видов и условий оказания медицинской помощи, не установленных базовой программой ОМС - 22031,0 тыс. рублей;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прочие безвозмездные поступления - 2070,9 тыс. рублей;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возврат остатков иных межбюджетных трансфертов, имеющих целевое назначение,  прошлых лет,  из бюджетов  территориальных фондов со знаком «минус»  -  746,4 тыс. рублей.</w:t>
      </w:r>
    </w:p>
    <w:p w:rsidR="00C132E0" w:rsidRPr="00C132E0" w:rsidRDefault="00C132E0" w:rsidP="00C132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C132E0">
        <w:rPr>
          <w:rFonts w:ascii="Times New Roman" w:eastAsia="Calibri" w:hAnsi="Times New Roman" w:cs="Times New Roman"/>
          <w:i/>
          <w:sz w:val="28"/>
          <w:szCs w:val="28"/>
        </w:rPr>
        <w:t>расходов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Фонда на 1624091,8 тыс. рублей (на 15%) предусмотрено направить: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i/>
          <w:sz w:val="28"/>
          <w:szCs w:val="28"/>
        </w:rPr>
        <w:t>по разделу «Здравоохранение»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(увеличение на 691345,4 тыс. рублей или 6,4%, что составит 11433671,3  тыс. рублей):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>- на выполнение территориальной программы ОМС - 689274,5 тыс. рублей, из них:</w:t>
      </w:r>
    </w:p>
    <w:p w:rsidR="00C132E0" w:rsidRPr="00C132E0" w:rsidRDefault="00C132E0" w:rsidP="00C132E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531000,5 тыс. рублей 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межбюджетны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трансферт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ы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из областного бюджета Сахалинской области на дополнительное финансовое обеспечение реализации территориальной программы 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ОМС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части базовой программы</w:t>
      </w:r>
      <w:r w:rsidRPr="00C132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ОМС, в частности, на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реализацию Указа Президента Российской Федерации от 07.05.2012 № 597 «О мероприятиях по реализации государственной социальной политики» в части  индексации заработной платы медицинских работников и достижения целевых индикаторов, установленных </w:t>
      </w:r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распоряжением Правительства Сахалинской области от 28.02.2013 № 124-р</w:t>
      </w:r>
      <w:proofErr w:type="gramEnd"/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</w:t>
      </w:r>
      <w:proofErr w:type="gramStart"/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 утверждении плана мероприятий («дорожная карта») «Изменения, направленные на повышение эффективности здравоохранения в Сахалинской области на период 2013-2018 годов»; обеспечение расходов медицинских организаций, связанных с оказанием медицинской помощи и текущих расходов на содержание; обеспечение расходов, связанных с деятельностью 73 фельдшерско-акушерских пунктов, которые с 2014 года финансируются в системе ОМС в рамках базовой программы ОМС;</w:t>
      </w:r>
      <w:proofErr w:type="gramEnd"/>
      <w:r w:rsidRPr="00C132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финансовое обеспечение отдельных перечней высокотехнологичной медицинской помощи, финансирование которых в 2014 году в соответствии с Приказом министерства здравоохранения Российской Федерации от 10.12.2013 № 916н «О перечне видов высокотехнологичной медицинской помощи» осуществляется за счет средств обязательного медицинского страхования как медицинскими организациями, находящимися на территории Сахалинской области, так и за ее пределами); 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22031,0 тыс. рублей - межбюджетные трансферты из областного бюджета Сахалинской области  на финансовое обеспечение дополнительных видов и условий оказания медицинской помощи, не установленных базовой программой ОМС (обеспечение  дополнительных  видов  и  условий  оказания  медицинской  помощи  детям младше 7 лет); 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456,5 тыс. рублей - прочие неналоговые поступления; 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135786,5 тыс. рублей - остаток средств нормированного страхового запаса Федерального фонда ОМС на выполнение территориальной программы ОМС в рамках базовой программы ОМС по состоянию на 01.01.2014. 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- на реализацию Закона Сахалинской области от 25.09.2003 № 425 «О дополнительных социальных гарантиях молодым специалистам медицинских организаций Сахалинской области» - дополнительные средства в сумме 2070,9 тыс. рублей (общий объем средств 9514,5 тыс. рублей); 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i/>
          <w:sz w:val="28"/>
          <w:szCs w:val="28"/>
        </w:rPr>
        <w:t>в виде межбюджетных трансфертов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932746,4 тыс. рублей </w:t>
      </w:r>
      <w:proofErr w:type="gramStart"/>
      <w:r w:rsidRPr="00C132E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132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- реализацию </w:t>
      </w:r>
      <w:proofErr w:type="gramStart"/>
      <w:r w:rsidRPr="00C132E0">
        <w:rPr>
          <w:rFonts w:ascii="Times New Roman" w:eastAsia="Calibri" w:hAnsi="Times New Roman" w:cs="Times New Roman"/>
          <w:sz w:val="28"/>
          <w:szCs w:val="28"/>
        </w:rPr>
        <w:t>программ модернизации здравоохранения субъектов Российской Федерации</w:t>
      </w:r>
      <w:proofErr w:type="gramEnd"/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в части укрепления материально-технической базы медицинских учреждений средства в части мероприятий по проектированию, строительству и вводу в эксплуатацию перинатальных центров в сумме 930746,4 тыс. рублей;</w:t>
      </w:r>
    </w:p>
    <w:p w:rsidR="00C132E0" w:rsidRPr="00C132E0" w:rsidRDefault="00C132E0" w:rsidP="00C1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>- осуществление единовременных компенсационных выплат медицинским работникам средства в сумме 2000,0 тыс. рублей в соответствии с частью 12.1 статьи 51 Федерального закона от 29.11.2010 № 326-ФЗ «Об обязательном медицинском страховании в Российской Федерации.</w:t>
      </w:r>
    </w:p>
    <w:p w:rsidR="00C132E0" w:rsidRPr="00C132E0" w:rsidRDefault="00C132E0" w:rsidP="00C13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>Норматив расходов в сумме 81210,1 тыс. рублей на выполнение управленческих функций остается без изменений.</w:t>
      </w:r>
    </w:p>
    <w:p w:rsidR="00C132E0" w:rsidRPr="00C132E0" w:rsidRDefault="00C132E0" w:rsidP="00C13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32E0">
        <w:rPr>
          <w:rFonts w:ascii="Times New Roman" w:eastAsia="Calibri" w:hAnsi="Times New Roman" w:cs="Times New Roman"/>
          <w:i/>
          <w:sz w:val="28"/>
          <w:szCs w:val="28"/>
        </w:rPr>
        <w:t>Дефицит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средств планируется в сумме 136532,9 тыс. рублей – направление остатка средств бюджета Фонда по состоянию на 01.01.2014 </w:t>
      </w:r>
      <w:r w:rsidRPr="00C132E0">
        <w:rPr>
          <w:rFonts w:ascii="Times New Roman" w:eastAsia="Calibri" w:hAnsi="Times New Roman" w:cs="Times New Roman"/>
          <w:sz w:val="28"/>
          <w:szCs w:val="28"/>
        </w:rPr>
        <w:lastRenderedPageBreak/>
        <w:t>года, в том числе 135786,5 тыс. рублей - средства нормированного страхового запаса Федерального фонда ОМС на выполнение территориальной программы ОМС в рамках базовой программы ОМС, 746,4 тыс. рублей – восстановление финансовых средств на реализацию территориальной программы ОМС в связи с возвратом неиспользованных в 2013 году</w:t>
      </w:r>
      <w:proofErr w:type="gramEnd"/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ассигнований, предусмотренных на реализацию Закона </w:t>
      </w:r>
      <w:r w:rsidRPr="00C132E0">
        <w:rPr>
          <w:rFonts w:ascii="Times New Roman" w:eastAsia="Calibri" w:hAnsi="Times New Roman" w:cs="Times New Roman"/>
          <w:bCs/>
          <w:sz w:val="28"/>
          <w:szCs w:val="28"/>
        </w:rPr>
        <w:t>Сахалинской области от 25.09.2003 № 425 «О дополнительных социальных гарантиях молодым специалистам медицинских организаций Сахалинской области».</w:t>
      </w:r>
    </w:p>
    <w:p w:rsidR="00C132E0" w:rsidRPr="00C132E0" w:rsidRDefault="00C132E0" w:rsidP="00C13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>Проектом закона предлагается</w:t>
      </w:r>
      <w:r w:rsidRPr="00C132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132E0">
        <w:rPr>
          <w:rFonts w:ascii="Times New Roman" w:eastAsia="Calibri" w:hAnsi="Times New Roman" w:cs="Times New Roman"/>
          <w:sz w:val="28"/>
          <w:szCs w:val="28"/>
        </w:rPr>
        <w:t>дополнить статьей 3</w:t>
      </w:r>
      <w:r w:rsidRPr="00C132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C132E0" w:rsidRPr="00C132E0" w:rsidRDefault="00C132E0" w:rsidP="00C13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>«Статья 3</w:t>
      </w:r>
      <w:r w:rsidRPr="00C132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Источники финансирования дефицита бюджета Фонда на 2014 год</w:t>
      </w:r>
    </w:p>
    <w:p w:rsidR="00C132E0" w:rsidRPr="00C132E0" w:rsidRDefault="00C132E0" w:rsidP="00C13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Установить источники финансирования дефицита бюджета Фонда по кодам </w:t>
      </w:r>
      <w:proofErr w:type="gramStart"/>
      <w:r w:rsidRPr="00C132E0">
        <w:rPr>
          <w:rFonts w:ascii="Times New Roman" w:eastAsia="Calibri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на 2014 год согласно приложению 3</w:t>
      </w:r>
      <w:r w:rsidRPr="00C132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к настоящему Закону.», которым установлен источник внутреннего финансирования дефицита бюджета Фонда в виде уменьшения прочих остатков денежных средств бюджета Фонда, что соответствует положениям статьи 23 Бюджетного кодекса Российской Федерации.</w:t>
      </w:r>
    </w:p>
    <w:p w:rsidR="00C132E0" w:rsidRPr="00C132E0" w:rsidRDefault="00C132E0" w:rsidP="00C13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>Дефицит в 2015 - 2016 годах не планируется. Принципы сбалансированности бюджета и совокупного покрытия расходов в законопроекте на 2015 - 2016 годы соблюдены, что соответствует статьям 33 и 35 Бюджетного кодекса Российской Федерации.</w:t>
      </w:r>
    </w:p>
    <w:p w:rsidR="00C132E0" w:rsidRPr="00C132E0" w:rsidRDefault="00C132E0" w:rsidP="00C13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ab/>
      </w:r>
    </w:p>
    <w:p w:rsidR="00C132E0" w:rsidRPr="00C132E0" w:rsidRDefault="00C132E0" w:rsidP="00C132E0">
      <w:pPr>
        <w:spacing w:after="0" w:line="240" w:lineRule="auto"/>
        <w:ind w:firstLine="53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ab/>
        <w:t xml:space="preserve">С учетом </w:t>
      </w:r>
      <w:proofErr w:type="gramStart"/>
      <w:r w:rsidRPr="00C132E0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предлагаем Сахалинской областной Думе принять представленный законопроект к рассмотрению и утверждению.</w:t>
      </w:r>
    </w:p>
    <w:p w:rsidR="00C132E0" w:rsidRPr="00C132E0" w:rsidRDefault="00C132E0" w:rsidP="00C132E0">
      <w:pPr>
        <w:rPr>
          <w:rFonts w:ascii="Times New Roman" w:eastAsia="Calibri" w:hAnsi="Times New Roman" w:cs="Times New Roman"/>
          <w:sz w:val="28"/>
          <w:szCs w:val="28"/>
        </w:rPr>
      </w:pPr>
    </w:p>
    <w:p w:rsidR="00C132E0" w:rsidRPr="00C132E0" w:rsidRDefault="00C132E0" w:rsidP="00C132E0">
      <w:pPr>
        <w:rPr>
          <w:rFonts w:ascii="Times New Roman" w:eastAsia="Calibri" w:hAnsi="Times New Roman" w:cs="Times New Roman"/>
          <w:sz w:val="28"/>
          <w:szCs w:val="28"/>
        </w:rPr>
      </w:pPr>
      <w:r w:rsidRPr="00C132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32E0" w:rsidRPr="00C132E0" w:rsidRDefault="00C132E0" w:rsidP="00C132E0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32E0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C132E0">
        <w:rPr>
          <w:rFonts w:ascii="Times New Roman" w:eastAsia="Calibri" w:hAnsi="Times New Roman" w:cs="Times New Roman"/>
          <w:sz w:val="28"/>
          <w:szCs w:val="28"/>
        </w:rPr>
        <w:t>. председателя</w:t>
      </w:r>
      <w:r w:rsidRPr="00C132E0">
        <w:rPr>
          <w:rFonts w:ascii="Times New Roman" w:eastAsia="Calibri" w:hAnsi="Times New Roman" w:cs="Times New Roman"/>
          <w:sz w:val="28"/>
          <w:szCs w:val="28"/>
        </w:rPr>
        <w:tab/>
      </w:r>
      <w:r w:rsidRPr="00C132E0">
        <w:rPr>
          <w:rFonts w:ascii="Times New Roman" w:eastAsia="Calibri" w:hAnsi="Times New Roman" w:cs="Times New Roman"/>
          <w:sz w:val="28"/>
          <w:szCs w:val="28"/>
        </w:rPr>
        <w:tab/>
      </w:r>
      <w:r w:rsidRPr="00C132E0">
        <w:rPr>
          <w:rFonts w:ascii="Times New Roman" w:eastAsia="Calibri" w:hAnsi="Times New Roman" w:cs="Times New Roman"/>
          <w:sz w:val="28"/>
          <w:szCs w:val="28"/>
        </w:rPr>
        <w:tab/>
      </w:r>
      <w:r w:rsidRPr="00C132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Т.Р. Харченко</w:t>
      </w:r>
    </w:p>
    <w:p w:rsidR="00142CC6" w:rsidRDefault="00142CC6"/>
    <w:sectPr w:rsidR="00142CC6" w:rsidSect="009C0AEC">
      <w:headerReference w:type="default" r:id="rId6"/>
      <w:footerReference w:type="default" r:id="rId7"/>
      <w:pgSz w:w="11907" w:h="16840"/>
      <w:pgMar w:top="851" w:right="851" w:bottom="1134" w:left="1701" w:header="720" w:footer="13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F7" w:rsidRDefault="00C132E0">
    <w:pPr>
      <w:pStyle w:val="a7"/>
      <w:rPr>
        <w:rFonts w:ascii="Times New Roman" w:hAnsi="Times New Roman"/>
        <w:sz w:val="16"/>
      </w:rPr>
    </w:pPr>
  </w:p>
  <w:p w:rsidR="000C48F7" w:rsidRDefault="00C132E0">
    <w:pPr>
      <w:pStyle w:val="a5"/>
      <w:jc w:val="right"/>
      <w:rPr>
        <w:sz w:val="16"/>
      </w:rPr>
    </w:pPr>
    <w:r>
      <w:rPr>
        <w:sz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1D" w:rsidRDefault="00C132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6771D" w:rsidRDefault="00C13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E0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32E0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2E0"/>
  </w:style>
  <w:style w:type="paragraph" w:styleId="a5">
    <w:name w:val="footer"/>
    <w:basedOn w:val="a"/>
    <w:link w:val="a6"/>
    <w:uiPriority w:val="99"/>
    <w:semiHidden/>
    <w:unhideWhenUsed/>
    <w:rsid w:val="00C1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2E0"/>
  </w:style>
  <w:style w:type="paragraph" w:styleId="a7">
    <w:name w:val="Plain Text"/>
    <w:basedOn w:val="a"/>
    <w:link w:val="a8"/>
    <w:uiPriority w:val="99"/>
    <w:semiHidden/>
    <w:unhideWhenUsed/>
    <w:rsid w:val="00C132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C132E0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2E0"/>
  </w:style>
  <w:style w:type="paragraph" w:styleId="a5">
    <w:name w:val="footer"/>
    <w:basedOn w:val="a"/>
    <w:link w:val="a6"/>
    <w:uiPriority w:val="99"/>
    <w:semiHidden/>
    <w:unhideWhenUsed/>
    <w:rsid w:val="00C1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2E0"/>
  </w:style>
  <w:style w:type="paragraph" w:styleId="a7">
    <w:name w:val="Plain Text"/>
    <w:basedOn w:val="a"/>
    <w:link w:val="a8"/>
    <w:uiPriority w:val="99"/>
    <w:semiHidden/>
    <w:unhideWhenUsed/>
    <w:rsid w:val="00C132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C132E0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2014-06-20T00:48:00Z</dcterms:created>
  <dcterms:modified xsi:type="dcterms:W3CDTF">2014-06-20T00:49:00Z</dcterms:modified>
</cp:coreProperties>
</file>