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6B1" w:rsidRPr="00884748" w:rsidRDefault="002D36B1" w:rsidP="00884748">
      <w:pPr>
        <w:spacing w:after="0" w:line="240" w:lineRule="auto"/>
        <w:ind w:firstLine="709"/>
        <w:jc w:val="both"/>
        <w:rPr>
          <w:rFonts w:ascii="Times New Roman" w:hAnsi="Times New Roman" w:cs="Times New Roman"/>
          <w:sz w:val="26"/>
          <w:szCs w:val="26"/>
        </w:rPr>
      </w:pPr>
      <w:proofErr w:type="gramStart"/>
      <w:r w:rsidRPr="00884748">
        <w:rPr>
          <w:rFonts w:ascii="Times New Roman" w:hAnsi="Times New Roman" w:cs="Times New Roman"/>
          <w:sz w:val="26"/>
          <w:szCs w:val="26"/>
        </w:rPr>
        <w:t>В соответствии с пунктом 8 плана работы контрольно-счетной палаты Сахалинской области на 2019 год в мае-июле 2019 года проведено контрольное мероприятие «Проверка соблюдения установленного порядка управления и распоряжения имуществом (включая приобретение за счет бюджетных средств Многофункционального центра «Аква Сити» в г. Южно-Сахалинске), в том числе акциями, находящимися в государственной собственности Сахалинской области, использования государственной собственности Сахалинской области, полноты поступления доходов</w:t>
      </w:r>
      <w:proofErr w:type="gramEnd"/>
      <w:r w:rsidRPr="00884748">
        <w:rPr>
          <w:rFonts w:ascii="Times New Roman" w:hAnsi="Times New Roman" w:cs="Times New Roman"/>
          <w:sz w:val="26"/>
          <w:szCs w:val="26"/>
        </w:rPr>
        <w:t xml:space="preserve"> в областной бюджет от ее использования за 2017, 2018 годы и дивидендных выплат от доли акций в капитале акционерных обществ за 2015-2018 годы».</w:t>
      </w:r>
    </w:p>
    <w:p w:rsidR="002D36B1" w:rsidRPr="00884748" w:rsidRDefault="002D36B1" w:rsidP="0088474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rPr>
      </w:pPr>
      <w:r w:rsidRPr="00884748">
        <w:rPr>
          <w:rFonts w:ascii="Times New Roman" w:eastAsia="Times New Roman" w:hAnsi="Times New Roman" w:cs="Times New Roman"/>
          <w:sz w:val="26"/>
          <w:szCs w:val="26"/>
        </w:rPr>
        <w:t>Объектами</w:t>
      </w:r>
      <w:r w:rsidRPr="002D36B1">
        <w:rPr>
          <w:rFonts w:ascii="Times New Roman" w:eastAsia="Times New Roman" w:hAnsi="Times New Roman" w:cs="Times New Roman"/>
          <w:sz w:val="26"/>
          <w:szCs w:val="26"/>
        </w:rPr>
        <w:t xml:space="preserve"> контрольного мероприятия</w:t>
      </w:r>
      <w:r w:rsidRPr="00884748">
        <w:rPr>
          <w:rFonts w:ascii="Times New Roman" w:eastAsia="Times New Roman" w:hAnsi="Times New Roman" w:cs="Times New Roman"/>
          <w:sz w:val="26"/>
          <w:szCs w:val="26"/>
        </w:rPr>
        <w:t xml:space="preserve"> являлись </w:t>
      </w:r>
      <w:r w:rsidRPr="002D36B1">
        <w:rPr>
          <w:rFonts w:ascii="Times New Roman" w:eastAsia="Times New Roman" w:hAnsi="Times New Roman" w:cs="Times New Roman"/>
          <w:sz w:val="26"/>
          <w:szCs w:val="26"/>
        </w:rPr>
        <w:t>министерство имущественных и земельных отношений Сахалинской области, министерство экономического развития Сахалинской области.</w:t>
      </w:r>
    </w:p>
    <w:p w:rsidR="00610CB3" w:rsidRPr="00884748" w:rsidRDefault="002D36B1" w:rsidP="00884748">
      <w:pPr>
        <w:spacing w:after="0" w:line="240" w:lineRule="auto"/>
        <w:ind w:firstLine="709"/>
        <w:jc w:val="both"/>
        <w:rPr>
          <w:rFonts w:ascii="Times New Roman" w:hAnsi="Times New Roman" w:cs="Times New Roman"/>
          <w:sz w:val="26"/>
          <w:szCs w:val="26"/>
        </w:rPr>
      </w:pPr>
      <w:r w:rsidRPr="00884748">
        <w:rPr>
          <w:rFonts w:ascii="Times New Roman" w:eastAsia="Times New Roman" w:hAnsi="Times New Roman" w:cs="Times New Roman"/>
          <w:sz w:val="26"/>
          <w:szCs w:val="26"/>
        </w:rPr>
        <w:t>В ходе контрольного мероприятия проведен а</w:t>
      </w:r>
      <w:r w:rsidRPr="002D36B1">
        <w:rPr>
          <w:rFonts w:ascii="Times New Roman" w:eastAsia="Times New Roman" w:hAnsi="Times New Roman" w:cs="Times New Roman"/>
          <w:sz w:val="26"/>
          <w:szCs w:val="26"/>
          <w:lang w:eastAsia="ru-RU"/>
        </w:rPr>
        <w:t>нализ законодательства в сфере управления и распоряжения государственной собс</w:t>
      </w:r>
      <w:r w:rsidRPr="00884748">
        <w:rPr>
          <w:rFonts w:ascii="Times New Roman" w:eastAsia="Times New Roman" w:hAnsi="Times New Roman" w:cs="Times New Roman"/>
          <w:sz w:val="26"/>
          <w:szCs w:val="26"/>
          <w:lang w:eastAsia="ru-RU"/>
        </w:rPr>
        <w:t xml:space="preserve">твенностью Сахалинской области. </w:t>
      </w:r>
      <w:r w:rsidRPr="00884748">
        <w:rPr>
          <w:rFonts w:ascii="Times New Roman" w:hAnsi="Times New Roman" w:cs="Times New Roman"/>
          <w:sz w:val="26"/>
          <w:szCs w:val="26"/>
        </w:rPr>
        <w:t>Основные принципы и положения, регулирующие отношения, связанные с владением, пользованием и распоряжением государственной собственностью, закреплены в Конституции Российской Федерации и Гражданском кодексе Российской Федерации. Н</w:t>
      </w:r>
      <w:r w:rsidR="00610CB3" w:rsidRPr="00884748">
        <w:rPr>
          <w:rFonts w:ascii="Times New Roman" w:hAnsi="Times New Roman" w:cs="Times New Roman"/>
          <w:sz w:val="26"/>
          <w:szCs w:val="26"/>
        </w:rPr>
        <w:t xml:space="preserve">а региональном уровне – в Уставе Сахалинской области от 09.07.2001 № 270, в Законе Сахалинской области от 13.07.2011 № 74-ЗО «О порядке управления и распоряжения государственной собственностью Сахалинской области» (далее </w:t>
      </w:r>
      <w:r w:rsidR="009C503F">
        <w:rPr>
          <w:rFonts w:ascii="Times New Roman" w:hAnsi="Times New Roman" w:cs="Times New Roman"/>
          <w:sz w:val="26"/>
          <w:szCs w:val="26"/>
        </w:rPr>
        <w:t>–</w:t>
      </w:r>
      <w:r w:rsidR="00610CB3" w:rsidRPr="00884748">
        <w:rPr>
          <w:rFonts w:ascii="Times New Roman" w:hAnsi="Times New Roman" w:cs="Times New Roman"/>
          <w:sz w:val="26"/>
          <w:szCs w:val="26"/>
        </w:rPr>
        <w:t xml:space="preserve"> З</w:t>
      </w:r>
      <w:r w:rsidR="009C503F">
        <w:rPr>
          <w:rFonts w:ascii="Times New Roman" w:hAnsi="Times New Roman" w:cs="Times New Roman"/>
          <w:sz w:val="26"/>
          <w:szCs w:val="26"/>
        </w:rPr>
        <w:t>а</w:t>
      </w:r>
      <w:r w:rsidR="00610CB3" w:rsidRPr="00884748">
        <w:rPr>
          <w:rFonts w:ascii="Times New Roman" w:hAnsi="Times New Roman" w:cs="Times New Roman"/>
          <w:sz w:val="26"/>
          <w:szCs w:val="26"/>
        </w:rPr>
        <w:t>кон № 74-ЗО), а также в соответствующих нормативных правовых актах, принятых в целях реализации указанного закона и федерального законодательства, регулирующего вопросы государственной собственности.</w:t>
      </w:r>
    </w:p>
    <w:p w:rsidR="00610CB3" w:rsidRPr="00610CB3" w:rsidRDefault="00610CB3" w:rsidP="00884748">
      <w:pPr>
        <w:spacing w:after="0" w:line="240" w:lineRule="auto"/>
        <w:ind w:firstLine="709"/>
        <w:jc w:val="both"/>
        <w:rPr>
          <w:rFonts w:ascii="Times New Roman" w:hAnsi="Times New Roman" w:cs="Times New Roman"/>
          <w:sz w:val="26"/>
          <w:szCs w:val="26"/>
        </w:rPr>
      </w:pPr>
      <w:r w:rsidRPr="00610CB3">
        <w:rPr>
          <w:rFonts w:ascii="Times New Roman" w:hAnsi="Times New Roman" w:cs="Times New Roman"/>
          <w:sz w:val="26"/>
          <w:szCs w:val="26"/>
        </w:rPr>
        <w:t xml:space="preserve">Управление государственной собственностью Сахалинской области осуществляется через реализацию мероприятий государственной программы Сахалинской области «Совершенствование системы управления государственным имуществом Сахалинской области», утвержденной постановлением Правительства Сахалинской области от 18.07.2013 № 354 (далее </w:t>
      </w:r>
      <w:r w:rsidR="009C503F">
        <w:rPr>
          <w:rFonts w:ascii="Times New Roman" w:hAnsi="Times New Roman" w:cs="Times New Roman"/>
          <w:sz w:val="26"/>
          <w:szCs w:val="26"/>
        </w:rPr>
        <w:t>–</w:t>
      </w:r>
      <w:r w:rsidRPr="00610CB3">
        <w:rPr>
          <w:rFonts w:ascii="Times New Roman" w:hAnsi="Times New Roman" w:cs="Times New Roman"/>
          <w:sz w:val="26"/>
          <w:szCs w:val="26"/>
        </w:rPr>
        <w:t xml:space="preserve"> г</w:t>
      </w:r>
      <w:r w:rsidR="009C503F">
        <w:rPr>
          <w:rFonts w:ascii="Times New Roman" w:hAnsi="Times New Roman" w:cs="Times New Roman"/>
          <w:sz w:val="26"/>
          <w:szCs w:val="26"/>
        </w:rPr>
        <w:t>о</w:t>
      </w:r>
      <w:r w:rsidRPr="00610CB3">
        <w:rPr>
          <w:rFonts w:ascii="Times New Roman" w:hAnsi="Times New Roman" w:cs="Times New Roman"/>
          <w:sz w:val="26"/>
          <w:szCs w:val="26"/>
        </w:rPr>
        <w:t>сударственная программа № 354).</w:t>
      </w:r>
    </w:p>
    <w:p w:rsidR="00610CB3" w:rsidRPr="00610CB3" w:rsidRDefault="00610CB3" w:rsidP="00884748">
      <w:pPr>
        <w:spacing w:after="0" w:line="240" w:lineRule="auto"/>
        <w:ind w:firstLine="709"/>
        <w:jc w:val="both"/>
        <w:rPr>
          <w:rFonts w:ascii="Times New Roman" w:hAnsi="Times New Roman" w:cs="Times New Roman"/>
          <w:sz w:val="26"/>
          <w:szCs w:val="26"/>
        </w:rPr>
      </w:pPr>
      <w:r w:rsidRPr="00610CB3">
        <w:rPr>
          <w:rFonts w:ascii="Times New Roman" w:eastAsia="Times New Roman" w:hAnsi="Times New Roman" w:cs="Times New Roman"/>
          <w:sz w:val="26"/>
          <w:szCs w:val="26"/>
          <w:lang w:eastAsia="ru-RU"/>
        </w:rPr>
        <w:t xml:space="preserve">По состоянию на 01.01.2019 в собственности Сахалинской области находятся: </w:t>
      </w:r>
      <w:r w:rsidRPr="00610CB3">
        <w:rPr>
          <w:rFonts w:ascii="Times New Roman" w:hAnsi="Times New Roman" w:cs="Times New Roman"/>
          <w:sz w:val="26"/>
          <w:szCs w:val="26"/>
        </w:rPr>
        <w:t>2747 объектов недвижимого имущества (остаточная стоимость 89112,9 млн. рублей); 1145265 объектов движимого имущества (остаточная стоимость 15937,8 млн. рублей); 1236 земельных участков общей площадью 24309,11 гектаров (кадастровая стоимость 9857,5 млн. рублей); 226 государственных учреждений (включая органы государственной власти); 21 государственное унитарное предприятие; 27 акционерных обществ (номинальная стоимость пакетов акций, принадлежащих Сахалинской области, составляет 119233,4 млн. рублей, количество акций – 705562862 штук).</w:t>
      </w:r>
    </w:p>
    <w:p w:rsidR="00610CB3" w:rsidRPr="00610CB3" w:rsidRDefault="00610CB3" w:rsidP="00884748">
      <w:pPr>
        <w:autoSpaceDE w:val="0"/>
        <w:autoSpaceDN w:val="0"/>
        <w:adjustRightInd w:val="0"/>
        <w:spacing w:after="0" w:line="240" w:lineRule="auto"/>
        <w:ind w:firstLine="709"/>
        <w:jc w:val="both"/>
        <w:rPr>
          <w:rFonts w:ascii="Times New Roman" w:eastAsia="Calibri" w:hAnsi="Times New Roman" w:cs="Times New Roman"/>
          <w:sz w:val="26"/>
          <w:szCs w:val="26"/>
        </w:rPr>
      </w:pPr>
      <w:r w:rsidRPr="00610CB3">
        <w:rPr>
          <w:rFonts w:ascii="Times New Roman" w:eastAsia="Calibri" w:hAnsi="Times New Roman" w:cs="Times New Roman"/>
          <w:sz w:val="26"/>
          <w:szCs w:val="26"/>
        </w:rPr>
        <w:t>Из 2747 единиц объектов недвижимости</w:t>
      </w:r>
      <w:r w:rsidRPr="00610CB3">
        <w:rPr>
          <w:rFonts w:ascii="Times New Roman" w:hAnsi="Times New Roman" w:cs="Times New Roman"/>
          <w:sz w:val="26"/>
          <w:szCs w:val="26"/>
        </w:rPr>
        <w:t xml:space="preserve"> областной государственной собственности</w:t>
      </w:r>
      <w:r w:rsidRPr="00610CB3">
        <w:rPr>
          <w:rFonts w:ascii="Times New Roman" w:eastAsia="Calibri" w:hAnsi="Times New Roman" w:cs="Times New Roman"/>
          <w:sz w:val="26"/>
          <w:szCs w:val="26"/>
        </w:rPr>
        <w:t>,</w:t>
      </w:r>
      <w:r w:rsidRPr="00610CB3">
        <w:rPr>
          <w:rFonts w:ascii="Times New Roman" w:hAnsi="Times New Roman" w:cs="Times New Roman"/>
          <w:sz w:val="26"/>
          <w:szCs w:val="26"/>
        </w:rPr>
        <w:t xml:space="preserve"> учитываемых в Реестре государственной собственности, </w:t>
      </w:r>
      <w:r w:rsidRPr="00610CB3">
        <w:rPr>
          <w:rFonts w:ascii="Times New Roman" w:eastAsia="Calibri" w:hAnsi="Times New Roman" w:cs="Times New Roman"/>
          <w:sz w:val="26"/>
          <w:szCs w:val="26"/>
        </w:rPr>
        <w:t>здания (помещения) составляют 2070 единиц, капитальные сооружения – 677 единиц.</w:t>
      </w:r>
    </w:p>
    <w:p w:rsidR="00610CB3" w:rsidRPr="00610CB3" w:rsidRDefault="00610CB3" w:rsidP="00884748">
      <w:pPr>
        <w:autoSpaceDE w:val="0"/>
        <w:autoSpaceDN w:val="0"/>
        <w:adjustRightInd w:val="0"/>
        <w:spacing w:after="0" w:line="240" w:lineRule="auto"/>
        <w:ind w:firstLine="709"/>
        <w:jc w:val="both"/>
        <w:rPr>
          <w:rFonts w:ascii="Times New Roman" w:hAnsi="Times New Roman" w:cs="Times New Roman"/>
          <w:sz w:val="26"/>
          <w:szCs w:val="26"/>
        </w:rPr>
      </w:pPr>
      <w:r w:rsidRPr="00610CB3">
        <w:rPr>
          <w:rFonts w:ascii="Times New Roman" w:hAnsi="Times New Roman" w:cs="Times New Roman"/>
          <w:sz w:val="26"/>
          <w:szCs w:val="26"/>
        </w:rPr>
        <w:t>Удельный вес объектов недвижимости, прошедших государственную регистрацию прав, в общем числе объектов недвижимости, учитываемых в Реестре государственной собственности, п</w:t>
      </w:r>
      <w:r w:rsidRPr="00610CB3">
        <w:rPr>
          <w:rFonts w:ascii="Times New Roman" w:eastAsia="Calibri" w:hAnsi="Times New Roman" w:cs="Times New Roman"/>
          <w:sz w:val="26"/>
          <w:szCs w:val="26"/>
        </w:rPr>
        <w:t xml:space="preserve">о состоянию на 01.01.2019 </w:t>
      </w:r>
      <w:r w:rsidRPr="00610CB3">
        <w:rPr>
          <w:rFonts w:ascii="Times New Roman" w:hAnsi="Times New Roman" w:cs="Times New Roman"/>
          <w:sz w:val="26"/>
          <w:szCs w:val="26"/>
        </w:rPr>
        <w:t>составил 85,3 %, в том числе:</w:t>
      </w:r>
    </w:p>
    <w:p w:rsidR="00610CB3" w:rsidRPr="00610CB3" w:rsidRDefault="00610CB3" w:rsidP="00884748">
      <w:pPr>
        <w:autoSpaceDE w:val="0"/>
        <w:autoSpaceDN w:val="0"/>
        <w:adjustRightInd w:val="0"/>
        <w:spacing w:after="0" w:line="240" w:lineRule="auto"/>
        <w:ind w:firstLine="709"/>
        <w:jc w:val="both"/>
        <w:rPr>
          <w:rFonts w:ascii="Times New Roman" w:eastAsia="Calibri" w:hAnsi="Times New Roman" w:cs="Times New Roman"/>
          <w:sz w:val="26"/>
          <w:szCs w:val="26"/>
        </w:rPr>
      </w:pPr>
      <w:r w:rsidRPr="00610CB3">
        <w:rPr>
          <w:rFonts w:ascii="Times New Roman" w:hAnsi="Times New Roman" w:cs="Times New Roman"/>
          <w:sz w:val="26"/>
          <w:szCs w:val="26"/>
        </w:rPr>
        <w:t xml:space="preserve">- </w:t>
      </w:r>
      <w:r w:rsidRPr="00610CB3">
        <w:rPr>
          <w:rFonts w:ascii="Times New Roman" w:eastAsia="Calibri" w:hAnsi="Times New Roman" w:cs="Times New Roman"/>
          <w:sz w:val="26"/>
          <w:szCs w:val="26"/>
        </w:rPr>
        <w:t>здания (помещения) – 94,0 % (1946 единиц), что соответствует установленному государственной программой № 354  показателю (индикатору) результативности;</w:t>
      </w:r>
    </w:p>
    <w:p w:rsidR="00610CB3" w:rsidRPr="00610CB3" w:rsidRDefault="00610CB3" w:rsidP="00884748">
      <w:pPr>
        <w:autoSpaceDE w:val="0"/>
        <w:autoSpaceDN w:val="0"/>
        <w:adjustRightInd w:val="0"/>
        <w:spacing w:after="0" w:line="240" w:lineRule="auto"/>
        <w:ind w:firstLine="709"/>
        <w:jc w:val="both"/>
        <w:rPr>
          <w:rFonts w:ascii="Times New Roman" w:hAnsi="Times New Roman" w:cs="Times New Roman"/>
          <w:sz w:val="26"/>
          <w:szCs w:val="26"/>
        </w:rPr>
      </w:pPr>
      <w:r w:rsidRPr="00610CB3">
        <w:rPr>
          <w:rFonts w:ascii="Times New Roman" w:hAnsi="Times New Roman" w:cs="Times New Roman"/>
          <w:sz w:val="26"/>
          <w:szCs w:val="26"/>
        </w:rPr>
        <w:lastRenderedPageBreak/>
        <w:t xml:space="preserve">- капитальные сооружения – 58,5 % (396 единиц), </w:t>
      </w:r>
      <w:r w:rsidR="009C503F">
        <w:rPr>
          <w:rFonts w:ascii="Times New Roman" w:eastAsia="Calibri" w:hAnsi="Times New Roman" w:cs="Times New Roman"/>
          <w:sz w:val="26"/>
          <w:szCs w:val="26"/>
        </w:rPr>
        <w:t xml:space="preserve">государственной программой </w:t>
      </w:r>
      <w:r w:rsidRPr="00610CB3">
        <w:rPr>
          <w:rFonts w:ascii="Times New Roman" w:eastAsia="Calibri" w:hAnsi="Times New Roman" w:cs="Times New Roman"/>
          <w:sz w:val="26"/>
          <w:szCs w:val="26"/>
        </w:rPr>
        <w:t>№354  показатель результативности</w:t>
      </w:r>
      <w:r w:rsidRPr="00610CB3">
        <w:rPr>
          <w:rFonts w:ascii="Times New Roman" w:hAnsi="Times New Roman" w:cs="Times New Roman"/>
          <w:sz w:val="26"/>
          <w:szCs w:val="26"/>
        </w:rPr>
        <w:t xml:space="preserve"> не установлен. </w:t>
      </w:r>
    </w:p>
    <w:p w:rsidR="00610CB3" w:rsidRPr="00610CB3" w:rsidRDefault="00610CB3" w:rsidP="00884748">
      <w:pPr>
        <w:spacing w:after="0" w:line="240" w:lineRule="auto"/>
        <w:ind w:firstLine="709"/>
        <w:jc w:val="both"/>
        <w:rPr>
          <w:rFonts w:ascii="Times New Roman" w:hAnsi="Times New Roman" w:cs="Times New Roman"/>
          <w:sz w:val="26"/>
          <w:szCs w:val="26"/>
        </w:rPr>
      </w:pPr>
      <w:r w:rsidRPr="00610CB3">
        <w:rPr>
          <w:rFonts w:ascii="Times New Roman" w:hAnsi="Times New Roman" w:cs="Times New Roman"/>
          <w:sz w:val="26"/>
          <w:szCs w:val="26"/>
        </w:rPr>
        <w:t xml:space="preserve">Зарегистрированное право собственности Сахалинской области на земельные участки составило 100,0 % (1236 земельных участков).  </w:t>
      </w:r>
    </w:p>
    <w:p w:rsidR="00610CB3" w:rsidRPr="00610CB3" w:rsidRDefault="00610CB3" w:rsidP="00884748">
      <w:pPr>
        <w:spacing w:after="0" w:line="240" w:lineRule="auto"/>
        <w:ind w:firstLine="709"/>
        <w:jc w:val="both"/>
        <w:rPr>
          <w:rFonts w:ascii="Times New Roman" w:hAnsi="Times New Roman" w:cs="Times New Roman"/>
          <w:sz w:val="26"/>
          <w:szCs w:val="26"/>
        </w:rPr>
      </w:pPr>
      <w:r w:rsidRPr="00610CB3">
        <w:rPr>
          <w:rFonts w:ascii="Times New Roman" w:eastAsia="Calibri" w:hAnsi="Times New Roman" w:cs="Times New Roman"/>
          <w:sz w:val="26"/>
          <w:szCs w:val="26"/>
        </w:rPr>
        <w:t xml:space="preserve">Не </w:t>
      </w:r>
      <w:r w:rsidRPr="00610CB3">
        <w:rPr>
          <w:rFonts w:ascii="Times New Roman" w:hAnsi="Times New Roman" w:cs="Times New Roman"/>
          <w:sz w:val="26"/>
          <w:szCs w:val="26"/>
        </w:rPr>
        <w:t>внесены изменения в государственную программу № 354 в части исполнителя и механизмов реализации задачи по обеспечению хранения и использования архивной документации по государственному техническому учету и (или) технической инвентаризации. Вместе с тем,</w:t>
      </w:r>
      <w:r w:rsidRPr="00884748">
        <w:rPr>
          <w:rFonts w:ascii="Times New Roman" w:hAnsi="Times New Roman" w:cs="Times New Roman"/>
          <w:sz w:val="26"/>
          <w:szCs w:val="26"/>
        </w:rPr>
        <w:t xml:space="preserve"> </w:t>
      </w:r>
      <w:r w:rsidRPr="00610CB3">
        <w:rPr>
          <w:rFonts w:ascii="Times New Roman" w:hAnsi="Times New Roman" w:cs="Times New Roman"/>
          <w:sz w:val="26"/>
          <w:szCs w:val="26"/>
        </w:rPr>
        <w:t>постановлением Правительства Сахалинской области от 23.11.2018 № 556 полномочиями постоянного хранения, использования, а также предоставления копий учетно-технической документации и содержащихся в ней сведений наделено ГБУ «Сахалинский центр государственной кадастровой оценки».</w:t>
      </w:r>
    </w:p>
    <w:p w:rsidR="00610CB3" w:rsidRPr="00884748" w:rsidRDefault="009C503F" w:rsidP="0088474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00610CB3" w:rsidRPr="00610CB3">
        <w:rPr>
          <w:rFonts w:ascii="Times New Roman" w:hAnsi="Times New Roman" w:cs="Times New Roman"/>
          <w:sz w:val="26"/>
          <w:szCs w:val="26"/>
        </w:rPr>
        <w:t xml:space="preserve"> контрольно-счетную палату Сахалинской области представлена выписка из Реестра государственной собственности</w:t>
      </w:r>
      <w:r w:rsidRPr="009C503F">
        <w:t xml:space="preserve"> </w:t>
      </w:r>
      <w:r>
        <w:rPr>
          <w:rFonts w:ascii="Times New Roman" w:hAnsi="Times New Roman" w:cs="Times New Roman"/>
          <w:sz w:val="26"/>
          <w:szCs w:val="26"/>
        </w:rPr>
        <w:t>п</w:t>
      </w:r>
      <w:r w:rsidRPr="009C503F">
        <w:rPr>
          <w:rFonts w:ascii="Times New Roman" w:hAnsi="Times New Roman" w:cs="Times New Roman"/>
          <w:sz w:val="26"/>
          <w:szCs w:val="26"/>
        </w:rPr>
        <w:t>о состоянию на 01.01.2019</w:t>
      </w:r>
      <w:r w:rsidR="00610CB3" w:rsidRPr="00610CB3">
        <w:rPr>
          <w:rFonts w:ascii="Times New Roman" w:hAnsi="Times New Roman" w:cs="Times New Roman"/>
          <w:sz w:val="26"/>
          <w:szCs w:val="26"/>
        </w:rPr>
        <w:t xml:space="preserve">, в которой информация не упорядочена, отсутствуют итоговые показатели по объектам учета (движимое имущество, недвижимое имущество, акции, земельные участки), находящимся на вещном праве соответствующих правообладателей. Основной причиной установленных недостатков по учету имущества являются технические проблемы, возникшие в связи с обновлением программного продукта, приведшие к недостоверности данных Реестра государственной собственности.  </w:t>
      </w:r>
    </w:p>
    <w:p w:rsidR="00BE6522" w:rsidRPr="00884748" w:rsidRDefault="00BE6522" w:rsidP="00884748">
      <w:pPr>
        <w:spacing w:after="0" w:line="240" w:lineRule="auto"/>
        <w:ind w:firstLine="709"/>
        <w:jc w:val="both"/>
        <w:rPr>
          <w:rFonts w:ascii="Times New Roman" w:eastAsia="Times New Roman" w:hAnsi="Times New Roman" w:cs="Times New Roman"/>
          <w:sz w:val="26"/>
          <w:szCs w:val="26"/>
        </w:rPr>
      </w:pPr>
      <w:r w:rsidRPr="00BE6522">
        <w:rPr>
          <w:rFonts w:ascii="Times New Roman" w:hAnsi="Times New Roman" w:cs="Times New Roman"/>
          <w:sz w:val="26"/>
          <w:szCs w:val="26"/>
        </w:rPr>
        <w:t>В целях совершенствования управления находящимися в собственности Сахалинской области акциями акционерных обществ и формирования доходов областного бюджета Правительством Сахалинской области издано распоряжение от 16.07.2014 № 388-р «О мерах по обеспечению поступления в бюджет Сахалинской области дивидендов (части прибыли) по находящимся в собственности Сахалинской области акциям акционерных обществ». Н</w:t>
      </w:r>
      <w:r w:rsidRPr="00BE6522">
        <w:rPr>
          <w:rFonts w:ascii="Times New Roman" w:eastAsia="Times New Roman" w:hAnsi="Times New Roman" w:cs="Times New Roman"/>
          <w:sz w:val="26"/>
          <w:szCs w:val="26"/>
        </w:rPr>
        <w:t xml:space="preserve">ачиная с 2016 года, </w:t>
      </w:r>
      <w:r w:rsidRPr="00BE6522">
        <w:rPr>
          <w:rFonts w:ascii="Times New Roman" w:hAnsi="Times New Roman" w:cs="Times New Roman"/>
          <w:sz w:val="26"/>
          <w:szCs w:val="26"/>
        </w:rPr>
        <w:t>представителям Сахалинской области ежегодно выдаются директивы голосования на заседаниях Советов директоров и годовых общих собраниях акционеров хозяйственных обществ о направлении на выплату дивидендов не менее 35% чистой прибыли, полученной обществами по результатам предшествующего года. В</w:t>
      </w:r>
      <w:r w:rsidRPr="00BE6522">
        <w:rPr>
          <w:rFonts w:ascii="Times New Roman" w:eastAsia="Times New Roman" w:hAnsi="Times New Roman" w:cs="Times New Roman"/>
          <w:sz w:val="26"/>
          <w:szCs w:val="26"/>
        </w:rPr>
        <w:t xml:space="preserve"> случае направления чистой прибыли на инвестиции в пределах срока реализации инвестиционной программы акционерного общества возможно </w:t>
      </w:r>
      <w:r w:rsidRPr="00BE6522">
        <w:rPr>
          <w:rFonts w:ascii="Times New Roman" w:hAnsi="Times New Roman" w:cs="Times New Roman"/>
          <w:sz w:val="26"/>
          <w:szCs w:val="26"/>
        </w:rPr>
        <w:t>у</w:t>
      </w:r>
      <w:r w:rsidRPr="00BE6522">
        <w:rPr>
          <w:rFonts w:ascii="Times New Roman" w:eastAsia="Times New Roman" w:hAnsi="Times New Roman" w:cs="Times New Roman"/>
          <w:sz w:val="26"/>
          <w:szCs w:val="26"/>
        </w:rPr>
        <w:t>меньшение сумм выплат дивидендов до размера не менее 3% чистой прибыли, полученной акционерным обществом.</w:t>
      </w:r>
    </w:p>
    <w:p w:rsidR="00884748" w:rsidRPr="00BE6522" w:rsidRDefault="00884748" w:rsidP="0088474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884748">
        <w:rPr>
          <w:rFonts w:ascii="Times New Roman" w:eastAsia="Times New Roman" w:hAnsi="Times New Roman" w:cs="Times New Roman"/>
          <w:sz w:val="26"/>
          <w:szCs w:val="26"/>
          <w:lang w:eastAsia="ru-RU"/>
        </w:rPr>
        <w:t>По состоянию на 01.01.2018 Сахалинская область являлась</w:t>
      </w:r>
      <w:r w:rsidRPr="00884748">
        <w:rPr>
          <w:sz w:val="26"/>
          <w:szCs w:val="26"/>
        </w:rPr>
        <w:t xml:space="preserve"> </w:t>
      </w:r>
      <w:r w:rsidRPr="00884748">
        <w:rPr>
          <w:rFonts w:ascii="Times New Roman" w:eastAsia="Times New Roman" w:hAnsi="Times New Roman" w:cs="Times New Roman"/>
          <w:sz w:val="26"/>
          <w:szCs w:val="26"/>
          <w:lang w:eastAsia="ru-RU"/>
        </w:rPr>
        <w:t>владельцем акций в уставных капиталах 27 хозяйственных обществ (уменьшение количества обществ относительно 01.01.2017 произошло за счет реорганизации в форме присоединения 2 акционерных обществ и создания 1 акционерного общества; ликвидации 2 акционерных обществ). Из 27 обществ 2 – признаны несостоятельными (банкротами), 1 – находилось в процессе реорганизации в форме присоединения к другому акционерному обществу. За 2017 год убыток получен 11 акционерными обществами, 13 получили прибыль, решение о выплате дивидендов было принято в 10 акционерных обществах. Общая сумма дивидендов от участия в уставных капиталах акционерных обществ, поступивших в областной бюджет, составила 1037887,0 тыс. рублей.</w:t>
      </w:r>
    </w:p>
    <w:p w:rsidR="00884748" w:rsidRPr="00884748" w:rsidRDefault="00477C6B" w:rsidP="00884748">
      <w:pPr>
        <w:spacing w:after="0" w:line="240" w:lineRule="auto"/>
        <w:ind w:firstLine="709"/>
        <w:jc w:val="both"/>
        <w:rPr>
          <w:rFonts w:ascii="Times New Roman" w:eastAsia="Times New Roman" w:hAnsi="Times New Roman" w:cs="Times New Roman"/>
          <w:sz w:val="26"/>
          <w:szCs w:val="26"/>
          <w:lang w:eastAsia="ru-RU"/>
        </w:rPr>
      </w:pPr>
      <w:proofErr w:type="gramStart"/>
      <w:r w:rsidRPr="00477C6B">
        <w:rPr>
          <w:rFonts w:ascii="Times New Roman" w:eastAsia="Times New Roman" w:hAnsi="Times New Roman" w:cs="Times New Roman"/>
          <w:sz w:val="26"/>
          <w:szCs w:val="26"/>
          <w:lang w:eastAsia="ru-RU"/>
        </w:rPr>
        <w:t>По состоянию на 01.01.2019 Сахалинская область являлась</w:t>
      </w:r>
      <w:r w:rsidRPr="00477C6B">
        <w:rPr>
          <w:sz w:val="26"/>
          <w:szCs w:val="26"/>
        </w:rPr>
        <w:t xml:space="preserve"> </w:t>
      </w:r>
      <w:r w:rsidRPr="00477C6B">
        <w:rPr>
          <w:rFonts w:ascii="Times New Roman" w:eastAsia="Times New Roman" w:hAnsi="Times New Roman" w:cs="Times New Roman"/>
          <w:sz w:val="26"/>
          <w:szCs w:val="26"/>
          <w:lang w:eastAsia="ru-RU"/>
        </w:rPr>
        <w:t>владельцем акций в уставных капиталах 27 хозяйственных обществ, из них 2 признаны несостоятельными (банкротами), открыто конкурсное производство.</w:t>
      </w:r>
      <w:proofErr w:type="gramEnd"/>
      <w:r w:rsidR="00884748" w:rsidRPr="00884748">
        <w:rPr>
          <w:rFonts w:ascii="Times New Roman" w:eastAsia="Times New Roman" w:hAnsi="Times New Roman" w:cs="Times New Roman"/>
          <w:sz w:val="26"/>
          <w:szCs w:val="26"/>
          <w:lang w:eastAsia="ru-RU"/>
        </w:rPr>
        <w:t xml:space="preserve"> </w:t>
      </w:r>
      <w:r w:rsidRPr="00477C6B">
        <w:rPr>
          <w:rFonts w:ascii="Times New Roman" w:eastAsia="Times New Roman" w:hAnsi="Times New Roman" w:cs="Times New Roman"/>
          <w:sz w:val="26"/>
          <w:szCs w:val="26"/>
          <w:lang w:eastAsia="ru-RU"/>
        </w:rPr>
        <w:t xml:space="preserve">За 2018 год согласно данным годовой бухгалтерской (финансовой) отчетности 13 акционерными обществами получен убыток, 12 получили прибыль, решение о </w:t>
      </w:r>
      <w:r w:rsidRPr="00477C6B">
        <w:rPr>
          <w:rFonts w:ascii="Times New Roman" w:eastAsia="Times New Roman" w:hAnsi="Times New Roman" w:cs="Times New Roman"/>
          <w:sz w:val="26"/>
          <w:szCs w:val="26"/>
          <w:lang w:eastAsia="ru-RU"/>
        </w:rPr>
        <w:lastRenderedPageBreak/>
        <w:t>выплате дивидендов принято 10 акционерными обществами.</w:t>
      </w:r>
      <w:r w:rsidR="00884748" w:rsidRPr="00884748">
        <w:rPr>
          <w:rFonts w:ascii="Times New Roman" w:eastAsia="Times New Roman" w:hAnsi="Times New Roman" w:cs="Times New Roman"/>
          <w:b/>
          <w:sz w:val="26"/>
          <w:szCs w:val="26"/>
          <w:lang w:eastAsia="ru-RU"/>
        </w:rPr>
        <w:t xml:space="preserve"> </w:t>
      </w:r>
      <w:r w:rsidR="00884748" w:rsidRPr="00884748">
        <w:rPr>
          <w:rFonts w:ascii="Times New Roman" w:eastAsia="Times New Roman" w:hAnsi="Times New Roman" w:cs="Times New Roman"/>
          <w:sz w:val="26"/>
          <w:szCs w:val="26"/>
          <w:lang w:eastAsia="ru-RU"/>
        </w:rPr>
        <w:t>Общая сумма дивидендов от участия в уставных капиталах акционерных обществ, решение о выплате которых принято на годовых общих собраниях акционеров, составила 935506,0 тыс. рублей.</w:t>
      </w:r>
    </w:p>
    <w:p w:rsidR="00BE6522" w:rsidRPr="00884748" w:rsidRDefault="00BE6522" w:rsidP="00884748">
      <w:pPr>
        <w:spacing w:after="0" w:line="240" w:lineRule="auto"/>
        <w:ind w:firstLine="709"/>
        <w:jc w:val="both"/>
        <w:rPr>
          <w:rFonts w:ascii="Times New Roman" w:hAnsi="Times New Roman" w:cs="Times New Roman"/>
          <w:sz w:val="26"/>
          <w:szCs w:val="26"/>
        </w:rPr>
      </w:pPr>
      <w:r w:rsidRPr="00884748">
        <w:rPr>
          <w:rFonts w:ascii="Times New Roman" w:hAnsi="Times New Roman" w:cs="Times New Roman"/>
          <w:sz w:val="26"/>
          <w:szCs w:val="26"/>
        </w:rPr>
        <w:t>В нарушение статьи 6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не внесены изменения в Перечень автомобильных дорог общего пользования № 355. Отклонение между количеством автомобильных дорог, учтенных в Реестре государственной собственности, и содержащихся в Перечне автомобильных дорог общего пользования № 355, составляет 12 единиц.</w:t>
      </w:r>
    </w:p>
    <w:p w:rsidR="00BE6522" w:rsidRPr="00BE6522" w:rsidRDefault="00BE6522" w:rsidP="00884748">
      <w:pPr>
        <w:spacing w:after="0" w:line="240" w:lineRule="auto"/>
        <w:ind w:firstLine="709"/>
        <w:jc w:val="both"/>
        <w:rPr>
          <w:rFonts w:ascii="Times New Roman" w:hAnsi="Times New Roman" w:cs="Times New Roman"/>
          <w:sz w:val="26"/>
          <w:szCs w:val="26"/>
        </w:rPr>
      </w:pPr>
      <w:r w:rsidRPr="00BE6522">
        <w:rPr>
          <w:rFonts w:ascii="Times New Roman" w:hAnsi="Times New Roman" w:cs="Times New Roman"/>
          <w:sz w:val="26"/>
          <w:szCs w:val="26"/>
        </w:rPr>
        <w:t>В нарушение пункта 3.9.</w:t>
      </w:r>
      <w:r w:rsidRPr="00BE6522">
        <w:rPr>
          <w:sz w:val="26"/>
          <w:szCs w:val="26"/>
        </w:rPr>
        <w:t xml:space="preserve"> </w:t>
      </w:r>
      <w:proofErr w:type="gramStart"/>
      <w:r w:rsidRPr="00BE6522">
        <w:rPr>
          <w:rFonts w:ascii="Times New Roman" w:hAnsi="Times New Roman" w:cs="Times New Roman"/>
          <w:sz w:val="26"/>
          <w:szCs w:val="26"/>
        </w:rPr>
        <w:t>Порядка и условий предоставления в аренду государственного имущества, подлежащего использованию только в целях предоставления его во владение и (или) в пользование субъектам малого и среднего предпринимательства, утвержденного постановлением администрации Сахалинской области от 09.10.2009 № 398-па, которым установлено, что в заключаемом договоре аренды предусматривается условие осуществления проверок целевого использования имущества не реже двух раз в год, в выборочно проверенных в ходе контрольного</w:t>
      </w:r>
      <w:proofErr w:type="gramEnd"/>
      <w:r w:rsidRPr="00BE6522">
        <w:rPr>
          <w:rFonts w:ascii="Times New Roman" w:hAnsi="Times New Roman" w:cs="Times New Roman"/>
          <w:sz w:val="26"/>
          <w:szCs w:val="26"/>
        </w:rPr>
        <w:t xml:space="preserve"> мероприятия </w:t>
      </w:r>
      <w:proofErr w:type="gramStart"/>
      <w:r w:rsidRPr="00BE6522">
        <w:rPr>
          <w:rFonts w:ascii="Times New Roman" w:hAnsi="Times New Roman" w:cs="Times New Roman"/>
          <w:sz w:val="26"/>
          <w:szCs w:val="26"/>
        </w:rPr>
        <w:t>договорах</w:t>
      </w:r>
      <w:proofErr w:type="gramEnd"/>
      <w:r w:rsidRPr="00BE6522">
        <w:rPr>
          <w:rFonts w:ascii="Times New Roman" w:hAnsi="Times New Roman" w:cs="Times New Roman"/>
          <w:sz w:val="26"/>
          <w:szCs w:val="26"/>
        </w:rPr>
        <w:t xml:space="preserve"> аренды указанная обязанность не установлена,  предусмотрено осуществление контроля за целевым использованием имущества, переданного в аренду. Фактически в проверяемом периоде (2017-2018 годы) проверка целевого использования имущества, переданного по договорам аренды субъектам малого и среднего предпринимательства, не осуществлялась.</w:t>
      </w:r>
    </w:p>
    <w:p w:rsidR="00BE6522" w:rsidRPr="00610CB3" w:rsidRDefault="00BE6522" w:rsidP="00884748">
      <w:pPr>
        <w:spacing w:after="0" w:line="240" w:lineRule="auto"/>
        <w:ind w:firstLine="709"/>
        <w:jc w:val="both"/>
        <w:rPr>
          <w:rFonts w:ascii="Times New Roman" w:eastAsia="Times New Roman" w:hAnsi="Times New Roman" w:cs="Times New Roman"/>
          <w:sz w:val="26"/>
          <w:szCs w:val="26"/>
          <w:lang w:eastAsia="ru-RU"/>
        </w:rPr>
      </w:pPr>
      <w:r w:rsidRPr="00BE6522">
        <w:rPr>
          <w:rFonts w:ascii="Times New Roman" w:eastAsia="Times New Roman" w:hAnsi="Times New Roman" w:cs="Times New Roman"/>
          <w:sz w:val="26"/>
          <w:szCs w:val="26"/>
          <w:lang w:eastAsia="ru-RU"/>
        </w:rPr>
        <w:t xml:space="preserve">Коллегией контрольно-счетной палаты Сахалинской области, рассмотрев </w:t>
      </w:r>
      <w:r w:rsidRPr="00884748">
        <w:rPr>
          <w:rFonts w:ascii="Times New Roman" w:eastAsia="Times New Roman" w:hAnsi="Times New Roman" w:cs="Times New Roman"/>
          <w:sz w:val="26"/>
          <w:szCs w:val="26"/>
          <w:lang w:eastAsia="ru-RU"/>
        </w:rPr>
        <w:t>17</w:t>
      </w:r>
      <w:r w:rsidRPr="00BE6522">
        <w:rPr>
          <w:rFonts w:ascii="Times New Roman" w:eastAsia="Times New Roman" w:hAnsi="Times New Roman" w:cs="Times New Roman"/>
          <w:sz w:val="26"/>
          <w:szCs w:val="26"/>
          <w:lang w:eastAsia="ru-RU"/>
        </w:rPr>
        <w:t xml:space="preserve"> </w:t>
      </w:r>
      <w:r w:rsidRPr="00884748">
        <w:rPr>
          <w:rFonts w:ascii="Times New Roman" w:eastAsia="Times New Roman" w:hAnsi="Times New Roman" w:cs="Times New Roman"/>
          <w:sz w:val="26"/>
          <w:szCs w:val="26"/>
          <w:lang w:eastAsia="ru-RU"/>
        </w:rPr>
        <w:t>июля</w:t>
      </w:r>
      <w:r w:rsidRPr="00BE6522">
        <w:rPr>
          <w:rFonts w:ascii="Times New Roman" w:eastAsia="Times New Roman" w:hAnsi="Times New Roman" w:cs="Times New Roman"/>
          <w:sz w:val="26"/>
          <w:szCs w:val="26"/>
          <w:lang w:eastAsia="ru-RU"/>
        </w:rPr>
        <w:t xml:space="preserve"> 201</w:t>
      </w:r>
      <w:r w:rsidRPr="00884748">
        <w:rPr>
          <w:rFonts w:ascii="Times New Roman" w:eastAsia="Times New Roman" w:hAnsi="Times New Roman" w:cs="Times New Roman"/>
          <w:sz w:val="26"/>
          <w:szCs w:val="26"/>
          <w:lang w:eastAsia="ru-RU"/>
        </w:rPr>
        <w:t>9</w:t>
      </w:r>
      <w:r w:rsidRPr="00BE6522">
        <w:rPr>
          <w:rFonts w:ascii="Times New Roman" w:eastAsia="Times New Roman" w:hAnsi="Times New Roman" w:cs="Times New Roman"/>
          <w:sz w:val="26"/>
          <w:szCs w:val="26"/>
          <w:lang w:eastAsia="ru-RU"/>
        </w:rPr>
        <w:t xml:space="preserve"> года результаты контрольного мероприятия, принято решение о направлении </w:t>
      </w:r>
      <w:r w:rsidRPr="00884748">
        <w:rPr>
          <w:rFonts w:ascii="Times New Roman" w:eastAsia="Times New Roman" w:hAnsi="Times New Roman" w:cs="Times New Roman"/>
          <w:sz w:val="26"/>
          <w:szCs w:val="26"/>
        </w:rPr>
        <w:t>представления</w:t>
      </w:r>
      <w:r w:rsidRPr="00610CB3">
        <w:rPr>
          <w:rFonts w:ascii="Times New Roman" w:eastAsia="Times New Roman" w:hAnsi="Times New Roman" w:cs="Times New Roman"/>
          <w:sz w:val="26"/>
          <w:szCs w:val="26"/>
        </w:rPr>
        <w:t xml:space="preserve"> министерству имущественных и земельны</w:t>
      </w:r>
      <w:r w:rsidRPr="00884748">
        <w:rPr>
          <w:rFonts w:ascii="Times New Roman" w:eastAsia="Times New Roman" w:hAnsi="Times New Roman" w:cs="Times New Roman"/>
          <w:sz w:val="26"/>
          <w:szCs w:val="26"/>
        </w:rPr>
        <w:t>х отношений Сахалинской области, к</w:t>
      </w:r>
      <w:r w:rsidRPr="00884748">
        <w:rPr>
          <w:rFonts w:ascii="Times New Roman" w:eastAsia="Times New Roman" w:hAnsi="Times New Roman" w:cs="Times New Roman"/>
          <w:sz w:val="26"/>
          <w:szCs w:val="26"/>
          <w:lang w:eastAsia="ru-RU"/>
        </w:rPr>
        <w:t>опий</w:t>
      </w:r>
      <w:r w:rsidRPr="00610CB3">
        <w:rPr>
          <w:rFonts w:ascii="Times New Roman" w:eastAsia="Times New Roman" w:hAnsi="Times New Roman" w:cs="Times New Roman"/>
          <w:sz w:val="26"/>
          <w:szCs w:val="26"/>
          <w:lang w:eastAsia="ru-RU"/>
        </w:rPr>
        <w:t xml:space="preserve"> отчета </w:t>
      </w:r>
      <w:r w:rsidRPr="00884748">
        <w:rPr>
          <w:rFonts w:ascii="Times New Roman" w:eastAsia="Times New Roman" w:hAnsi="Times New Roman" w:cs="Times New Roman"/>
          <w:sz w:val="26"/>
          <w:szCs w:val="26"/>
          <w:lang w:eastAsia="ru-RU"/>
        </w:rPr>
        <w:t xml:space="preserve">временно </w:t>
      </w:r>
      <w:r w:rsidRPr="00610CB3">
        <w:rPr>
          <w:rFonts w:ascii="Times New Roman" w:eastAsia="Times New Roman" w:hAnsi="Times New Roman" w:cs="Times New Roman"/>
          <w:sz w:val="26"/>
          <w:szCs w:val="26"/>
          <w:lang w:eastAsia="ru-RU"/>
        </w:rPr>
        <w:t xml:space="preserve">исполняющему обязанности Губернатора Сахалинской области, в Сахалинскую областную Думу и </w:t>
      </w:r>
      <w:r w:rsidR="009C503F">
        <w:rPr>
          <w:rFonts w:ascii="Times New Roman" w:eastAsia="Times New Roman" w:hAnsi="Times New Roman" w:cs="Times New Roman"/>
          <w:sz w:val="26"/>
          <w:szCs w:val="26"/>
          <w:lang w:eastAsia="ru-RU"/>
        </w:rPr>
        <w:t xml:space="preserve">в рамках ведомственного взаимодействия – </w:t>
      </w:r>
      <w:r w:rsidRPr="00610CB3">
        <w:rPr>
          <w:rFonts w:ascii="Times New Roman" w:eastAsia="Times New Roman" w:hAnsi="Times New Roman" w:cs="Times New Roman"/>
          <w:sz w:val="26"/>
          <w:szCs w:val="26"/>
          <w:lang w:eastAsia="ru-RU"/>
        </w:rPr>
        <w:t xml:space="preserve">Прокуратуру Сахалинской области. </w:t>
      </w:r>
    </w:p>
    <w:p w:rsidR="00BE6522" w:rsidRPr="00884748" w:rsidRDefault="00BE6522" w:rsidP="00884748">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bookmarkStart w:id="0" w:name="_GoBack"/>
      <w:bookmarkEnd w:id="0"/>
    </w:p>
    <w:p w:rsidR="00BE6522" w:rsidRPr="00BE6522" w:rsidRDefault="00BE6522" w:rsidP="00884748">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884748">
        <w:rPr>
          <w:rFonts w:ascii="Times New Roman" w:eastAsia="Times New Roman" w:hAnsi="Times New Roman" w:cs="Times New Roman"/>
          <w:sz w:val="26"/>
          <w:szCs w:val="26"/>
          <w:lang w:eastAsia="ru-RU"/>
        </w:rPr>
        <w:t xml:space="preserve"> </w:t>
      </w:r>
    </w:p>
    <w:p w:rsidR="002D36B1" w:rsidRPr="00884748" w:rsidRDefault="002D36B1" w:rsidP="00884748">
      <w:pPr>
        <w:spacing w:after="0" w:line="240" w:lineRule="auto"/>
        <w:ind w:firstLine="709"/>
        <w:jc w:val="both"/>
        <w:rPr>
          <w:rFonts w:ascii="Times New Roman" w:hAnsi="Times New Roman" w:cs="Times New Roman"/>
          <w:sz w:val="26"/>
          <w:szCs w:val="26"/>
        </w:rPr>
      </w:pPr>
    </w:p>
    <w:p w:rsidR="008A2692" w:rsidRPr="00884748" w:rsidRDefault="008A2692" w:rsidP="00884748">
      <w:pPr>
        <w:spacing w:after="0" w:line="240" w:lineRule="auto"/>
        <w:ind w:firstLine="709"/>
        <w:rPr>
          <w:rFonts w:ascii="Times New Roman" w:hAnsi="Times New Roman" w:cs="Times New Roman"/>
          <w:sz w:val="26"/>
          <w:szCs w:val="26"/>
        </w:rPr>
      </w:pPr>
    </w:p>
    <w:sectPr w:rsidR="008A2692" w:rsidRPr="00884748" w:rsidSect="002D36B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6B1"/>
    <w:rsid w:val="002D36B1"/>
    <w:rsid w:val="00477C6B"/>
    <w:rsid w:val="00610CB3"/>
    <w:rsid w:val="00884748"/>
    <w:rsid w:val="008A2692"/>
    <w:rsid w:val="009C503F"/>
    <w:rsid w:val="00BE6522"/>
    <w:rsid w:val="00CB2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6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6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1297</Words>
  <Characters>7398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Подстрижень Ольга Викторовна</dc:creator>
  <cp:lastModifiedBy>Жижанков Дмитрий Валерьевич</cp:lastModifiedBy>
  <cp:revision>2</cp:revision>
  <dcterms:created xsi:type="dcterms:W3CDTF">2019-07-18T06:01:00Z</dcterms:created>
  <dcterms:modified xsi:type="dcterms:W3CDTF">2019-07-18T06:01:00Z</dcterms:modified>
</cp:coreProperties>
</file>