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45" w:rsidRPr="00C43345" w:rsidRDefault="004C7211" w:rsidP="009022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345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C43345" w:rsidRPr="00C43345">
        <w:rPr>
          <w:rFonts w:ascii="Times New Roman" w:hAnsi="Times New Roman"/>
          <w:sz w:val="26"/>
          <w:szCs w:val="26"/>
        </w:rPr>
        <w:t>5</w:t>
      </w:r>
      <w:r w:rsidRPr="00C43345">
        <w:rPr>
          <w:rFonts w:ascii="Times New Roman" w:hAnsi="Times New Roman"/>
          <w:sz w:val="26"/>
          <w:szCs w:val="26"/>
        </w:rPr>
        <w:t xml:space="preserve"> Плана работы контрольно-счетной палаты Сахалинской области на 2017 год </w:t>
      </w:r>
      <w:r w:rsidR="00AF2EB3">
        <w:rPr>
          <w:rFonts w:ascii="Times New Roman" w:hAnsi="Times New Roman"/>
          <w:sz w:val="26"/>
          <w:szCs w:val="26"/>
        </w:rPr>
        <w:t xml:space="preserve">в сентябре-декабре 2017 года </w:t>
      </w:r>
      <w:r w:rsidRPr="00C43345">
        <w:rPr>
          <w:rFonts w:ascii="Times New Roman" w:hAnsi="Times New Roman"/>
          <w:sz w:val="26"/>
          <w:szCs w:val="26"/>
        </w:rPr>
        <w:t xml:space="preserve">проведено контрольное </w:t>
      </w:r>
      <w:r w:rsidR="00442EC0">
        <w:rPr>
          <w:rFonts w:ascii="Times New Roman" w:hAnsi="Times New Roman"/>
          <w:sz w:val="26"/>
          <w:szCs w:val="26"/>
        </w:rPr>
        <w:t xml:space="preserve">мероприятие </w:t>
      </w:r>
      <w:r w:rsidR="00C43345" w:rsidRPr="00C43345">
        <w:rPr>
          <w:rFonts w:ascii="Times New Roman" w:hAnsi="Times New Roman"/>
          <w:sz w:val="26"/>
          <w:szCs w:val="26"/>
        </w:rPr>
        <w:t xml:space="preserve">«Проверка использования средств областного бюджета, направленных на реализацию подпрограммы </w:t>
      </w:r>
      <w:bookmarkStart w:id="0" w:name="_GoBack"/>
      <w:bookmarkEnd w:id="0"/>
      <w:r w:rsidR="00C43345" w:rsidRPr="00C43345">
        <w:rPr>
          <w:rFonts w:ascii="Times New Roman" w:hAnsi="Times New Roman"/>
          <w:sz w:val="26"/>
          <w:szCs w:val="26"/>
        </w:rPr>
        <w:t xml:space="preserve">«Развитие </w:t>
      </w:r>
      <w:proofErr w:type="spellStart"/>
      <w:r w:rsidR="00C43345" w:rsidRPr="00C43345">
        <w:rPr>
          <w:rFonts w:ascii="Times New Roman" w:hAnsi="Times New Roman"/>
          <w:sz w:val="26"/>
          <w:szCs w:val="26"/>
        </w:rPr>
        <w:t>подотрасли</w:t>
      </w:r>
      <w:proofErr w:type="spellEnd"/>
      <w:r w:rsidR="00C43345" w:rsidRPr="00C43345">
        <w:rPr>
          <w:rFonts w:ascii="Times New Roman" w:hAnsi="Times New Roman"/>
          <w:sz w:val="26"/>
          <w:szCs w:val="26"/>
        </w:rPr>
        <w:t xml:space="preserve"> растениеводства, переработки и реализации продукции растениеводства»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за</w:t>
      </w:r>
      <w:proofErr w:type="gramEnd"/>
      <w:r w:rsidR="00C43345" w:rsidRPr="00C43345">
        <w:rPr>
          <w:rFonts w:ascii="Times New Roman" w:hAnsi="Times New Roman"/>
          <w:sz w:val="26"/>
          <w:szCs w:val="26"/>
        </w:rPr>
        <w:t xml:space="preserve"> 2015, 2016 годы и истекший период 2017 года»</w:t>
      </w:r>
      <w:r w:rsidR="00AC6C1A">
        <w:rPr>
          <w:rFonts w:ascii="Times New Roman" w:hAnsi="Times New Roman"/>
          <w:sz w:val="26"/>
          <w:szCs w:val="26"/>
        </w:rPr>
        <w:t>.</w:t>
      </w:r>
    </w:p>
    <w:p w:rsidR="00C43345" w:rsidRPr="00C43345" w:rsidRDefault="00C43345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345">
        <w:rPr>
          <w:rFonts w:ascii="Times New Roman" w:hAnsi="Times New Roman"/>
          <w:sz w:val="26"/>
          <w:szCs w:val="26"/>
        </w:rPr>
        <w:t>Государственная программа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годы», утвержденная постановлением Правительства Сахалинской области от 06.08.2013 № 427 (далее - государственная программа) разработана в соответствии с Федеральным законом «О развитии сельского хозяйства», Доктриной продовольственной безопасности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C43345">
        <w:rPr>
          <w:rFonts w:ascii="Times New Roman" w:hAnsi="Times New Roman"/>
          <w:sz w:val="26"/>
          <w:szCs w:val="26"/>
        </w:rPr>
        <w:t xml:space="preserve"> государственной программой развития сельского хозяйства и регулирования рынков сельскохозяйственной продукции, сырья и продовольствия</w:t>
      </w:r>
      <w:proofErr w:type="gramEnd"/>
      <w:r w:rsidRPr="00C43345">
        <w:rPr>
          <w:rFonts w:ascii="Times New Roman" w:hAnsi="Times New Roman"/>
          <w:sz w:val="26"/>
          <w:szCs w:val="26"/>
        </w:rPr>
        <w:t xml:space="preserve"> на 2013-2020 годы, утвержденной постановлением Правительства Российской Федерации от 14.07.2012 № 717 (далее - государственная программа № 717),</w:t>
      </w:r>
      <w:r w:rsidRPr="00C43345">
        <w:rPr>
          <w:rFonts w:ascii="Times New Roman" w:eastAsia="Calibri" w:hAnsi="Times New Roman"/>
          <w:sz w:val="26"/>
          <w:szCs w:val="26"/>
          <w:lang w:eastAsia="en-US"/>
        </w:rPr>
        <w:t xml:space="preserve"> Стратегии </w:t>
      </w:r>
      <w:r w:rsidRPr="00C43345">
        <w:rPr>
          <w:rFonts w:ascii="Times New Roman" w:hAnsi="Times New Roman"/>
          <w:sz w:val="26"/>
          <w:szCs w:val="26"/>
        </w:rPr>
        <w:t xml:space="preserve">социально-экономического развития Сахалинской области на период до 2025 года, утвержденной постановлением Правительства Сахалинской области от 28.03.2011 № 99, </w:t>
      </w:r>
      <w:r w:rsidRPr="00C43345">
        <w:rPr>
          <w:rFonts w:ascii="Times New Roman" w:eastAsia="Calibri" w:hAnsi="Times New Roman"/>
          <w:sz w:val="26"/>
          <w:szCs w:val="26"/>
          <w:lang w:eastAsia="en-US"/>
        </w:rPr>
        <w:t>Законом Сахалинской области от 15.07.2011 № 81-ЗО «О развитии сельского хозяйства Сахалинской области».</w:t>
      </w:r>
    </w:p>
    <w:p w:rsidR="00C43345" w:rsidRPr="00C43345" w:rsidRDefault="00C43345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43345">
        <w:rPr>
          <w:rFonts w:ascii="Times New Roman" w:eastAsia="Calibri" w:hAnsi="Times New Roman"/>
          <w:sz w:val="26"/>
          <w:szCs w:val="26"/>
          <w:lang w:eastAsia="en-US"/>
        </w:rPr>
        <w:t>Стратегической целью развития агропромышленного комплекса является обеспечение населения Сахалинской области доступными качественными продуктами питания местных сельскохозяйственных товаропроизводителей.</w:t>
      </w:r>
    </w:p>
    <w:p w:rsidR="00C43345" w:rsidRPr="00C43345" w:rsidRDefault="00C43345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345">
        <w:rPr>
          <w:rFonts w:ascii="Times New Roman" w:hAnsi="Times New Roman"/>
          <w:sz w:val="26"/>
          <w:szCs w:val="26"/>
        </w:rPr>
        <w:t>Государственная поддержка позволит осуществить переход на инновационный путь развития в ближайшей перспективе и обеспечит продовольственную безопасность региона по продукции растениеводства.</w:t>
      </w:r>
    </w:p>
    <w:p w:rsidR="00C43345" w:rsidRPr="00C43345" w:rsidRDefault="00C43345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345">
        <w:rPr>
          <w:rFonts w:ascii="Times New Roman" w:hAnsi="Times New Roman"/>
          <w:sz w:val="26"/>
          <w:szCs w:val="26"/>
        </w:rPr>
        <w:t>Ответственным исполнителем государственной программы является министерство сельского хозяйства Сахалинской области (далее - министерство).</w:t>
      </w:r>
    </w:p>
    <w:p w:rsidR="00C43345" w:rsidRPr="00C43345" w:rsidRDefault="00C43345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345">
        <w:rPr>
          <w:rFonts w:ascii="Times New Roman" w:hAnsi="Times New Roman"/>
          <w:sz w:val="26"/>
          <w:szCs w:val="26"/>
        </w:rPr>
        <w:t xml:space="preserve">Подпрограмма «Развитие </w:t>
      </w:r>
      <w:proofErr w:type="spellStart"/>
      <w:r w:rsidRPr="00C43345">
        <w:rPr>
          <w:rFonts w:ascii="Times New Roman" w:hAnsi="Times New Roman"/>
          <w:sz w:val="26"/>
          <w:szCs w:val="26"/>
        </w:rPr>
        <w:t>подотрасли</w:t>
      </w:r>
      <w:proofErr w:type="spellEnd"/>
      <w:r w:rsidRPr="00C43345">
        <w:rPr>
          <w:rFonts w:ascii="Times New Roman" w:hAnsi="Times New Roman"/>
          <w:sz w:val="26"/>
          <w:szCs w:val="26"/>
        </w:rPr>
        <w:t xml:space="preserve"> растениеводства, переработки и реализации продукции растениеводства» (далее - подпрограмма) включает в себя мероприятия, направленные на увеличение производства картофеля, овощей открытого и защищенного грунта, кормовых культур, и поддержание доходности сельскохозяйственных товаропроизводителей.</w:t>
      </w:r>
    </w:p>
    <w:p w:rsidR="00C43345" w:rsidRPr="00C43345" w:rsidRDefault="00C43345" w:rsidP="00902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C43345">
        <w:rPr>
          <w:rFonts w:ascii="Times New Roman" w:hAnsi="Times New Roman"/>
          <w:sz w:val="26"/>
          <w:szCs w:val="26"/>
          <w:lang w:eastAsia="en-US"/>
        </w:rPr>
        <w:t xml:space="preserve">В целом анализ конечных результатов подпрограммы показал их соответствие документам стратегического характера и сведениям о показателях (индикаторах), утвержденных для Сахалинской области в государственной программе № 717. </w:t>
      </w:r>
    </w:p>
    <w:p w:rsidR="00C43345" w:rsidRPr="00C43345" w:rsidRDefault="00C43345" w:rsidP="00902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43345">
        <w:rPr>
          <w:rFonts w:ascii="Times New Roman" w:hAnsi="Times New Roman"/>
          <w:sz w:val="26"/>
          <w:szCs w:val="26"/>
          <w:lang w:eastAsia="en-US"/>
        </w:rPr>
        <w:t>Вместе с тем, анализ целей, задач, показателей (индикаторов)</w:t>
      </w:r>
      <w:r w:rsidRPr="00C43345">
        <w:rPr>
          <w:rFonts w:ascii="Times New Roman" w:eastAsia="Calibri" w:hAnsi="Times New Roman"/>
          <w:sz w:val="26"/>
          <w:szCs w:val="26"/>
          <w:lang w:eastAsia="en-US"/>
        </w:rPr>
        <w:t xml:space="preserve"> и результатов исполнения </w:t>
      </w:r>
      <w:r w:rsidRPr="00C43345">
        <w:rPr>
          <w:rFonts w:ascii="Times New Roman" w:hAnsi="Times New Roman"/>
          <w:sz w:val="26"/>
          <w:szCs w:val="26"/>
          <w:lang w:eastAsia="en-US"/>
        </w:rPr>
        <w:t>подпрограммы</w:t>
      </w:r>
      <w:r w:rsidRPr="00C43345">
        <w:rPr>
          <w:rFonts w:ascii="Times New Roman" w:eastAsia="Calibri" w:hAnsi="Times New Roman"/>
          <w:sz w:val="26"/>
          <w:szCs w:val="26"/>
          <w:lang w:eastAsia="en-US"/>
        </w:rPr>
        <w:t xml:space="preserve"> показал отдельные недостатки в части соответствия </w:t>
      </w:r>
      <w:r w:rsidRPr="00C43345">
        <w:rPr>
          <w:rFonts w:ascii="Times New Roman" w:hAnsi="Times New Roman"/>
          <w:sz w:val="26"/>
          <w:szCs w:val="26"/>
          <w:lang w:eastAsia="en-US"/>
        </w:rPr>
        <w:t>Методическим указаниям по разработке и реализации государственных программ Сахалинской области, утвержденным п</w:t>
      </w:r>
      <w:r w:rsidRPr="00C43345">
        <w:rPr>
          <w:rFonts w:ascii="Times New Roman" w:eastAsia="Calibri" w:hAnsi="Times New Roman"/>
          <w:sz w:val="26"/>
          <w:szCs w:val="26"/>
          <w:lang w:eastAsia="en-US"/>
        </w:rPr>
        <w:t>риказом министерства экономического развития Сахалинской области от 24.05.2017 № 10.</w:t>
      </w:r>
    </w:p>
    <w:p w:rsidR="00C43345" w:rsidRPr="00C43345" w:rsidRDefault="00C43345" w:rsidP="00902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43345">
        <w:rPr>
          <w:rFonts w:ascii="Times New Roman" w:eastAsia="Calibri" w:hAnsi="Times New Roman"/>
          <w:sz w:val="26"/>
          <w:szCs w:val="26"/>
          <w:lang w:eastAsia="en-US"/>
        </w:rPr>
        <w:t xml:space="preserve">Подпрограмма содержит 2 основных мероприятия – «Стимулирование развития производства сельскохозяйственных культур» и «Обеспечение финансовой устойчивости сельскохозяйственных товаропроизводителей в </w:t>
      </w:r>
      <w:r w:rsidRPr="00C4334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области», что соответствует поставленным задачам. При этом оценка реализации указанных мероприятий осуществляется посредством одного индикатора – «Валовой сбор сельскохозяйственных культур в сельскохозяйственных организациях, крестьянских (фермерских) хозяйствах, включая индивидуальных предпринимателей: картофель, овощи открытого грунта, овощи закрытого грунта».</w:t>
      </w:r>
    </w:p>
    <w:p w:rsidR="00C43345" w:rsidRPr="00C43345" w:rsidRDefault="00C43345" w:rsidP="00902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43345">
        <w:rPr>
          <w:rFonts w:ascii="Times New Roman" w:hAnsi="Times New Roman"/>
          <w:sz w:val="26"/>
          <w:szCs w:val="26"/>
        </w:rPr>
        <w:t xml:space="preserve">Установленные подпрограммой индикаторы: 14. «Доля площади, засеваемой элитными семенами, в общей площади посевов»; 16. «Посевная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местностям» и 17. «Размер застрахованных посевных площадей в субъектах Российской Федерации» не имеют связи с мероприятиями подпрограммы – «Развитие элитного семеноводства», «Стимулирование выращивания кормовых культур», «Снижение рисков в </w:t>
      </w:r>
      <w:proofErr w:type="spellStart"/>
      <w:r w:rsidRPr="00C43345">
        <w:rPr>
          <w:rFonts w:ascii="Times New Roman" w:hAnsi="Times New Roman"/>
          <w:sz w:val="26"/>
          <w:szCs w:val="26"/>
        </w:rPr>
        <w:t>подотрасли</w:t>
      </w:r>
      <w:proofErr w:type="spellEnd"/>
      <w:r w:rsidRPr="00C43345">
        <w:rPr>
          <w:rFonts w:ascii="Times New Roman" w:hAnsi="Times New Roman"/>
          <w:sz w:val="26"/>
          <w:szCs w:val="26"/>
        </w:rPr>
        <w:t xml:space="preserve"> растениеводства» и соответственно для оценки эффективности подпрограммы не применяются. </w:t>
      </w:r>
    </w:p>
    <w:p w:rsidR="003B62E8" w:rsidRPr="003B62E8" w:rsidRDefault="003B62E8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B62E8">
        <w:rPr>
          <w:rFonts w:ascii="Times New Roman" w:hAnsi="Times New Roman"/>
          <w:sz w:val="26"/>
          <w:szCs w:val="26"/>
        </w:rPr>
        <w:t xml:space="preserve">На реализацию мероприятий </w:t>
      </w:r>
      <w:r w:rsidRPr="003B62E8">
        <w:rPr>
          <w:rFonts w:ascii="Times New Roman" w:hAnsi="Times New Roman"/>
          <w:sz w:val="26"/>
          <w:szCs w:val="26"/>
          <w:lang w:eastAsia="en-US"/>
        </w:rPr>
        <w:t>подпрограммы в 2015 году предусмотрено 409679,5 тыс. рублей (федеральный бюджет – 21158,3 тыс. рублей, областной бюджет – 388521,2 тыс. рублей); в 2016 году – 129144,5 тыс. рублей (федеральный бюджет – 18132,0 тыс. рублей, областной бюджет – 111012,5 тыс. рублей); в 2017 год – 178877,0 тыс. рублей (федеральный бюджет – 22406,0 тыс. рублей, областной бюджет – 156471,0 тыс. рублей).</w:t>
      </w:r>
      <w:proofErr w:type="gramEnd"/>
    </w:p>
    <w:p w:rsidR="003B62E8" w:rsidRPr="003B62E8" w:rsidRDefault="003B62E8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proofErr w:type="gramStart"/>
      <w:r w:rsidRPr="003B62E8">
        <w:rPr>
          <w:rFonts w:ascii="Times New Roman" w:hAnsi="Times New Roman"/>
          <w:sz w:val="26"/>
          <w:szCs w:val="26"/>
        </w:rPr>
        <w:t xml:space="preserve">В 2015 году средства израсходованы в общей сумме </w:t>
      </w:r>
      <w:r w:rsidRPr="003B62E8">
        <w:rPr>
          <w:rFonts w:ascii="Times New Roman" w:hAnsi="Times New Roman"/>
          <w:bCs/>
          <w:sz w:val="26"/>
          <w:szCs w:val="26"/>
          <w:lang w:eastAsia="en-US"/>
        </w:rPr>
        <w:t xml:space="preserve">391203,5 тыс. рублей,  или 95,5 %, (федеральный бюджет – 19692,8 тыс. рублей, областной бюджет – 371510,7 тыс. рублей); </w:t>
      </w:r>
      <w:r w:rsidRPr="003B62E8">
        <w:rPr>
          <w:rFonts w:ascii="Times New Roman" w:hAnsi="Times New Roman"/>
          <w:sz w:val="26"/>
          <w:szCs w:val="26"/>
        </w:rPr>
        <w:t xml:space="preserve">в </w:t>
      </w:r>
      <w:r w:rsidRPr="003B62E8">
        <w:rPr>
          <w:rFonts w:ascii="Times New Roman" w:hAnsi="Times New Roman"/>
          <w:bCs/>
          <w:sz w:val="26"/>
          <w:szCs w:val="26"/>
          <w:lang w:eastAsia="en-US"/>
        </w:rPr>
        <w:t>2016 году – 129144,2 тыс. рублей,  или 100,0 %, (федеральный бюджет – 18132,0 тыс. рублей, областной бюджет – 111012,2 тыс. рублей);</w:t>
      </w:r>
      <w:proofErr w:type="gramEnd"/>
      <w:r w:rsidRPr="003B62E8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3B62E8">
        <w:rPr>
          <w:rFonts w:ascii="Times New Roman" w:hAnsi="Times New Roman"/>
          <w:sz w:val="26"/>
          <w:szCs w:val="26"/>
        </w:rPr>
        <w:t xml:space="preserve">в </w:t>
      </w:r>
      <w:r w:rsidRPr="003B62E8">
        <w:rPr>
          <w:rFonts w:ascii="Times New Roman" w:hAnsi="Times New Roman"/>
          <w:bCs/>
          <w:sz w:val="26"/>
          <w:szCs w:val="26"/>
          <w:lang w:eastAsia="en-US"/>
        </w:rPr>
        <w:t xml:space="preserve">2017 году (по состоянию на 01.10.2017) – 104086,1 тыс. рублей, или 58,2 %, (федеральный бюджет – 13924,1 тыс. рублей, областной бюджет – 90162,0 тыс. рублей). </w:t>
      </w:r>
    </w:p>
    <w:p w:rsidR="003B62E8" w:rsidRPr="003B62E8" w:rsidRDefault="003B62E8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proofErr w:type="gramStart"/>
      <w:r w:rsidRPr="003B62E8">
        <w:rPr>
          <w:rFonts w:ascii="Times New Roman" w:hAnsi="Times New Roman"/>
          <w:bCs/>
          <w:sz w:val="26"/>
          <w:szCs w:val="26"/>
          <w:lang w:eastAsia="en-US"/>
        </w:rPr>
        <w:t xml:space="preserve">Остаток неиспользованных средств составил на 01.01.2016 – 18476,0 тыс. рублей (федеральный бюджет – 1465,5 тыс. рублей, областной бюджет – 17010,5 тыс. рублей), на 01.01.2017 – 0,3 тыс. рублей, на 01.10.2017 – 74790,9 тыс. рублей (федеральный бюджет – 8481,9 тыс. рублей, областной бюджет – 66309,0 тыс. рублей). </w:t>
      </w:r>
      <w:proofErr w:type="gramEnd"/>
    </w:p>
    <w:p w:rsidR="00902291" w:rsidRDefault="002A3B3E" w:rsidP="009022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F10B1D">
        <w:rPr>
          <w:rFonts w:ascii="Times New Roman" w:hAnsi="Times New Roman"/>
          <w:iCs/>
          <w:sz w:val="26"/>
          <w:szCs w:val="26"/>
          <w:lang w:eastAsia="en-US"/>
        </w:rPr>
        <w:t>Нецелевого использования средств</w:t>
      </w:r>
      <w:r w:rsidR="00875331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="000613F8">
        <w:rPr>
          <w:rFonts w:ascii="Times New Roman" w:hAnsi="Times New Roman"/>
          <w:iCs/>
          <w:sz w:val="26"/>
          <w:szCs w:val="26"/>
          <w:lang w:eastAsia="en-US"/>
        </w:rPr>
        <w:t>не установлено, но</w:t>
      </w:r>
      <w:r w:rsidR="00875331" w:rsidRPr="00902291">
        <w:rPr>
          <w:rFonts w:ascii="Times New Roman" w:hAnsi="Times New Roman"/>
          <w:iCs/>
          <w:sz w:val="26"/>
          <w:szCs w:val="26"/>
        </w:rPr>
        <w:t xml:space="preserve"> в</w:t>
      </w:r>
      <w:r w:rsidR="00137C22" w:rsidRPr="00902291">
        <w:rPr>
          <w:rFonts w:ascii="Times New Roman" w:hAnsi="Times New Roman"/>
          <w:iCs/>
          <w:sz w:val="26"/>
          <w:szCs w:val="26"/>
        </w:rPr>
        <w:t xml:space="preserve"> ходе контрольного мероприятия выявлены отдельные нарушения </w:t>
      </w:r>
      <w:r w:rsidR="00902291" w:rsidRPr="00902291">
        <w:rPr>
          <w:rFonts w:ascii="Times New Roman" w:hAnsi="Times New Roman"/>
          <w:iCs/>
          <w:sz w:val="26"/>
          <w:szCs w:val="26"/>
        </w:rPr>
        <w:t xml:space="preserve">условий предоставления субсидий, предусмотренных </w:t>
      </w:r>
      <w:r w:rsidR="00902291">
        <w:rPr>
          <w:rFonts w:ascii="Times New Roman" w:hAnsi="Times New Roman"/>
          <w:iCs/>
          <w:sz w:val="26"/>
          <w:szCs w:val="26"/>
        </w:rPr>
        <w:t>Порядком</w:t>
      </w:r>
      <w:r w:rsidR="00902291" w:rsidRPr="00902291">
        <w:rPr>
          <w:rFonts w:ascii="Times New Roman" w:hAnsi="Times New Roman"/>
          <w:iCs/>
          <w:sz w:val="26"/>
          <w:szCs w:val="26"/>
        </w:rPr>
        <w:t xml:space="preserve"> предоставления субсидии на возмещение затрат по развитию </w:t>
      </w:r>
      <w:proofErr w:type="spellStart"/>
      <w:r w:rsidR="00902291" w:rsidRPr="00902291">
        <w:rPr>
          <w:rFonts w:ascii="Times New Roman" w:hAnsi="Times New Roman"/>
          <w:iCs/>
          <w:sz w:val="26"/>
          <w:szCs w:val="26"/>
        </w:rPr>
        <w:t>подотрасли</w:t>
      </w:r>
      <w:proofErr w:type="spellEnd"/>
      <w:r w:rsidR="00902291" w:rsidRPr="00902291">
        <w:rPr>
          <w:rFonts w:ascii="Times New Roman" w:hAnsi="Times New Roman"/>
          <w:iCs/>
          <w:sz w:val="26"/>
          <w:szCs w:val="26"/>
        </w:rPr>
        <w:t xml:space="preserve"> растениеводства № 89, Порядк</w:t>
      </w:r>
      <w:r w:rsidR="00902291">
        <w:rPr>
          <w:rFonts w:ascii="Times New Roman" w:hAnsi="Times New Roman"/>
          <w:iCs/>
          <w:sz w:val="26"/>
          <w:szCs w:val="26"/>
        </w:rPr>
        <w:t>ом</w:t>
      </w:r>
      <w:r w:rsidR="00902291" w:rsidRPr="00902291">
        <w:rPr>
          <w:rFonts w:ascii="Times New Roman" w:hAnsi="Times New Roman"/>
          <w:iCs/>
          <w:sz w:val="26"/>
          <w:szCs w:val="26"/>
        </w:rPr>
        <w:t xml:space="preserve"> предоставление субсидии на возмещение затрат по поддержке программ № 89, </w:t>
      </w:r>
      <w:r w:rsidR="00902291" w:rsidRPr="00902291">
        <w:rPr>
          <w:rFonts w:ascii="Times New Roman" w:eastAsia="Calibri" w:hAnsi="Times New Roman"/>
          <w:sz w:val="26"/>
          <w:szCs w:val="26"/>
        </w:rPr>
        <w:t>Порядк</w:t>
      </w:r>
      <w:r w:rsidR="00902291">
        <w:rPr>
          <w:rFonts w:ascii="Times New Roman" w:eastAsia="Calibri" w:hAnsi="Times New Roman"/>
          <w:sz w:val="26"/>
          <w:szCs w:val="26"/>
        </w:rPr>
        <w:t>ом</w:t>
      </w:r>
      <w:r w:rsidR="00902291" w:rsidRPr="00902291">
        <w:rPr>
          <w:rFonts w:ascii="Times New Roman" w:eastAsia="Calibri" w:hAnsi="Times New Roman"/>
          <w:sz w:val="26"/>
          <w:szCs w:val="26"/>
        </w:rPr>
        <w:t xml:space="preserve"> предоставления субсидии на возмещение затрат по развитию </w:t>
      </w:r>
      <w:proofErr w:type="spellStart"/>
      <w:r w:rsidR="00902291" w:rsidRPr="00902291">
        <w:rPr>
          <w:rFonts w:ascii="Times New Roman" w:eastAsia="Calibri" w:hAnsi="Times New Roman"/>
          <w:sz w:val="26"/>
          <w:szCs w:val="26"/>
        </w:rPr>
        <w:t>подотрасли</w:t>
      </w:r>
      <w:proofErr w:type="spellEnd"/>
      <w:r w:rsidR="00902291" w:rsidRPr="00902291">
        <w:rPr>
          <w:rFonts w:ascii="Times New Roman" w:eastAsia="Calibri" w:hAnsi="Times New Roman"/>
          <w:sz w:val="26"/>
          <w:szCs w:val="26"/>
        </w:rPr>
        <w:t xml:space="preserve"> растениеводства № 110</w:t>
      </w:r>
      <w:r w:rsidR="00902291">
        <w:rPr>
          <w:rFonts w:ascii="Times New Roman" w:eastAsia="Calibri" w:hAnsi="Times New Roman"/>
          <w:sz w:val="26"/>
          <w:szCs w:val="26"/>
        </w:rPr>
        <w:t xml:space="preserve"> и иные недостатки.</w:t>
      </w:r>
      <w:proofErr w:type="gramEnd"/>
    </w:p>
    <w:p w:rsidR="00F10B1D" w:rsidRPr="00F10B1D" w:rsidRDefault="00F10B1D" w:rsidP="009022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10B1D">
        <w:rPr>
          <w:rFonts w:ascii="Times New Roman" w:hAnsi="Times New Roman"/>
          <w:sz w:val="26"/>
          <w:szCs w:val="26"/>
          <w:lang w:eastAsia="en-US"/>
        </w:rPr>
        <w:t xml:space="preserve">По результатам </w:t>
      </w:r>
      <w:r w:rsidR="00442EC0">
        <w:rPr>
          <w:rFonts w:ascii="Times New Roman" w:hAnsi="Times New Roman"/>
          <w:sz w:val="26"/>
          <w:szCs w:val="26"/>
          <w:lang w:eastAsia="en-US"/>
        </w:rPr>
        <w:t>контрольного мероприятия направ</w:t>
      </w:r>
      <w:r w:rsidRPr="00F10B1D">
        <w:rPr>
          <w:rFonts w:ascii="Times New Roman" w:hAnsi="Times New Roman"/>
          <w:sz w:val="26"/>
          <w:szCs w:val="26"/>
          <w:lang w:eastAsia="en-US"/>
        </w:rPr>
        <w:t>лен</w:t>
      </w:r>
      <w:r w:rsidR="00902291">
        <w:rPr>
          <w:rFonts w:ascii="Times New Roman" w:hAnsi="Times New Roman"/>
          <w:sz w:val="26"/>
          <w:szCs w:val="26"/>
          <w:lang w:eastAsia="en-US"/>
        </w:rPr>
        <w:t>о</w:t>
      </w:r>
      <w:r w:rsidRPr="00F10B1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75331">
        <w:rPr>
          <w:rFonts w:ascii="Times New Roman" w:hAnsi="Times New Roman"/>
          <w:sz w:val="26"/>
          <w:szCs w:val="26"/>
          <w:lang w:eastAsia="en-US"/>
        </w:rPr>
        <w:t>представлени</w:t>
      </w:r>
      <w:r w:rsidR="00902291">
        <w:rPr>
          <w:rFonts w:ascii="Times New Roman" w:hAnsi="Times New Roman"/>
          <w:sz w:val="26"/>
          <w:szCs w:val="26"/>
          <w:lang w:eastAsia="en-US"/>
        </w:rPr>
        <w:t>е</w:t>
      </w:r>
      <w:r w:rsidRPr="00F10B1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42EC0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Pr="00F10B1D">
        <w:rPr>
          <w:rFonts w:ascii="Times New Roman" w:eastAsia="Calibri" w:hAnsi="Times New Roman"/>
          <w:sz w:val="26"/>
          <w:szCs w:val="26"/>
          <w:lang w:eastAsia="en-US"/>
        </w:rPr>
        <w:t>министерств</w:t>
      </w:r>
      <w:r w:rsidR="00442EC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F10B1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02291"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хозяйства </w:t>
      </w:r>
      <w:r w:rsidRPr="00F10B1D">
        <w:rPr>
          <w:rFonts w:ascii="Times New Roman" w:eastAsia="Calibri" w:hAnsi="Times New Roman"/>
          <w:sz w:val="26"/>
          <w:szCs w:val="26"/>
          <w:lang w:eastAsia="en-US"/>
        </w:rPr>
        <w:t>Сахалинской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8A2692" w:rsidRPr="00A65E80" w:rsidRDefault="008A2692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A65E80" w:rsidRPr="00A65E80" w:rsidRDefault="00A65E80" w:rsidP="009022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sectPr w:rsidR="00A65E80" w:rsidRPr="00A6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71"/>
    <w:rsid w:val="000613F8"/>
    <w:rsid w:val="00137C22"/>
    <w:rsid w:val="00157671"/>
    <w:rsid w:val="001B2F91"/>
    <w:rsid w:val="002A3B3E"/>
    <w:rsid w:val="003B62E8"/>
    <w:rsid w:val="003D36E2"/>
    <w:rsid w:val="00442EC0"/>
    <w:rsid w:val="004C7211"/>
    <w:rsid w:val="00672768"/>
    <w:rsid w:val="00712E41"/>
    <w:rsid w:val="00875331"/>
    <w:rsid w:val="008A2692"/>
    <w:rsid w:val="008F19EE"/>
    <w:rsid w:val="00902291"/>
    <w:rsid w:val="00A65E80"/>
    <w:rsid w:val="00AC6C1A"/>
    <w:rsid w:val="00AF2EB3"/>
    <w:rsid w:val="00B252FF"/>
    <w:rsid w:val="00B366C0"/>
    <w:rsid w:val="00C23ED8"/>
    <w:rsid w:val="00C43345"/>
    <w:rsid w:val="00CB2173"/>
    <w:rsid w:val="00E003FB"/>
    <w:rsid w:val="00E4435E"/>
    <w:rsid w:val="00F10B1D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443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435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443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435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13</cp:revision>
  <cp:lastPrinted>2017-12-13T22:51:00Z</cp:lastPrinted>
  <dcterms:created xsi:type="dcterms:W3CDTF">2017-10-09T22:18:00Z</dcterms:created>
  <dcterms:modified xsi:type="dcterms:W3CDTF">2017-12-18T23:46:00Z</dcterms:modified>
</cp:coreProperties>
</file>