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4F" w:rsidRPr="00CC1E4F" w:rsidRDefault="00074EC6" w:rsidP="00CC1E4F">
      <w:pPr>
        <w:ind w:firstLine="709"/>
        <w:jc w:val="both"/>
        <w:rPr>
          <w:sz w:val="28"/>
          <w:szCs w:val="28"/>
        </w:rPr>
      </w:pPr>
      <w:proofErr w:type="gramStart"/>
      <w:r w:rsidRPr="00074EC6">
        <w:rPr>
          <w:sz w:val="28"/>
          <w:szCs w:val="28"/>
        </w:rPr>
        <w:t xml:space="preserve">Постоянным комитетом по социальной политике Сахалинской областной Думы 13 февраля 2017 года рассмотрен и принят к сведению отчет контрольно-счетной палаты Сахалинской области о результатах контрольного мероприятия </w:t>
      </w:r>
      <w:r w:rsidRPr="00074EC6">
        <w:rPr>
          <w:rFonts w:eastAsia="Calibri"/>
          <w:sz w:val="28"/>
          <w:szCs w:val="28"/>
          <w:lang w:eastAsia="ar-SA"/>
        </w:rPr>
        <w:t>«Проверка использования средств областного бюджета, направленных на реализацию подпрограммы «Повышение доступности и качества общего образования, в том числе в сельской местности» государственной программы «Развитие образования в Сахалинской области на 2014-2020 годы» в части основных</w:t>
      </w:r>
      <w:proofErr w:type="gramEnd"/>
      <w:r w:rsidRPr="00074EC6">
        <w:rPr>
          <w:rFonts w:eastAsia="Calibri"/>
          <w:sz w:val="28"/>
          <w:szCs w:val="28"/>
          <w:lang w:eastAsia="ar-SA"/>
        </w:rPr>
        <w:t xml:space="preserve"> мероприятий повышения качества общего образования и использования субсидии муниципальными образованиями на развитие образования за 2015 год и истекший период 2016 года»</w:t>
      </w:r>
      <w:r w:rsidR="00CC1E4F">
        <w:rPr>
          <w:rFonts w:eastAsia="Calibri"/>
          <w:sz w:val="28"/>
          <w:szCs w:val="28"/>
          <w:lang w:eastAsia="ar-SA"/>
        </w:rPr>
        <w:t xml:space="preserve">, </w:t>
      </w:r>
      <w:r w:rsidR="00CC1E4F" w:rsidRPr="00CC1E4F">
        <w:rPr>
          <w:sz w:val="28"/>
          <w:szCs w:val="28"/>
        </w:rPr>
        <w:t>проведенного в соответствии с п. 1</w:t>
      </w:r>
      <w:r w:rsidR="00CC1E4F">
        <w:rPr>
          <w:sz w:val="28"/>
          <w:szCs w:val="28"/>
        </w:rPr>
        <w:t>6</w:t>
      </w:r>
      <w:r w:rsidR="00CC1E4F" w:rsidRPr="00CC1E4F">
        <w:rPr>
          <w:sz w:val="28"/>
          <w:szCs w:val="28"/>
        </w:rPr>
        <w:t xml:space="preserve"> плана работы контрольно-счетной палаты Саха</w:t>
      </w:r>
      <w:r w:rsidR="00CC1E4F">
        <w:rPr>
          <w:sz w:val="28"/>
          <w:szCs w:val="28"/>
        </w:rPr>
        <w:t>линской области на 2016 год сент</w:t>
      </w:r>
      <w:bookmarkStart w:id="0" w:name="_GoBack"/>
      <w:bookmarkEnd w:id="0"/>
      <w:r w:rsidR="00CC1E4F" w:rsidRPr="00CC1E4F">
        <w:rPr>
          <w:sz w:val="28"/>
          <w:szCs w:val="28"/>
        </w:rPr>
        <w:t>ябре-декабре 2016 года.</w:t>
      </w:r>
      <w:r w:rsidR="00CC1E4F" w:rsidRPr="00CC1E4F">
        <w:rPr>
          <w:rFonts w:eastAsia="Calibri"/>
          <w:sz w:val="28"/>
          <w:szCs w:val="28"/>
          <w:lang w:eastAsia="ar-SA"/>
        </w:rPr>
        <w:t xml:space="preserve"> </w:t>
      </w:r>
    </w:p>
    <w:p w:rsidR="00074EC6" w:rsidRPr="00074EC6" w:rsidRDefault="00CC1E4F" w:rsidP="00CC1E4F">
      <w:pPr>
        <w:tabs>
          <w:tab w:val="left" w:pos="709"/>
          <w:tab w:val="left" w:pos="851"/>
          <w:tab w:val="left" w:pos="993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ab/>
      </w:r>
      <w:r w:rsidR="00074EC6" w:rsidRPr="00074EC6">
        <w:rPr>
          <w:rFonts w:eastAsia="Calibri"/>
          <w:sz w:val="28"/>
          <w:szCs w:val="28"/>
          <w:lang w:eastAsia="ar-SA"/>
        </w:rPr>
        <w:t xml:space="preserve">По результатам мероприятия отмечено, что в </w:t>
      </w:r>
      <w:proofErr w:type="gramStart"/>
      <w:r w:rsidR="00074EC6" w:rsidRPr="00074EC6">
        <w:rPr>
          <w:rFonts w:eastAsia="Calibri"/>
          <w:sz w:val="28"/>
          <w:szCs w:val="28"/>
          <w:lang w:eastAsia="ar-SA"/>
        </w:rPr>
        <w:t>целом</w:t>
      </w:r>
      <w:proofErr w:type="gramEnd"/>
      <w:r w:rsidR="00074EC6" w:rsidRPr="00074EC6">
        <w:rPr>
          <w:rFonts w:eastAsia="Calibri"/>
          <w:sz w:val="28"/>
          <w:szCs w:val="28"/>
          <w:lang w:eastAsia="ar-SA"/>
        </w:rPr>
        <w:t xml:space="preserve"> реализация госпрограммы Сахалинской области в сфере образования ежегодно имеет высокую оценку эффективности, в том числе по реализации индикаторов подпрограммы, касательно общего образования. Тем не менее, указано на необходимость внесения в подпрограмму отдельных корректировок в части реализации мероприятия, предусматривающего предоставление грантов не только образовательным учреждениям, но и учреждениям дошкольного и дополнительного образования.</w:t>
      </w:r>
    </w:p>
    <w:p w:rsidR="00074EC6" w:rsidRPr="00074EC6" w:rsidRDefault="00074EC6" w:rsidP="00074EC6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74EC6">
        <w:rPr>
          <w:rFonts w:eastAsia="Calibri"/>
          <w:sz w:val="28"/>
          <w:szCs w:val="28"/>
          <w:lang w:eastAsia="ar-SA"/>
        </w:rPr>
        <w:t xml:space="preserve">Итоги проверок в трех муниципальных образованиях: </w:t>
      </w:r>
      <w:proofErr w:type="gramStart"/>
      <w:r w:rsidRPr="00074EC6">
        <w:rPr>
          <w:rFonts w:eastAsia="Calibri"/>
          <w:sz w:val="28"/>
          <w:szCs w:val="28"/>
          <w:lang w:eastAsia="ar-SA"/>
        </w:rPr>
        <w:t xml:space="preserve">ГО «Город Южно-Сахалинск», «Томаринский ГО», «Холмский ГО» показали, что количественные значения целевых индикаторов эффективности, содержащиеся в муниципальных программах, не во всех случаях соответствуют значениям показателей результативности предоставления субсидии, установленным в госпрограмме, что не отвечало требованиям постановления Правительства Сахалинской области от 19.02.2015 № 50 «Об утверждении Порядка предоставления и расходования субсидии муниципальным образованиям Сахалинской области на развитие образования». </w:t>
      </w:r>
      <w:proofErr w:type="gramEnd"/>
    </w:p>
    <w:p w:rsidR="007B58F5" w:rsidRDefault="00074EC6" w:rsidP="008F615B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74EC6">
        <w:rPr>
          <w:rFonts w:eastAsia="Calibri"/>
          <w:sz w:val="28"/>
          <w:szCs w:val="28"/>
          <w:lang w:eastAsia="ar-SA"/>
        </w:rPr>
        <w:t xml:space="preserve">Отмечен недостаточный контроль со стороны </w:t>
      </w:r>
      <w:r w:rsidR="008F615B">
        <w:rPr>
          <w:rFonts w:eastAsia="Calibri"/>
          <w:sz w:val="28"/>
          <w:szCs w:val="28"/>
          <w:lang w:eastAsia="ar-SA"/>
        </w:rPr>
        <w:t xml:space="preserve">администраций муниципальных образований </w:t>
      </w:r>
      <w:r w:rsidRPr="00074EC6">
        <w:rPr>
          <w:rFonts w:eastAsia="Calibri"/>
          <w:sz w:val="28"/>
          <w:szCs w:val="28"/>
          <w:lang w:eastAsia="ar-SA"/>
        </w:rPr>
        <w:t xml:space="preserve">за использованием средств межбюджетных трансфертов, выделенных из областного бюджета на реализацию основных общеобразовательных программ. </w:t>
      </w:r>
      <w:r w:rsidR="008F615B">
        <w:rPr>
          <w:rFonts w:eastAsia="Calibri"/>
          <w:sz w:val="28"/>
          <w:szCs w:val="28"/>
          <w:lang w:eastAsia="ar-SA"/>
        </w:rPr>
        <w:t>В</w:t>
      </w:r>
      <w:r w:rsidR="008F615B" w:rsidRPr="00E03999">
        <w:rPr>
          <w:rFonts w:eastAsia="Calibri"/>
          <w:sz w:val="28"/>
          <w:szCs w:val="28"/>
          <w:lang w:eastAsia="ar-SA"/>
        </w:rPr>
        <w:t xml:space="preserve"> муниципальных образованиях на конец года сформировались остатки субвенции, что в силу </w:t>
      </w:r>
      <w:r w:rsidR="008F615B">
        <w:rPr>
          <w:rFonts w:eastAsia="Calibri"/>
          <w:sz w:val="28"/>
          <w:szCs w:val="28"/>
          <w:lang w:eastAsia="ar-SA"/>
        </w:rPr>
        <w:t xml:space="preserve">ст. </w:t>
      </w:r>
      <w:r w:rsidR="008F615B" w:rsidRPr="00E03999">
        <w:rPr>
          <w:rFonts w:eastAsia="Calibri"/>
          <w:sz w:val="28"/>
          <w:szCs w:val="28"/>
          <w:lang w:eastAsia="ar-SA"/>
        </w:rPr>
        <w:t>34 Б</w:t>
      </w:r>
      <w:r w:rsidR="008F615B">
        <w:rPr>
          <w:rFonts w:eastAsia="Calibri"/>
          <w:sz w:val="28"/>
          <w:szCs w:val="28"/>
          <w:lang w:eastAsia="ar-SA"/>
        </w:rPr>
        <w:t xml:space="preserve">юджетного кодекса </w:t>
      </w:r>
      <w:r w:rsidR="008F615B" w:rsidRPr="00E03999">
        <w:rPr>
          <w:rFonts w:eastAsia="Calibri"/>
          <w:sz w:val="28"/>
          <w:szCs w:val="28"/>
          <w:lang w:eastAsia="ar-SA"/>
        </w:rPr>
        <w:t xml:space="preserve">РФ не отвечает принципу эффективности. </w:t>
      </w:r>
    </w:p>
    <w:p w:rsidR="008F615B" w:rsidRPr="00E03999" w:rsidRDefault="008F615B" w:rsidP="008F615B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03999">
        <w:rPr>
          <w:rFonts w:eastAsia="Calibri"/>
          <w:sz w:val="28"/>
          <w:szCs w:val="28"/>
          <w:lang w:eastAsia="ar-SA"/>
        </w:rPr>
        <w:t xml:space="preserve">В муниципальных образованиях установлен недостаток организации </w:t>
      </w:r>
      <w:proofErr w:type="gramStart"/>
      <w:r w:rsidRPr="00E03999">
        <w:rPr>
          <w:rFonts w:eastAsia="Calibri"/>
          <w:sz w:val="28"/>
          <w:szCs w:val="28"/>
          <w:lang w:eastAsia="ar-SA"/>
        </w:rPr>
        <w:t>контроля за</w:t>
      </w:r>
      <w:proofErr w:type="gramEnd"/>
      <w:r w:rsidRPr="00E03999">
        <w:rPr>
          <w:rFonts w:eastAsia="Calibri"/>
          <w:sz w:val="28"/>
          <w:szCs w:val="28"/>
          <w:lang w:eastAsia="ar-SA"/>
        </w:rPr>
        <w:t xml:space="preserve"> эффективностью использования средств субсидий, предоставленных на реализацию мероприятий подпрограммы. </w:t>
      </w:r>
      <w:proofErr w:type="gramStart"/>
      <w:r w:rsidRPr="00E03999">
        <w:rPr>
          <w:rFonts w:eastAsia="Calibri"/>
          <w:sz w:val="28"/>
          <w:szCs w:val="28"/>
          <w:lang w:eastAsia="ar-SA"/>
        </w:rPr>
        <w:t>Так</w:t>
      </w:r>
      <w:r>
        <w:rPr>
          <w:rFonts w:eastAsia="Calibri"/>
          <w:sz w:val="28"/>
          <w:szCs w:val="28"/>
          <w:lang w:eastAsia="ar-SA"/>
        </w:rPr>
        <w:t xml:space="preserve">, в муниципальном образовании </w:t>
      </w:r>
      <w:r w:rsidRPr="00E03999">
        <w:rPr>
          <w:rFonts w:eastAsia="Calibri"/>
          <w:sz w:val="28"/>
          <w:szCs w:val="28"/>
          <w:lang w:eastAsia="ar-SA"/>
        </w:rPr>
        <w:t xml:space="preserve">ГО «Город Южно-Сахалинск» в результате отсутствия контроля за  сохранностью, использованием муниципальной собственности </w:t>
      </w:r>
      <w:r>
        <w:rPr>
          <w:rFonts w:eastAsia="Calibri"/>
          <w:sz w:val="28"/>
          <w:szCs w:val="28"/>
          <w:lang w:eastAsia="ar-SA"/>
        </w:rPr>
        <w:t>–</w:t>
      </w:r>
      <w:r w:rsidRPr="00E03999">
        <w:rPr>
          <w:rFonts w:eastAsia="Calibri"/>
          <w:sz w:val="28"/>
          <w:szCs w:val="28"/>
          <w:lang w:eastAsia="ar-SA"/>
        </w:rPr>
        <w:t xml:space="preserve"> спортивной площадки на территории МБОУ СОШ </w:t>
      </w:r>
      <w:r>
        <w:rPr>
          <w:rFonts w:eastAsia="Calibri"/>
          <w:sz w:val="28"/>
          <w:szCs w:val="28"/>
          <w:lang w:eastAsia="ar-SA"/>
        </w:rPr>
        <w:t xml:space="preserve">№ </w:t>
      </w:r>
      <w:r w:rsidRPr="00E03999">
        <w:rPr>
          <w:rFonts w:eastAsia="Calibri"/>
          <w:sz w:val="28"/>
          <w:szCs w:val="28"/>
          <w:lang w:eastAsia="ar-SA"/>
        </w:rPr>
        <w:t xml:space="preserve">3 г. Южно-Сахалинска, а также вложенных на ее создание бюджетных средств в сумме 67956,8 тыс. рублей, объект на момент проверки требовал </w:t>
      </w:r>
      <w:r w:rsidRPr="00E03999">
        <w:rPr>
          <w:rFonts w:eastAsia="Calibri"/>
          <w:sz w:val="28"/>
          <w:szCs w:val="28"/>
          <w:lang w:eastAsia="ar-SA"/>
        </w:rPr>
        <w:lastRenderedPageBreak/>
        <w:t>капитального ремонта, стоимость которого составляла порядка 20000,0 тыс.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E03999">
        <w:rPr>
          <w:rFonts w:eastAsia="Calibri"/>
          <w:sz w:val="28"/>
          <w:szCs w:val="28"/>
          <w:lang w:eastAsia="ar-SA"/>
        </w:rPr>
        <w:t xml:space="preserve">рублей.  </w:t>
      </w:r>
      <w:proofErr w:type="gramEnd"/>
    </w:p>
    <w:p w:rsidR="008F615B" w:rsidRPr="00E03999" w:rsidRDefault="008F615B" w:rsidP="008F615B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03999">
        <w:rPr>
          <w:rFonts w:eastAsia="Calibri"/>
          <w:sz w:val="28"/>
          <w:szCs w:val="28"/>
          <w:lang w:eastAsia="ar-SA"/>
        </w:rPr>
        <w:t xml:space="preserve">Проверкой средств, использованных на ремонт спортивного зала МБОУ СОШ </w:t>
      </w:r>
      <w:r>
        <w:rPr>
          <w:rFonts w:eastAsia="Calibri"/>
          <w:sz w:val="28"/>
          <w:szCs w:val="28"/>
          <w:lang w:eastAsia="ar-SA"/>
        </w:rPr>
        <w:t xml:space="preserve">№ </w:t>
      </w:r>
      <w:r w:rsidRPr="00E03999">
        <w:rPr>
          <w:rFonts w:eastAsia="Calibri"/>
          <w:sz w:val="28"/>
          <w:szCs w:val="28"/>
          <w:lang w:eastAsia="ar-SA"/>
        </w:rPr>
        <w:t>16 г. Южно-Сахалинска</w:t>
      </w:r>
      <w:r>
        <w:rPr>
          <w:rFonts w:eastAsia="Calibri"/>
          <w:sz w:val="28"/>
          <w:szCs w:val="28"/>
          <w:lang w:eastAsia="ar-SA"/>
        </w:rPr>
        <w:t>, установлено</w:t>
      </w:r>
      <w:r w:rsidRPr="00E03999">
        <w:rPr>
          <w:rFonts w:eastAsia="Calibri"/>
          <w:sz w:val="28"/>
          <w:szCs w:val="28"/>
          <w:lang w:eastAsia="ar-SA"/>
        </w:rPr>
        <w:t>,</w:t>
      </w:r>
      <w:r>
        <w:rPr>
          <w:rFonts w:eastAsia="Calibri"/>
          <w:sz w:val="28"/>
          <w:szCs w:val="28"/>
          <w:lang w:eastAsia="ar-SA"/>
        </w:rPr>
        <w:t xml:space="preserve"> что</w:t>
      </w:r>
      <w:r w:rsidRPr="00E03999">
        <w:rPr>
          <w:rFonts w:eastAsia="Calibri"/>
          <w:sz w:val="28"/>
          <w:szCs w:val="28"/>
          <w:lang w:eastAsia="ar-SA"/>
        </w:rPr>
        <w:t xml:space="preserve"> в нарушение </w:t>
      </w:r>
      <w:r>
        <w:rPr>
          <w:rFonts w:eastAsia="Calibri"/>
          <w:sz w:val="28"/>
          <w:szCs w:val="28"/>
          <w:lang w:eastAsia="ar-SA"/>
        </w:rPr>
        <w:t xml:space="preserve">ст. </w:t>
      </w:r>
      <w:r w:rsidRPr="00E03999">
        <w:rPr>
          <w:rFonts w:eastAsia="Calibri"/>
          <w:sz w:val="28"/>
          <w:szCs w:val="28"/>
          <w:lang w:eastAsia="ar-SA"/>
        </w:rPr>
        <w:t>34 Б</w:t>
      </w:r>
      <w:r>
        <w:rPr>
          <w:rFonts w:eastAsia="Calibri"/>
          <w:sz w:val="28"/>
          <w:szCs w:val="28"/>
          <w:lang w:eastAsia="ar-SA"/>
        </w:rPr>
        <w:t xml:space="preserve">юджетного кодекса </w:t>
      </w:r>
      <w:r w:rsidRPr="00E03999">
        <w:rPr>
          <w:rFonts w:eastAsia="Calibri"/>
          <w:sz w:val="28"/>
          <w:szCs w:val="28"/>
          <w:lang w:eastAsia="ar-SA"/>
        </w:rPr>
        <w:t xml:space="preserve">РФ не обеспечено эффективное использование средств в сумме 242,6 тыс. рублей. Средства направлены в конце 2014 года на оплату отделочных работ с использованием материала (декоративной </w:t>
      </w:r>
      <w:r>
        <w:rPr>
          <w:rFonts w:eastAsia="Calibri"/>
          <w:sz w:val="28"/>
          <w:szCs w:val="28"/>
          <w:lang w:eastAsia="ar-SA"/>
        </w:rPr>
        <w:t>зернистой штукатурки), который</w:t>
      </w:r>
      <w:r w:rsidRPr="00E03999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в </w:t>
      </w:r>
      <w:r w:rsidRPr="00E03999">
        <w:rPr>
          <w:rFonts w:eastAsia="Calibri"/>
          <w:sz w:val="28"/>
          <w:szCs w:val="28"/>
          <w:lang w:eastAsia="ar-SA"/>
        </w:rPr>
        <w:t>2016 году при исполнении текущего ремонта был</w:t>
      </w:r>
      <w:r w:rsidR="007B58F5">
        <w:rPr>
          <w:rFonts w:eastAsia="Calibri"/>
          <w:sz w:val="28"/>
          <w:szCs w:val="28"/>
          <w:lang w:eastAsia="ar-SA"/>
        </w:rPr>
        <w:t xml:space="preserve"> демонтирован, а стены окрашены.</w:t>
      </w:r>
    </w:p>
    <w:p w:rsidR="008F615B" w:rsidRPr="00E03999" w:rsidRDefault="007B58F5" w:rsidP="008F615B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В МО</w:t>
      </w:r>
      <w:r w:rsidR="008F615B" w:rsidRPr="00E03999">
        <w:rPr>
          <w:rFonts w:eastAsia="Calibri"/>
          <w:sz w:val="28"/>
          <w:szCs w:val="28"/>
          <w:lang w:eastAsia="ar-SA"/>
        </w:rPr>
        <w:t xml:space="preserve"> «Холмский ГО»</w:t>
      </w:r>
      <w:r>
        <w:rPr>
          <w:rFonts w:eastAsia="Calibri"/>
          <w:sz w:val="28"/>
          <w:szCs w:val="28"/>
          <w:lang w:eastAsia="ar-SA"/>
        </w:rPr>
        <w:t xml:space="preserve"> с</w:t>
      </w:r>
      <w:r w:rsidR="008F615B" w:rsidRPr="00E03999">
        <w:rPr>
          <w:rFonts w:eastAsia="Calibri"/>
          <w:sz w:val="28"/>
          <w:szCs w:val="28"/>
          <w:lang w:eastAsia="ar-SA"/>
        </w:rPr>
        <w:t xml:space="preserve"> нарушение</w:t>
      </w:r>
      <w:r>
        <w:rPr>
          <w:rFonts w:eastAsia="Calibri"/>
          <w:sz w:val="28"/>
          <w:szCs w:val="28"/>
          <w:lang w:eastAsia="ar-SA"/>
        </w:rPr>
        <w:t>м</w:t>
      </w:r>
      <w:r w:rsidR="008F615B" w:rsidRPr="00E03999">
        <w:rPr>
          <w:rFonts w:eastAsia="Calibri"/>
          <w:sz w:val="28"/>
          <w:szCs w:val="28"/>
          <w:lang w:eastAsia="ar-SA"/>
        </w:rPr>
        <w:t xml:space="preserve"> </w:t>
      </w:r>
      <w:r w:rsidR="008F615B">
        <w:rPr>
          <w:rFonts w:eastAsia="Calibri"/>
          <w:sz w:val="28"/>
          <w:szCs w:val="28"/>
          <w:lang w:eastAsia="ar-SA"/>
        </w:rPr>
        <w:t xml:space="preserve">ст. </w:t>
      </w:r>
      <w:r w:rsidR="008F615B" w:rsidRPr="00E03999">
        <w:rPr>
          <w:rFonts w:eastAsia="Calibri"/>
          <w:sz w:val="28"/>
          <w:szCs w:val="28"/>
          <w:lang w:eastAsia="ar-SA"/>
        </w:rPr>
        <w:t>720 Г</w:t>
      </w:r>
      <w:r w:rsidR="008F615B">
        <w:rPr>
          <w:rFonts w:eastAsia="Calibri"/>
          <w:sz w:val="28"/>
          <w:szCs w:val="28"/>
          <w:lang w:eastAsia="ar-SA"/>
        </w:rPr>
        <w:t xml:space="preserve">ражданского кодекса </w:t>
      </w:r>
      <w:r w:rsidR="008F615B" w:rsidRPr="00E03999">
        <w:rPr>
          <w:rFonts w:eastAsia="Calibri"/>
          <w:sz w:val="28"/>
          <w:szCs w:val="28"/>
          <w:lang w:eastAsia="ar-SA"/>
        </w:rPr>
        <w:t xml:space="preserve">РФ на объекте «Благоустройство территории МБОУ СОШ с. </w:t>
      </w:r>
      <w:proofErr w:type="spellStart"/>
      <w:r w:rsidR="008F615B" w:rsidRPr="00E03999">
        <w:rPr>
          <w:rFonts w:eastAsia="Calibri"/>
          <w:sz w:val="28"/>
          <w:szCs w:val="28"/>
          <w:lang w:eastAsia="ar-SA"/>
        </w:rPr>
        <w:t>Чапланово</w:t>
      </w:r>
      <w:proofErr w:type="spellEnd"/>
      <w:r w:rsidR="008F615B" w:rsidRPr="00E03999">
        <w:rPr>
          <w:rFonts w:eastAsia="Calibri"/>
          <w:sz w:val="28"/>
          <w:szCs w:val="28"/>
          <w:lang w:eastAsia="ar-SA"/>
        </w:rPr>
        <w:t>» не подтверждено выполнение работ по устройству покрытия спортивной площадки на сумму 50,8 тыс. рублей, а на объекте «устройство беговой дорожки» не подтверждена необходимость заявленных в смете работ по укладке бордюра стои</w:t>
      </w:r>
      <w:r w:rsidR="008F615B">
        <w:rPr>
          <w:rFonts w:eastAsia="Calibri"/>
          <w:sz w:val="28"/>
          <w:szCs w:val="28"/>
          <w:lang w:eastAsia="ar-SA"/>
        </w:rPr>
        <w:t>мостью 42,4 тыс. рублей (бордюр после выполнения работ</w:t>
      </w:r>
      <w:r w:rsidR="008F615B" w:rsidRPr="00E03999">
        <w:rPr>
          <w:rFonts w:eastAsia="Calibri"/>
          <w:sz w:val="28"/>
          <w:szCs w:val="28"/>
          <w:lang w:eastAsia="ar-SA"/>
        </w:rPr>
        <w:t xml:space="preserve"> демонтирован, так как</w:t>
      </w:r>
      <w:proofErr w:type="gramEnd"/>
      <w:r w:rsidR="008F615B" w:rsidRPr="00E03999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="008F615B">
        <w:rPr>
          <w:rFonts w:eastAsia="Calibri"/>
          <w:sz w:val="28"/>
          <w:szCs w:val="28"/>
          <w:lang w:eastAsia="ar-SA"/>
        </w:rPr>
        <w:t>признан</w:t>
      </w:r>
      <w:proofErr w:type="gramEnd"/>
      <w:r w:rsidR="008F615B">
        <w:rPr>
          <w:rFonts w:eastAsia="Calibri"/>
          <w:sz w:val="28"/>
          <w:szCs w:val="28"/>
          <w:lang w:eastAsia="ar-SA"/>
        </w:rPr>
        <w:t xml:space="preserve"> неудобным</w:t>
      </w:r>
      <w:r w:rsidR="008F615B" w:rsidRPr="00E03999">
        <w:rPr>
          <w:rFonts w:eastAsia="Calibri"/>
          <w:sz w:val="28"/>
          <w:szCs w:val="28"/>
          <w:lang w:eastAsia="ar-SA"/>
        </w:rPr>
        <w:t xml:space="preserve"> </w:t>
      </w:r>
      <w:r w:rsidR="008F615B">
        <w:rPr>
          <w:rFonts w:eastAsia="Calibri"/>
          <w:sz w:val="28"/>
          <w:szCs w:val="28"/>
          <w:lang w:eastAsia="ar-SA"/>
        </w:rPr>
        <w:t>для</w:t>
      </w:r>
      <w:r w:rsidR="008F615B" w:rsidRPr="00E03999">
        <w:rPr>
          <w:rFonts w:eastAsia="Calibri"/>
          <w:sz w:val="28"/>
          <w:szCs w:val="28"/>
          <w:lang w:eastAsia="ar-SA"/>
        </w:rPr>
        <w:t xml:space="preserve"> эксплуатации).</w:t>
      </w:r>
    </w:p>
    <w:p w:rsidR="00074EC6" w:rsidRPr="00074EC6" w:rsidRDefault="00074EC6" w:rsidP="00074EC6">
      <w:pPr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highlight w:val="yellow"/>
          <w:lang w:eastAsia="ar-SA"/>
        </w:rPr>
      </w:pPr>
      <w:r w:rsidRPr="0086634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 w:rsidR="007B58F5">
        <w:rPr>
          <w:rFonts w:eastAsiaTheme="minorHAnsi"/>
          <w:sz w:val="28"/>
          <w:szCs w:val="28"/>
          <w:lang w:eastAsia="en-US"/>
        </w:rPr>
        <w:t xml:space="preserve">в </w:t>
      </w:r>
      <w:r w:rsidRPr="00074EC6">
        <w:rPr>
          <w:rFonts w:eastAsia="Calibri"/>
          <w:sz w:val="28"/>
          <w:szCs w:val="28"/>
          <w:lang w:eastAsia="ar-SA"/>
        </w:rPr>
        <w:t xml:space="preserve">адрес глав муниципальных образований: «Холмский ГО», «Томаринский ГО», «Город Южно-Сахалинск» направлены представления, в адрес министерства образования Сахалинской области – информационное письмо. </w:t>
      </w:r>
    </w:p>
    <w:p w:rsidR="00E4412A" w:rsidRPr="00074EC6" w:rsidRDefault="00E4412A">
      <w:pPr>
        <w:rPr>
          <w:sz w:val="28"/>
          <w:szCs w:val="28"/>
        </w:rPr>
      </w:pPr>
    </w:p>
    <w:sectPr w:rsidR="00E4412A" w:rsidRPr="0007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C6"/>
    <w:rsid w:val="00074EC6"/>
    <w:rsid w:val="0026650F"/>
    <w:rsid w:val="007B58F5"/>
    <w:rsid w:val="008F615B"/>
    <w:rsid w:val="00C16EF2"/>
    <w:rsid w:val="00CC1E4F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1E72-EFC3-4B5F-BE8E-982A0CE5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Рябова Яна Леонидовна</cp:lastModifiedBy>
  <cp:revision>4</cp:revision>
  <cp:lastPrinted>2017-02-28T05:28:00Z</cp:lastPrinted>
  <dcterms:created xsi:type="dcterms:W3CDTF">2017-02-28T00:28:00Z</dcterms:created>
  <dcterms:modified xsi:type="dcterms:W3CDTF">2017-03-13T22:28:00Z</dcterms:modified>
</cp:coreProperties>
</file>